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BB6F" w14:textId="77777777" w:rsidR="001709C9" w:rsidRDefault="001709C9" w:rsidP="001709C9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2050743" wp14:editId="1D1E37D4">
            <wp:simplePos x="0" y="0"/>
            <wp:positionH relativeFrom="column">
              <wp:posOffset>3188682</wp:posOffset>
            </wp:positionH>
            <wp:positionV relativeFrom="paragraph">
              <wp:posOffset>-925195</wp:posOffset>
            </wp:positionV>
            <wp:extent cx="2415397" cy="1807199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97" cy="18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F7AAD" w14:textId="77777777" w:rsidR="001709C9" w:rsidRDefault="001709C9" w:rsidP="001709C9">
      <w:pPr>
        <w:rPr>
          <w:lang w:val="es-ES"/>
        </w:rPr>
      </w:pPr>
    </w:p>
    <w:p w14:paraId="58FAD22C" w14:textId="77777777" w:rsidR="001709C9" w:rsidRDefault="001709C9" w:rsidP="001709C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31B88A6A" w14:textId="6549BD94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Escuela Normal de Educación Preescolar</w:t>
      </w:r>
    </w:p>
    <w:p w14:paraId="71CF20D4" w14:textId="7A639E1D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Estrategias para la exploración del mundo natural</w:t>
      </w:r>
    </w:p>
    <w:p w14:paraId="74C5A0CD" w14:textId="5DAD05C4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Prof. Yixie Karelia Laguna Montañez.</w:t>
      </w:r>
    </w:p>
    <w:p w14:paraId="733551DD" w14:textId="77777777" w:rsid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Infografía</w:t>
      </w:r>
    </w:p>
    <w:p w14:paraId="5CB6D3E1" w14:textId="68DDA20B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Diana Cristela de la Cruz Saucedo #3 </w:t>
      </w:r>
    </w:p>
    <w:p w14:paraId="6CEB3EDE" w14:textId="7545D131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Alondra Huerta Palacios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#11</w:t>
      </w:r>
    </w:p>
    <w:p w14:paraId="17D7CC94" w14:textId="77777777" w:rsidR="001709C9" w:rsidRPr="001709C9" w:rsidRDefault="001709C9" w:rsidP="001709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1 “A”</w:t>
      </w:r>
    </w:p>
    <w:p w14:paraId="0D20DEE4" w14:textId="285DCFD6" w:rsidR="006750FB" w:rsidRPr="001709C9" w:rsidRDefault="001709C9" w:rsidP="001709C9">
      <w:pPr>
        <w:jc w:val="right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30 </w:t>
      </w:r>
      <w:r w:rsidRPr="001709C9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de mayo del 202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1</w:t>
      </w:r>
    </w:p>
    <w:p w14:paraId="2C1941B1" w14:textId="7EA27DEF" w:rsidR="001709C9" w:rsidRDefault="00562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Enlace a los trabajos:</w:t>
      </w:r>
    </w:p>
    <w:p w14:paraId="3AC633BC" w14:textId="1F25232F" w:rsidR="005622CA" w:rsidRDefault="005622CA">
      <w:pPr>
        <w:rPr>
          <w:sz w:val="28"/>
          <w:szCs w:val="28"/>
        </w:rPr>
      </w:pPr>
      <w:hyperlink r:id="rId6" w:history="1">
        <w:r w:rsidRPr="00031876">
          <w:rPr>
            <w:rStyle w:val="Hipervnculo"/>
            <w:sz w:val="28"/>
            <w:szCs w:val="28"/>
          </w:rPr>
          <w:t>https://drive.google.com/file/d/1hJdRS2l4yLltsOBGO9Cy4mpHYyo8VOGd/view?usp=sharing</w:t>
        </w:r>
      </w:hyperlink>
      <w:r>
        <w:rPr>
          <w:sz w:val="28"/>
          <w:szCs w:val="28"/>
        </w:rPr>
        <w:t xml:space="preserve"> </w:t>
      </w:r>
    </w:p>
    <w:p w14:paraId="6EC395EB" w14:textId="53D7A3B1" w:rsidR="005622CA" w:rsidRDefault="005622CA">
      <w:pPr>
        <w:rPr>
          <w:sz w:val="28"/>
          <w:szCs w:val="28"/>
        </w:rPr>
      </w:pPr>
      <w:hyperlink r:id="rId7" w:history="1">
        <w:r w:rsidRPr="00031876">
          <w:rPr>
            <w:rStyle w:val="Hipervnculo"/>
            <w:sz w:val="28"/>
            <w:szCs w:val="28"/>
          </w:rPr>
          <w:t>https://drive.google.com/file/d/1iWDANkGlCCaFh-U3F-TwqJVI41b_jDYO/view?usp=sharing</w:t>
        </w:r>
      </w:hyperlink>
      <w:r>
        <w:rPr>
          <w:sz w:val="28"/>
          <w:szCs w:val="28"/>
        </w:rPr>
        <w:t xml:space="preserve"> </w:t>
      </w:r>
    </w:p>
    <w:p w14:paraId="0724EA96" w14:textId="2E481EE3" w:rsidR="001709C9" w:rsidRDefault="001709C9">
      <w:pPr>
        <w:rPr>
          <w:sz w:val="28"/>
          <w:szCs w:val="28"/>
        </w:rPr>
      </w:pPr>
    </w:p>
    <w:p w14:paraId="1FD5AC41" w14:textId="633DFF85" w:rsidR="001709C9" w:rsidRDefault="001709C9">
      <w:pPr>
        <w:rPr>
          <w:sz w:val="28"/>
          <w:szCs w:val="28"/>
        </w:rPr>
      </w:pPr>
    </w:p>
    <w:p w14:paraId="5C807D36" w14:textId="48507009" w:rsidR="001709C9" w:rsidRDefault="001709C9">
      <w:pPr>
        <w:rPr>
          <w:sz w:val="28"/>
          <w:szCs w:val="28"/>
        </w:rPr>
      </w:pPr>
    </w:p>
    <w:p w14:paraId="50E6E6EE" w14:textId="45361440" w:rsidR="001709C9" w:rsidRDefault="001709C9">
      <w:pPr>
        <w:rPr>
          <w:sz w:val="28"/>
          <w:szCs w:val="28"/>
        </w:rPr>
      </w:pPr>
    </w:p>
    <w:p w14:paraId="46B3A248" w14:textId="7465857C" w:rsidR="001709C9" w:rsidRDefault="001709C9">
      <w:pPr>
        <w:rPr>
          <w:sz w:val="28"/>
          <w:szCs w:val="28"/>
        </w:rPr>
      </w:pPr>
    </w:p>
    <w:p w14:paraId="75BEE45F" w14:textId="374C1A4E" w:rsidR="001709C9" w:rsidRDefault="001709C9">
      <w:pPr>
        <w:rPr>
          <w:sz w:val="28"/>
          <w:szCs w:val="28"/>
        </w:rPr>
      </w:pPr>
    </w:p>
    <w:p w14:paraId="7D99FDAC" w14:textId="17A59970" w:rsidR="001709C9" w:rsidRDefault="001709C9">
      <w:pPr>
        <w:rPr>
          <w:sz w:val="28"/>
          <w:szCs w:val="28"/>
        </w:rPr>
      </w:pPr>
    </w:p>
    <w:p w14:paraId="46FC0B2B" w14:textId="4E455446" w:rsidR="001709C9" w:rsidRDefault="001709C9">
      <w:pPr>
        <w:rPr>
          <w:sz w:val="28"/>
          <w:szCs w:val="28"/>
        </w:rPr>
      </w:pPr>
    </w:p>
    <w:p w14:paraId="54BEF199" w14:textId="3C475133" w:rsidR="001709C9" w:rsidRDefault="001709C9">
      <w:pPr>
        <w:rPr>
          <w:sz w:val="28"/>
          <w:szCs w:val="28"/>
        </w:rPr>
      </w:pPr>
    </w:p>
    <w:p w14:paraId="1702EA78" w14:textId="65E9C85F" w:rsidR="001709C9" w:rsidRDefault="001709C9">
      <w:pPr>
        <w:rPr>
          <w:sz w:val="28"/>
          <w:szCs w:val="28"/>
        </w:rPr>
      </w:pPr>
    </w:p>
    <w:p w14:paraId="54B8C8FD" w14:textId="50038201" w:rsidR="001709C9" w:rsidRDefault="001709C9">
      <w:pPr>
        <w:rPr>
          <w:sz w:val="28"/>
          <w:szCs w:val="28"/>
        </w:rPr>
      </w:pPr>
    </w:p>
    <w:p w14:paraId="319F3003" w14:textId="4301C027" w:rsidR="001709C9" w:rsidRDefault="001709C9">
      <w:pPr>
        <w:rPr>
          <w:sz w:val="28"/>
          <w:szCs w:val="28"/>
        </w:rPr>
      </w:pPr>
    </w:p>
    <w:p w14:paraId="35356293" w14:textId="5C13630A" w:rsidR="001709C9" w:rsidRDefault="001709C9">
      <w:pPr>
        <w:rPr>
          <w:sz w:val="28"/>
          <w:szCs w:val="28"/>
        </w:rPr>
      </w:pPr>
    </w:p>
    <w:p w14:paraId="6ECB54F7" w14:textId="09877BDF" w:rsidR="001709C9" w:rsidRDefault="001709C9">
      <w:pPr>
        <w:rPr>
          <w:sz w:val="28"/>
          <w:szCs w:val="28"/>
        </w:rPr>
      </w:pPr>
    </w:p>
    <w:p w14:paraId="2DA7E278" w14:textId="1CA7E1E0" w:rsidR="001709C9" w:rsidRDefault="001709C9">
      <w:pPr>
        <w:rPr>
          <w:sz w:val="28"/>
          <w:szCs w:val="28"/>
        </w:rPr>
      </w:pPr>
    </w:p>
    <w:p w14:paraId="6F90FE67" w14:textId="287C9FD1" w:rsidR="001709C9" w:rsidRDefault="001709C9">
      <w:pPr>
        <w:rPr>
          <w:sz w:val="28"/>
          <w:szCs w:val="28"/>
        </w:rPr>
      </w:pPr>
    </w:p>
    <w:p w14:paraId="500BEC11" w14:textId="746C2B87" w:rsidR="001709C9" w:rsidRDefault="001709C9">
      <w:pPr>
        <w:rPr>
          <w:sz w:val="28"/>
          <w:szCs w:val="28"/>
        </w:rPr>
      </w:pPr>
    </w:p>
    <w:p w14:paraId="74CED4B3" w14:textId="3DC2BE34" w:rsidR="001709C9" w:rsidRDefault="001709C9">
      <w:pPr>
        <w:rPr>
          <w:sz w:val="28"/>
          <w:szCs w:val="28"/>
        </w:rPr>
      </w:pPr>
    </w:p>
    <w:p w14:paraId="7307AF5F" w14:textId="08DFD197" w:rsidR="001709C9" w:rsidRDefault="001709C9">
      <w:pPr>
        <w:rPr>
          <w:sz w:val="28"/>
          <w:szCs w:val="28"/>
        </w:rPr>
      </w:pPr>
    </w:p>
    <w:p w14:paraId="0D784DEC" w14:textId="5B5215D3" w:rsidR="001709C9" w:rsidRDefault="001709C9">
      <w:pPr>
        <w:rPr>
          <w:sz w:val="28"/>
          <w:szCs w:val="28"/>
        </w:rPr>
      </w:pPr>
    </w:p>
    <w:p w14:paraId="771C173E" w14:textId="0BB48C54" w:rsidR="001709C9" w:rsidRDefault="001709C9">
      <w:pPr>
        <w:rPr>
          <w:sz w:val="28"/>
          <w:szCs w:val="28"/>
        </w:rPr>
      </w:pPr>
    </w:p>
    <w:p w14:paraId="002ACB35" w14:textId="04C25EF0" w:rsidR="001709C9" w:rsidRDefault="001709C9">
      <w:pPr>
        <w:rPr>
          <w:sz w:val="28"/>
          <w:szCs w:val="28"/>
        </w:rPr>
      </w:pPr>
    </w:p>
    <w:p w14:paraId="2FC0D6E3" w14:textId="77777777" w:rsidR="001709C9" w:rsidRDefault="001709C9">
      <w:pPr>
        <w:rPr>
          <w:sz w:val="28"/>
          <w:szCs w:val="28"/>
        </w:rPr>
      </w:pPr>
    </w:p>
    <w:p w14:paraId="20CB7BCC" w14:textId="77777777" w:rsidR="001709C9" w:rsidRPr="00B51282" w:rsidRDefault="001709C9" w:rsidP="001709C9">
      <w:pPr>
        <w:jc w:val="both"/>
        <w:rPr>
          <w:sz w:val="18"/>
          <w:szCs w:val="18"/>
        </w:rPr>
      </w:pPr>
      <w:r w:rsidRPr="00C02949">
        <w:rPr>
          <w:b/>
          <w:bCs/>
        </w:rPr>
        <w:t>Competencias de la unidad de aprendizaje:</w:t>
      </w:r>
      <w:r>
        <w:t xml:space="preserve"> Usa los resultados de la investigación en didáctica de las ciencias para profundizar en el conocimiento y los procesos de aprendizaje de sus alumnos.</w:t>
      </w:r>
    </w:p>
    <w:tbl>
      <w:tblPr>
        <w:tblStyle w:val="Tablaconcuadrcula"/>
        <w:tblpPr w:leftFromText="141" w:rightFromText="141" w:vertAnchor="text" w:horzAnchor="margin" w:tblpXSpec="center" w:tblpY="176"/>
        <w:tblW w:w="14709" w:type="dxa"/>
        <w:tblLook w:val="04A0" w:firstRow="1" w:lastRow="0" w:firstColumn="1" w:lastColumn="0" w:noHBand="0" w:noVBand="1"/>
      </w:tblPr>
      <w:tblGrid>
        <w:gridCol w:w="1668"/>
        <w:gridCol w:w="2868"/>
        <w:gridCol w:w="2376"/>
        <w:gridCol w:w="2410"/>
        <w:gridCol w:w="2835"/>
        <w:gridCol w:w="2552"/>
      </w:tblGrid>
      <w:tr w:rsidR="001709C9" w:rsidRPr="00AF0916" w14:paraId="3BCBC53D" w14:textId="77777777" w:rsidTr="00754DE4">
        <w:tc>
          <w:tcPr>
            <w:tcW w:w="1668" w:type="dxa"/>
          </w:tcPr>
          <w:p w14:paraId="39590884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868" w:type="dxa"/>
          </w:tcPr>
          <w:p w14:paraId="27A88DC4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PRE FORMAL  </w:t>
            </w:r>
          </w:p>
          <w:p w14:paraId="08535B91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6" w:type="dxa"/>
          </w:tcPr>
          <w:p w14:paraId="00EC8878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RECEPTIVO </w:t>
            </w:r>
          </w:p>
          <w:p w14:paraId="0D3C1F51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8A10FC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RESOLUTIVO </w:t>
            </w:r>
          </w:p>
          <w:p w14:paraId="09BA7F7C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B97171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 xml:space="preserve">AUTÓNOMO  </w:t>
            </w:r>
          </w:p>
          <w:p w14:paraId="2F41DB23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809473" w14:textId="77777777" w:rsidR="001709C9" w:rsidRPr="00AF0916" w:rsidRDefault="001709C9" w:rsidP="00754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ESTRATÉGICO </w:t>
            </w:r>
          </w:p>
        </w:tc>
      </w:tr>
      <w:tr w:rsidR="001709C9" w:rsidRPr="00AF0916" w14:paraId="0E9E2584" w14:textId="77777777" w:rsidTr="00754DE4">
        <w:tc>
          <w:tcPr>
            <w:tcW w:w="1668" w:type="dxa"/>
          </w:tcPr>
          <w:p w14:paraId="135A7740" w14:textId="77777777" w:rsidR="001709C9" w:rsidRPr="00707AF5" w:rsidRDefault="001709C9" w:rsidP="00754D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sz w:val="20"/>
                <w:szCs w:val="20"/>
              </w:rPr>
              <w:t xml:space="preserve">Presentación </w:t>
            </w:r>
          </w:p>
          <w:p w14:paraId="109D8DAC" w14:textId="77777777" w:rsidR="001709C9" w:rsidRPr="00707AF5" w:rsidRDefault="001709C9" w:rsidP="00754D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sz w:val="20"/>
                <w:szCs w:val="20"/>
              </w:rPr>
              <w:t>visual</w:t>
            </w:r>
          </w:p>
          <w:p w14:paraId="0750B48A" w14:textId="77777777" w:rsidR="001709C9" w:rsidRPr="00707AF5" w:rsidRDefault="001709C9" w:rsidP="00754D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8" w:type="dxa"/>
          </w:tcPr>
          <w:p w14:paraId="3E2AB653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Emplea recursos visuales poco atractivos, imágenes de dibujos animados y poca relación con el tema. El tamaño de fuentes, imágenes y gráficos no está equilibrado y se dificulta su comprensión</w:t>
            </w:r>
          </w:p>
        </w:tc>
        <w:tc>
          <w:tcPr>
            <w:tcW w:w="2376" w:type="dxa"/>
          </w:tcPr>
          <w:p w14:paraId="07A15DBB" w14:textId="77777777" w:rsidR="001709C9" w:rsidRPr="00AB2AB9" w:rsidRDefault="001709C9" w:rsidP="00754D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Emplea recursos visuales que dificultan la lectura, poco atractivos y 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>relacionan con el tema. El tamaño de las fuentes, imágenes y gráficos no está proporcionado y dificulta su comprensión</w:t>
            </w:r>
          </w:p>
        </w:tc>
        <w:tc>
          <w:tcPr>
            <w:tcW w:w="2410" w:type="dxa"/>
          </w:tcPr>
          <w:p w14:paraId="54957EA9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Emplea diversos recursos para facilitar la lectura, pero son poco atractivos, el tamaño de fuentes, imágenes y gráficos de cierta manera es proporcionado.</w:t>
            </w:r>
          </w:p>
        </w:tc>
        <w:tc>
          <w:tcPr>
            <w:tcW w:w="2835" w:type="dxa"/>
          </w:tcPr>
          <w:p w14:paraId="06290E49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>Emplea diversos recursos para 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acilitar la lectura con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elementos visuales atractivos. El tamaño de fuentes, imágenes y gráficos es proporcionado y adecuado para su comprensión. </w:t>
            </w:r>
          </w:p>
        </w:tc>
        <w:tc>
          <w:tcPr>
            <w:tcW w:w="2552" w:type="dxa"/>
          </w:tcPr>
          <w:p w14:paraId="7015C7C8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Emplea diversos recursos para facilitar la lectura, los elementos visuales son muy atractivos y relacionados con el tema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 xml:space="preserve"> El tamaño de fuentes, imágenes y gráficos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 proporcionado y original </w:t>
            </w:r>
            <w:r w:rsidRPr="00AB2AB9">
              <w:rPr>
                <w:rFonts w:ascii="Arial" w:hAnsi="Arial" w:cs="Arial"/>
                <w:color w:val="000000"/>
                <w:sz w:val="20"/>
                <w:szCs w:val="20"/>
              </w:rPr>
              <w:t>para su comprensión.</w:t>
            </w:r>
          </w:p>
        </w:tc>
      </w:tr>
      <w:tr w:rsidR="001709C9" w:rsidRPr="00AF0916" w14:paraId="443990E8" w14:textId="77777777" w:rsidTr="00754DE4">
        <w:tc>
          <w:tcPr>
            <w:tcW w:w="1668" w:type="dxa"/>
          </w:tcPr>
          <w:p w14:paraId="6411F51E" w14:textId="77777777" w:rsidR="001709C9" w:rsidRPr="00707AF5" w:rsidRDefault="001709C9" w:rsidP="00754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bCs/>
                <w:sz w:val="20"/>
                <w:szCs w:val="20"/>
              </w:rPr>
              <w:t>Originalidad y creatividad</w:t>
            </w:r>
          </w:p>
        </w:tc>
        <w:tc>
          <w:tcPr>
            <w:tcW w:w="2868" w:type="dxa"/>
          </w:tcPr>
          <w:p w14:paraId="1FF57AA2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La infografía no ofrece nada de creatividad y originalidad.</w:t>
            </w:r>
          </w:p>
        </w:tc>
        <w:tc>
          <w:tcPr>
            <w:tcW w:w="2376" w:type="dxa"/>
          </w:tcPr>
          <w:p w14:paraId="276E608F" w14:textId="77777777" w:rsidR="001709C9" w:rsidRPr="00AB2AB9" w:rsidRDefault="001709C9" w:rsidP="00754D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poca creatividad en el diseño académico y carece de ideas originales</w:t>
            </w:r>
          </w:p>
        </w:tc>
        <w:tc>
          <w:tcPr>
            <w:tcW w:w="2410" w:type="dxa"/>
          </w:tcPr>
          <w:p w14:paraId="507B2145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cierta creatividad, poca originalidad en su estructura y diseño académico</w:t>
            </w:r>
          </w:p>
        </w:tc>
        <w:tc>
          <w:tcPr>
            <w:tcW w:w="2835" w:type="dxa"/>
          </w:tcPr>
          <w:p w14:paraId="1EB82D4F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La infografía demuestra cierta creatividad y originalidad en su estructura y diseño académico</w:t>
            </w:r>
          </w:p>
        </w:tc>
        <w:tc>
          <w:tcPr>
            <w:tcW w:w="2552" w:type="dxa"/>
          </w:tcPr>
          <w:p w14:paraId="1AAEEFFE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una amplia creatividad, sus ideas son originales y da soluciones visuales con enfoque académico</w:t>
            </w:r>
          </w:p>
        </w:tc>
      </w:tr>
      <w:tr w:rsidR="001709C9" w:rsidRPr="00AF0916" w14:paraId="724CD1EC" w14:textId="77777777" w:rsidTr="00754DE4">
        <w:tc>
          <w:tcPr>
            <w:tcW w:w="1668" w:type="dxa"/>
          </w:tcPr>
          <w:p w14:paraId="6F78DF82" w14:textId="77777777" w:rsidR="001709C9" w:rsidRPr="00707AF5" w:rsidRDefault="001709C9" w:rsidP="00754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AF5">
              <w:rPr>
                <w:rFonts w:ascii="Arial" w:hAnsi="Arial" w:cs="Arial"/>
                <w:b/>
                <w:bCs/>
                <w:sz w:val="20"/>
                <w:szCs w:val="20"/>
              </w:rPr>
              <w:t>Refleja las ideas principales</w:t>
            </w:r>
          </w:p>
        </w:tc>
        <w:tc>
          <w:tcPr>
            <w:tcW w:w="2868" w:type="dxa"/>
          </w:tcPr>
          <w:p w14:paraId="0B236628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No ofrece dominio de los contenidos, no resume la información esencial, la relación entre las ideas centrales y secundarias es incorrecta y carece de capacidad de síntesis</w:t>
            </w:r>
          </w:p>
        </w:tc>
        <w:tc>
          <w:tcPr>
            <w:tcW w:w="2376" w:type="dxa"/>
          </w:tcPr>
          <w:p w14:paraId="6812BD9B" w14:textId="77777777" w:rsidR="001709C9" w:rsidRPr="00AB2AB9" w:rsidRDefault="001709C9" w:rsidP="00754D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poco dominio de los contenidos, no resume la información esencial, la relación entre las ideas centrales y secundarias es incorrecta. No muestra capacidad de análisis</w:t>
            </w:r>
          </w:p>
        </w:tc>
        <w:tc>
          <w:tcPr>
            <w:tcW w:w="2410" w:type="dxa"/>
          </w:tcPr>
          <w:p w14:paraId="3200E28A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algo de dominio de los contenidos, resume de forma aceptable la información esencial, la relación entre las ideas centrales y secundarias es incorrecta, muestra regular capacidad de síntesis</w:t>
            </w:r>
          </w:p>
        </w:tc>
        <w:tc>
          <w:tcPr>
            <w:tcW w:w="2835" w:type="dxa"/>
          </w:tcPr>
          <w:p w14:paraId="66FF8BF1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un buen dominio de los contenidos, resume bien la información esencial y utiliza palabras claves. La relación entre las ideas centrales y secundarias es correcta y muestra capacidad de análisis.</w:t>
            </w:r>
          </w:p>
        </w:tc>
        <w:tc>
          <w:tcPr>
            <w:tcW w:w="2552" w:type="dxa"/>
          </w:tcPr>
          <w:p w14:paraId="74A88526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Demuestra un gran dominio de los contenidos. Resume la perfección la información esencial y utiliza palabras clave .la relación entre las ideas centrales y secundarias es correcta.</w:t>
            </w:r>
          </w:p>
          <w:p w14:paraId="0008F287" w14:textId="77777777" w:rsidR="001709C9" w:rsidRPr="00AB2AB9" w:rsidRDefault="001709C9" w:rsidP="00754DE4">
            <w:pPr>
              <w:rPr>
                <w:rFonts w:ascii="Arial" w:hAnsi="Arial" w:cs="Arial"/>
                <w:sz w:val="20"/>
                <w:szCs w:val="20"/>
              </w:rPr>
            </w:pPr>
            <w:r w:rsidRPr="00AB2AB9">
              <w:rPr>
                <w:rFonts w:ascii="Arial" w:hAnsi="Arial" w:cs="Arial"/>
                <w:sz w:val="20"/>
                <w:szCs w:val="20"/>
              </w:rPr>
              <w:t>Gran capacidad de síntesis, muy eficaz para invitar al lector seguir leyendo</w:t>
            </w:r>
          </w:p>
        </w:tc>
      </w:tr>
      <w:tr w:rsidR="001709C9" w:rsidRPr="00B45061" w14:paraId="1F474648" w14:textId="77777777" w:rsidTr="00754DE4">
        <w:tc>
          <w:tcPr>
            <w:tcW w:w="1668" w:type="dxa"/>
          </w:tcPr>
          <w:p w14:paraId="081E4360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VALOR:</w:t>
            </w:r>
          </w:p>
        </w:tc>
        <w:tc>
          <w:tcPr>
            <w:tcW w:w="2868" w:type="dxa"/>
          </w:tcPr>
          <w:p w14:paraId="0C0B65B6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60%</w:t>
            </w:r>
          </w:p>
        </w:tc>
        <w:tc>
          <w:tcPr>
            <w:tcW w:w="2376" w:type="dxa"/>
          </w:tcPr>
          <w:p w14:paraId="2C49B48F" w14:textId="77777777" w:rsidR="001709C9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70%</w:t>
            </w:r>
          </w:p>
          <w:p w14:paraId="22A0A9B1" w14:textId="77777777" w:rsidR="001709C9" w:rsidRPr="00B45061" w:rsidRDefault="001709C9" w:rsidP="00754DE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89AB9AE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lastRenderedPageBreak/>
              <w:t>80%</w:t>
            </w:r>
          </w:p>
        </w:tc>
        <w:tc>
          <w:tcPr>
            <w:tcW w:w="2835" w:type="dxa"/>
          </w:tcPr>
          <w:p w14:paraId="32D1FB8A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90%</w:t>
            </w:r>
          </w:p>
        </w:tc>
        <w:tc>
          <w:tcPr>
            <w:tcW w:w="2552" w:type="dxa"/>
          </w:tcPr>
          <w:p w14:paraId="3CABA0DE" w14:textId="77777777" w:rsidR="001709C9" w:rsidRPr="00B45061" w:rsidRDefault="001709C9" w:rsidP="00754DE4">
            <w:pPr>
              <w:jc w:val="center"/>
              <w:rPr>
                <w:rFonts w:ascii="Arial" w:hAnsi="Arial" w:cs="Arial"/>
              </w:rPr>
            </w:pPr>
            <w:r w:rsidRPr="00B45061">
              <w:rPr>
                <w:rFonts w:ascii="Arial" w:hAnsi="Arial" w:cs="Arial"/>
              </w:rPr>
              <w:t>100%</w:t>
            </w:r>
          </w:p>
        </w:tc>
      </w:tr>
    </w:tbl>
    <w:p w14:paraId="12718246" w14:textId="77777777" w:rsidR="001709C9" w:rsidRPr="001709C9" w:rsidRDefault="001709C9">
      <w:pPr>
        <w:rPr>
          <w:sz w:val="28"/>
          <w:szCs w:val="28"/>
        </w:rPr>
      </w:pPr>
    </w:p>
    <w:sectPr w:rsidR="001709C9" w:rsidRPr="001709C9" w:rsidSect="001709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C9"/>
    <w:rsid w:val="001709C9"/>
    <w:rsid w:val="005622CA"/>
    <w:rsid w:val="006750F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A6B1"/>
  <w15:chartTrackingRefBased/>
  <w15:docId w15:val="{C768801B-D4D5-D945-B5AF-5864AC8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9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2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iWDANkGlCCaFh-U3F-TwqJVI41b_jDYO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JdRS2l4yLltsOBGO9Cy4mpHYyo8VOGd/view?usp=sharing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DIANA CRISTELA DE LA CRUZ SAUCEDO</cp:lastModifiedBy>
  <cp:revision>2</cp:revision>
  <dcterms:created xsi:type="dcterms:W3CDTF">2021-05-31T04:48:00Z</dcterms:created>
  <dcterms:modified xsi:type="dcterms:W3CDTF">2021-05-31T04:56:00Z</dcterms:modified>
</cp:coreProperties>
</file>