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3AA8F" w14:textId="77777777" w:rsidR="00EA7237" w:rsidRPr="00EA7237" w:rsidRDefault="00EA7237" w:rsidP="00EA7237">
      <w:pPr>
        <w:spacing w:beforeAutospacing="1" w:after="100" w:afterAutospacing="1" w:line="240" w:lineRule="auto"/>
        <w:jc w:val="center"/>
        <w:rPr>
          <w:rFonts w:ascii="Arial" w:eastAsia="Times New Roman" w:hAnsi="Arial" w:cs="Arial"/>
          <w:color w:val="000000"/>
          <w:lang w:eastAsia="es-MX"/>
        </w:rPr>
      </w:pPr>
      <w:r w:rsidRPr="00EA7237">
        <w:rPr>
          <w:rFonts w:ascii="Times New Roman" w:eastAsia="Times New Roman" w:hAnsi="Times New Roman" w:cs="Times New Roman"/>
          <w:noProof/>
          <w:lang w:eastAsia="es-MX"/>
        </w:rPr>
        <w:drawing>
          <wp:anchor distT="0" distB="0" distL="114300" distR="114300" simplePos="0" relativeHeight="251659264" behindDoc="0" locked="0" layoutInCell="1" allowOverlap="1" wp14:anchorId="25575ED5" wp14:editId="23DDE66D">
            <wp:simplePos x="0" y="0"/>
            <wp:positionH relativeFrom="margin">
              <wp:align>right</wp:align>
            </wp:positionH>
            <wp:positionV relativeFrom="paragraph">
              <wp:posOffset>5080</wp:posOffset>
            </wp:positionV>
            <wp:extent cx="828675" cy="1028065"/>
            <wp:effectExtent l="0" t="0" r="9525" b="635"/>
            <wp:wrapNone/>
            <wp:docPr id="2" name="Imagen 1" descr="Resultado de imagen para enep saltillo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enep saltillo escudo"/>
                    <pic:cNvPicPr>
                      <a:picLocks noChangeAspect="1" noChangeArrowheads="1"/>
                    </pic:cNvPicPr>
                  </pic:nvPicPr>
                  <pic:blipFill>
                    <a:blip r:embed="rId5">
                      <a:extLst>
                        <a:ext uri="{28A0092B-C50C-407E-A947-70E740481C1C}">
                          <a14:useLocalDpi xmlns:a14="http://schemas.microsoft.com/office/drawing/2010/main" val="0"/>
                        </a:ext>
                      </a:extLst>
                    </a:blip>
                    <a:srcRect l="22450" r="17856"/>
                    <a:stretch>
                      <a:fillRect/>
                    </a:stretch>
                  </pic:blipFill>
                  <pic:spPr bwMode="auto">
                    <a:xfrm>
                      <a:off x="0" y="0"/>
                      <a:ext cx="828675" cy="1028065"/>
                    </a:xfrm>
                    <a:prstGeom prst="rect">
                      <a:avLst/>
                    </a:prstGeom>
                    <a:noFill/>
                  </pic:spPr>
                </pic:pic>
              </a:graphicData>
            </a:graphic>
            <wp14:sizeRelH relativeFrom="page">
              <wp14:pctWidth>0</wp14:pctWidth>
            </wp14:sizeRelH>
            <wp14:sizeRelV relativeFrom="page">
              <wp14:pctHeight>0</wp14:pctHeight>
            </wp14:sizeRelV>
          </wp:anchor>
        </w:drawing>
      </w:r>
      <w:r w:rsidRPr="00EA7237">
        <w:rPr>
          <w:rFonts w:ascii="Arial" w:eastAsia="Calibri" w:hAnsi="Arial" w:cs="Arial"/>
          <w:b/>
          <w:sz w:val="24"/>
          <w:szCs w:val="24"/>
          <w:lang w:eastAsia="es-MX"/>
        </w:rPr>
        <w:t>Escuela Normal de Educación</w:t>
      </w:r>
    </w:p>
    <w:p w14:paraId="0C532D75" w14:textId="77777777" w:rsidR="00EA7237" w:rsidRPr="00EA7237" w:rsidRDefault="00EA7237" w:rsidP="00EA7237">
      <w:pPr>
        <w:tabs>
          <w:tab w:val="left" w:pos="6075"/>
        </w:tabs>
        <w:spacing w:after="200" w:line="276" w:lineRule="auto"/>
        <w:ind w:left="284"/>
        <w:jc w:val="center"/>
        <w:rPr>
          <w:rFonts w:ascii="Arial" w:eastAsia="Calibri" w:hAnsi="Arial" w:cs="Arial"/>
          <w:b/>
          <w:sz w:val="24"/>
          <w:szCs w:val="24"/>
        </w:rPr>
      </w:pPr>
      <w:r w:rsidRPr="00EA7237">
        <w:rPr>
          <w:rFonts w:ascii="Arial" w:eastAsia="Calibri" w:hAnsi="Arial" w:cs="Arial"/>
          <w:b/>
          <w:sz w:val="24"/>
          <w:szCs w:val="24"/>
        </w:rPr>
        <w:t>Preescolar</w:t>
      </w:r>
    </w:p>
    <w:p w14:paraId="6E039E91" w14:textId="77777777" w:rsidR="00EA7237" w:rsidRPr="00EA7237" w:rsidRDefault="00EA7237" w:rsidP="00EA7237">
      <w:pPr>
        <w:tabs>
          <w:tab w:val="left" w:pos="6075"/>
        </w:tabs>
        <w:spacing w:after="200" w:line="276" w:lineRule="auto"/>
        <w:ind w:left="284"/>
        <w:jc w:val="center"/>
        <w:rPr>
          <w:rFonts w:ascii="Arial" w:eastAsia="Calibri" w:hAnsi="Arial" w:cs="Arial"/>
          <w:sz w:val="24"/>
          <w:szCs w:val="24"/>
        </w:rPr>
      </w:pPr>
      <w:r w:rsidRPr="00EA7237">
        <w:rPr>
          <w:rFonts w:ascii="Arial" w:eastAsia="Calibri" w:hAnsi="Arial" w:cs="Arial"/>
          <w:sz w:val="24"/>
          <w:szCs w:val="24"/>
        </w:rPr>
        <w:t>Licenciatura en Educación Preescolar</w:t>
      </w:r>
    </w:p>
    <w:p w14:paraId="1BE7224E" w14:textId="77777777" w:rsidR="00EA7237" w:rsidRPr="00EA7237" w:rsidRDefault="00EA7237" w:rsidP="00EA7237">
      <w:pPr>
        <w:spacing w:after="200" w:line="276" w:lineRule="auto"/>
        <w:jc w:val="center"/>
        <w:rPr>
          <w:rFonts w:ascii="Arial" w:eastAsia="Calibri" w:hAnsi="Arial" w:cs="Arial"/>
          <w:sz w:val="24"/>
          <w:szCs w:val="24"/>
        </w:rPr>
      </w:pPr>
    </w:p>
    <w:p w14:paraId="0D1BC71B" w14:textId="77777777" w:rsidR="00EA7237" w:rsidRPr="00EA7237" w:rsidRDefault="00EA7237" w:rsidP="00EA7237">
      <w:pPr>
        <w:spacing w:after="200" w:line="276" w:lineRule="auto"/>
        <w:jc w:val="center"/>
        <w:rPr>
          <w:rFonts w:ascii="Arial" w:eastAsia="Calibri" w:hAnsi="Arial" w:cs="Arial"/>
          <w:sz w:val="24"/>
          <w:szCs w:val="24"/>
        </w:rPr>
      </w:pPr>
      <w:r w:rsidRPr="00EA7237">
        <w:rPr>
          <w:rFonts w:ascii="Arial" w:eastAsia="Calibri" w:hAnsi="Arial" w:cs="Arial"/>
          <w:b/>
          <w:sz w:val="24"/>
          <w:szCs w:val="24"/>
        </w:rPr>
        <w:t>Docente:</w:t>
      </w:r>
      <w:r w:rsidRPr="00EA7237">
        <w:rPr>
          <w:rFonts w:ascii="Arial" w:eastAsia="Calibri" w:hAnsi="Arial" w:cs="Arial"/>
          <w:sz w:val="24"/>
          <w:szCs w:val="24"/>
        </w:rPr>
        <w:t xml:space="preserve"> Angélica María Rocca Valdés</w:t>
      </w:r>
    </w:p>
    <w:p w14:paraId="7DB21632" w14:textId="77777777" w:rsidR="00EA7237" w:rsidRPr="00EA7237" w:rsidRDefault="00EA7237" w:rsidP="00EA7237">
      <w:pPr>
        <w:spacing w:after="200" w:line="276" w:lineRule="auto"/>
        <w:jc w:val="center"/>
        <w:rPr>
          <w:rFonts w:ascii="Arial" w:eastAsia="Calibri" w:hAnsi="Arial" w:cs="Arial"/>
          <w:sz w:val="24"/>
          <w:szCs w:val="24"/>
        </w:rPr>
      </w:pPr>
      <w:r w:rsidRPr="00EA7237">
        <w:rPr>
          <w:rFonts w:ascii="Arial" w:eastAsia="Calibri" w:hAnsi="Arial" w:cs="Arial"/>
          <w:b/>
          <w:sz w:val="24"/>
          <w:szCs w:val="24"/>
        </w:rPr>
        <w:t>Curso:</w:t>
      </w:r>
      <w:r w:rsidRPr="00EA7237">
        <w:rPr>
          <w:rFonts w:ascii="Arial" w:eastAsia="Calibri" w:hAnsi="Arial" w:cs="Arial"/>
          <w:sz w:val="24"/>
          <w:szCs w:val="24"/>
        </w:rPr>
        <w:t xml:space="preserve"> Estrategias de trabajo docente</w:t>
      </w:r>
    </w:p>
    <w:p w14:paraId="340A6FA1" w14:textId="77777777" w:rsidR="00EA7237" w:rsidRPr="00EA7237" w:rsidRDefault="00EA7237" w:rsidP="00EA7237">
      <w:pPr>
        <w:spacing w:after="200" w:line="276" w:lineRule="auto"/>
        <w:rPr>
          <w:rFonts w:ascii="Arial" w:eastAsia="Calibri" w:hAnsi="Arial" w:cs="Arial"/>
          <w:sz w:val="24"/>
          <w:szCs w:val="24"/>
        </w:rPr>
      </w:pPr>
    </w:p>
    <w:p w14:paraId="0F6949E2" w14:textId="77777777" w:rsidR="00EA7237" w:rsidRPr="00EA7237" w:rsidRDefault="00EA7237" w:rsidP="00EA7237">
      <w:pPr>
        <w:spacing w:after="200" w:line="276" w:lineRule="auto"/>
        <w:jc w:val="center"/>
        <w:rPr>
          <w:rFonts w:ascii="Arial" w:eastAsia="Calibri" w:hAnsi="Arial" w:cs="Arial"/>
          <w:sz w:val="24"/>
          <w:szCs w:val="24"/>
        </w:rPr>
      </w:pPr>
      <w:r w:rsidRPr="00EA7237">
        <w:rPr>
          <w:rFonts w:ascii="Arial" w:eastAsia="Calibri" w:hAnsi="Arial" w:cs="Arial"/>
          <w:b/>
          <w:sz w:val="24"/>
          <w:szCs w:val="24"/>
        </w:rPr>
        <w:t>Alumna:</w:t>
      </w:r>
      <w:r w:rsidRPr="00EA7237">
        <w:rPr>
          <w:rFonts w:ascii="Arial" w:eastAsia="Calibri" w:hAnsi="Arial" w:cs="Arial"/>
          <w:sz w:val="24"/>
          <w:szCs w:val="24"/>
        </w:rPr>
        <w:t xml:space="preserve"> Brenda Saidaly De la Rosa Rivera</w:t>
      </w:r>
    </w:p>
    <w:p w14:paraId="55442723" w14:textId="77777777" w:rsidR="00EA7237" w:rsidRPr="00EA7237" w:rsidRDefault="00EA7237" w:rsidP="00EA7237">
      <w:pPr>
        <w:spacing w:after="200" w:line="276" w:lineRule="auto"/>
        <w:jc w:val="center"/>
        <w:rPr>
          <w:rFonts w:ascii="Arial" w:eastAsia="Calibri" w:hAnsi="Arial" w:cs="Arial"/>
          <w:sz w:val="24"/>
          <w:szCs w:val="24"/>
        </w:rPr>
      </w:pPr>
      <w:r w:rsidRPr="00EA7237">
        <w:rPr>
          <w:rFonts w:ascii="Arial" w:eastAsia="Calibri" w:hAnsi="Arial" w:cs="Arial"/>
          <w:b/>
          <w:sz w:val="24"/>
          <w:szCs w:val="24"/>
        </w:rPr>
        <w:t>Grado:</w:t>
      </w:r>
      <w:r w:rsidRPr="00EA7237">
        <w:rPr>
          <w:rFonts w:ascii="Arial" w:eastAsia="Calibri" w:hAnsi="Arial" w:cs="Arial"/>
          <w:sz w:val="24"/>
          <w:szCs w:val="24"/>
        </w:rPr>
        <w:t xml:space="preserve"> 2“</w:t>
      </w:r>
      <w:proofErr w:type="gramStart"/>
      <w:r w:rsidRPr="00EA7237">
        <w:rPr>
          <w:rFonts w:ascii="Arial" w:eastAsia="Calibri" w:hAnsi="Arial" w:cs="Arial"/>
          <w:sz w:val="24"/>
          <w:szCs w:val="24"/>
        </w:rPr>
        <w:t xml:space="preserve">D”   </w:t>
      </w:r>
      <w:proofErr w:type="gramEnd"/>
      <w:r w:rsidRPr="00EA7237">
        <w:rPr>
          <w:rFonts w:ascii="Arial" w:eastAsia="Calibri" w:hAnsi="Arial" w:cs="Arial"/>
          <w:sz w:val="24"/>
          <w:szCs w:val="24"/>
        </w:rPr>
        <w:t xml:space="preserve">   No. Lista: 5</w:t>
      </w:r>
    </w:p>
    <w:p w14:paraId="329E40DC" w14:textId="77777777" w:rsidR="00EA7237" w:rsidRPr="00EA7237" w:rsidRDefault="00EA7237" w:rsidP="00EA7237">
      <w:pPr>
        <w:spacing w:after="200" w:line="276" w:lineRule="auto"/>
        <w:jc w:val="center"/>
        <w:rPr>
          <w:rFonts w:ascii="Arial" w:eastAsia="Calibri" w:hAnsi="Arial" w:cs="Arial"/>
          <w:sz w:val="24"/>
          <w:szCs w:val="24"/>
        </w:rPr>
      </w:pPr>
      <w:r w:rsidRPr="00EA7237">
        <w:rPr>
          <w:rFonts w:ascii="Arial" w:eastAsia="Calibri" w:hAnsi="Arial" w:cs="Arial"/>
          <w:sz w:val="24"/>
          <w:szCs w:val="24"/>
        </w:rPr>
        <w:t>Cuarto semestre</w:t>
      </w:r>
    </w:p>
    <w:p w14:paraId="7C2AF4E9" w14:textId="77777777" w:rsidR="00EA7237" w:rsidRPr="00EA7237" w:rsidRDefault="00EA7237" w:rsidP="00EA7237">
      <w:pPr>
        <w:spacing w:after="200" w:line="276" w:lineRule="auto"/>
        <w:jc w:val="center"/>
        <w:rPr>
          <w:rFonts w:ascii="Arial" w:eastAsia="Calibri" w:hAnsi="Arial" w:cs="Arial"/>
          <w:sz w:val="24"/>
          <w:szCs w:val="24"/>
        </w:rPr>
      </w:pPr>
    </w:p>
    <w:p w14:paraId="1702894E" w14:textId="77777777" w:rsidR="00EA7237" w:rsidRPr="00EA7237" w:rsidRDefault="00EA7237" w:rsidP="00EA7237">
      <w:pPr>
        <w:spacing w:after="200" w:line="276" w:lineRule="auto"/>
        <w:jc w:val="center"/>
        <w:rPr>
          <w:rFonts w:ascii="Arial" w:eastAsia="Calibri" w:hAnsi="Arial" w:cs="Arial"/>
          <w:sz w:val="24"/>
          <w:szCs w:val="24"/>
        </w:rPr>
      </w:pPr>
      <w:r w:rsidRPr="00EA7237">
        <w:rPr>
          <w:rFonts w:ascii="Arial" w:eastAsia="Calibri" w:hAnsi="Arial" w:cs="Arial"/>
          <w:b/>
          <w:sz w:val="24"/>
          <w:szCs w:val="24"/>
        </w:rPr>
        <w:t>Nombre del trabajo:</w:t>
      </w:r>
      <w:r w:rsidRPr="00EA7237">
        <w:rPr>
          <w:rFonts w:ascii="Arial" w:eastAsia="Calibri" w:hAnsi="Arial" w:cs="Arial"/>
          <w:sz w:val="24"/>
          <w:szCs w:val="24"/>
        </w:rPr>
        <w:t xml:space="preserve"> </w:t>
      </w:r>
    </w:p>
    <w:p w14:paraId="575A3626" w14:textId="7B203FEA" w:rsidR="00EA7237" w:rsidRPr="00EA7237" w:rsidRDefault="00EA7237" w:rsidP="00EA7237">
      <w:pPr>
        <w:spacing w:after="200" w:line="276" w:lineRule="auto"/>
        <w:jc w:val="center"/>
        <w:rPr>
          <w:rFonts w:ascii="Arial" w:eastAsia="Calibri" w:hAnsi="Arial" w:cs="Arial"/>
          <w:sz w:val="24"/>
          <w:szCs w:val="24"/>
        </w:rPr>
      </w:pPr>
      <w:r w:rsidRPr="00EA7237">
        <w:rPr>
          <w:rFonts w:ascii="Arial" w:eastAsia="Calibri" w:hAnsi="Arial" w:cs="Arial"/>
          <w:color w:val="FF0000"/>
          <w:sz w:val="24"/>
          <w:szCs w:val="24"/>
        </w:rPr>
        <w:t>“</w:t>
      </w:r>
      <w:r>
        <w:rPr>
          <w:rFonts w:ascii="Arial" w:eastAsia="Calibri" w:hAnsi="Arial" w:cs="Arial"/>
          <w:color w:val="FF0000"/>
          <w:sz w:val="24"/>
          <w:szCs w:val="24"/>
        </w:rPr>
        <w:t>Resumen lectura enseñanza situada</w:t>
      </w:r>
      <w:r w:rsidRPr="00EA7237">
        <w:rPr>
          <w:rFonts w:ascii="Arial" w:eastAsia="Calibri" w:hAnsi="Arial" w:cs="Arial"/>
          <w:color w:val="FF0000"/>
          <w:sz w:val="24"/>
          <w:szCs w:val="24"/>
        </w:rPr>
        <w:t>”</w:t>
      </w:r>
    </w:p>
    <w:p w14:paraId="3ADC2E37" w14:textId="77777777" w:rsidR="00EA7237" w:rsidRPr="00EA7237" w:rsidRDefault="00EA7237" w:rsidP="00EA7237">
      <w:pPr>
        <w:spacing w:after="200" w:line="276" w:lineRule="auto"/>
        <w:jc w:val="center"/>
        <w:rPr>
          <w:rFonts w:ascii="Arial" w:eastAsia="Calibri" w:hAnsi="Arial" w:cs="Arial"/>
          <w:sz w:val="24"/>
          <w:szCs w:val="24"/>
        </w:rPr>
      </w:pPr>
    </w:p>
    <w:p w14:paraId="2BE5C8BA" w14:textId="5BC0EA72" w:rsidR="00EA7237" w:rsidRPr="00EA7237" w:rsidRDefault="00EA7237" w:rsidP="00EA7237">
      <w:pPr>
        <w:spacing w:after="200" w:line="240" w:lineRule="auto"/>
        <w:jc w:val="center"/>
        <w:rPr>
          <w:rFonts w:ascii="Arial" w:eastAsia="Calibri" w:hAnsi="Arial" w:cs="Arial"/>
          <w:b/>
          <w:bCs/>
          <w:kern w:val="36"/>
          <w:sz w:val="24"/>
          <w:szCs w:val="24"/>
          <w:lang w:eastAsia="es-MX"/>
        </w:rPr>
      </w:pPr>
      <w:r w:rsidRPr="00EA7237">
        <w:rPr>
          <w:rFonts w:ascii="Arial" w:eastAsia="Calibri" w:hAnsi="Arial" w:cs="Arial"/>
          <w:b/>
          <w:bCs/>
          <w:kern w:val="36"/>
          <w:sz w:val="24"/>
          <w:szCs w:val="24"/>
          <w:lang w:eastAsia="es-MX"/>
        </w:rPr>
        <w:t xml:space="preserve">Unidad </w:t>
      </w:r>
      <w:r w:rsidRPr="00EA7237">
        <w:rPr>
          <w:rFonts w:ascii="Arial" w:eastAsia="Calibri" w:hAnsi="Arial" w:cs="Arial"/>
          <w:b/>
          <w:bCs/>
          <w:kern w:val="36"/>
          <w:sz w:val="24"/>
          <w:szCs w:val="24"/>
          <w:lang w:eastAsia="es-MX"/>
        </w:rPr>
        <w:t>2</w:t>
      </w:r>
      <w:r w:rsidRPr="00EA7237">
        <w:rPr>
          <w:rFonts w:ascii="Arial" w:eastAsia="Calibri" w:hAnsi="Arial" w:cs="Arial"/>
          <w:b/>
          <w:bCs/>
          <w:kern w:val="36"/>
          <w:sz w:val="24"/>
          <w:szCs w:val="24"/>
          <w:lang w:eastAsia="es-MX"/>
        </w:rPr>
        <w:t xml:space="preserve">. </w:t>
      </w:r>
      <w:r w:rsidRPr="00EA7237">
        <w:rPr>
          <w:rFonts w:ascii="Arial" w:eastAsia="Calibri" w:hAnsi="Arial" w:cs="Arial"/>
          <w:b/>
          <w:bCs/>
          <w:kern w:val="36"/>
          <w:sz w:val="24"/>
          <w:szCs w:val="24"/>
          <w:lang w:eastAsia="es-MX"/>
        </w:rPr>
        <w:t>Del diseño e intervención hacia la mejora de la práctica docente</w:t>
      </w:r>
    </w:p>
    <w:p w14:paraId="29524BC2" w14:textId="77777777" w:rsidR="00EA7237" w:rsidRPr="00EA7237" w:rsidRDefault="00EA7237" w:rsidP="00EA7237">
      <w:pPr>
        <w:spacing w:before="30" w:after="75" w:line="240" w:lineRule="auto"/>
        <w:jc w:val="both"/>
        <w:outlineLvl w:val="0"/>
        <w:rPr>
          <w:rFonts w:ascii="Arial" w:eastAsia="Times New Roman" w:hAnsi="Arial" w:cs="Arial"/>
          <w:b/>
          <w:bCs/>
          <w:color w:val="000000"/>
          <w:kern w:val="36"/>
          <w:sz w:val="28"/>
          <w:szCs w:val="28"/>
          <w:lang w:eastAsia="es-MX"/>
        </w:rPr>
      </w:pPr>
    </w:p>
    <w:p w14:paraId="55311031" w14:textId="77777777" w:rsidR="00EA7237" w:rsidRPr="00EA7237" w:rsidRDefault="00EA7237" w:rsidP="00EA7237">
      <w:pPr>
        <w:spacing w:before="30" w:after="75" w:line="240" w:lineRule="auto"/>
        <w:jc w:val="both"/>
        <w:outlineLvl w:val="0"/>
        <w:rPr>
          <w:rFonts w:ascii="Arial" w:eastAsia="Times New Roman" w:hAnsi="Arial" w:cs="Arial"/>
          <w:b/>
          <w:bCs/>
          <w:color w:val="000000"/>
          <w:kern w:val="36"/>
          <w:szCs w:val="28"/>
          <w:lang w:eastAsia="es-MX"/>
        </w:rPr>
      </w:pPr>
      <w:r w:rsidRPr="00EA7237">
        <w:rPr>
          <w:rFonts w:ascii="Arial" w:eastAsia="Times New Roman" w:hAnsi="Arial" w:cs="Arial"/>
          <w:b/>
          <w:bCs/>
          <w:color w:val="000000"/>
          <w:kern w:val="36"/>
          <w:szCs w:val="28"/>
          <w:lang w:eastAsia="es-MX"/>
        </w:rPr>
        <w:t>Competencias:</w:t>
      </w:r>
    </w:p>
    <w:p w14:paraId="564702EA" w14:textId="77777777" w:rsidR="00EA7237" w:rsidRPr="00EA7237" w:rsidRDefault="00EA7237" w:rsidP="00EA7237">
      <w:pPr>
        <w:numPr>
          <w:ilvl w:val="0"/>
          <w:numId w:val="1"/>
        </w:numPr>
        <w:spacing w:after="200" w:line="254" w:lineRule="auto"/>
        <w:contextualSpacing/>
        <w:rPr>
          <w:rFonts w:ascii="Arial" w:eastAsia="Calibri" w:hAnsi="Arial" w:cs="Arial"/>
          <w:szCs w:val="28"/>
        </w:rPr>
      </w:pPr>
      <w:r w:rsidRPr="00EA7237">
        <w:rPr>
          <w:rFonts w:ascii="Arial" w:eastAsia="Calibri" w:hAnsi="Arial" w:cs="Arial"/>
          <w:color w:val="000000"/>
          <w:szCs w:val="28"/>
        </w:rPr>
        <w:t>Detecta los procesos de aprendizaje de sus alumnos para favorecer su desarrollo cognitivo y socioemocional.</w:t>
      </w:r>
    </w:p>
    <w:p w14:paraId="7D47A00C" w14:textId="77777777" w:rsidR="00EA7237" w:rsidRPr="00EA7237" w:rsidRDefault="00EA7237" w:rsidP="00EA7237">
      <w:pPr>
        <w:numPr>
          <w:ilvl w:val="0"/>
          <w:numId w:val="1"/>
        </w:numPr>
        <w:spacing w:after="200" w:line="254" w:lineRule="auto"/>
        <w:contextualSpacing/>
        <w:rPr>
          <w:rFonts w:ascii="Arial" w:eastAsia="Calibri" w:hAnsi="Arial" w:cs="Arial"/>
          <w:szCs w:val="28"/>
        </w:rPr>
      </w:pPr>
      <w:r w:rsidRPr="00EA7237">
        <w:rPr>
          <w:rFonts w:ascii="Arial" w:eastAsia="Calibri" w:hAnsi="Arial" w:cs="Arial"/>
          <w:szCs w:val="28"/>
        </w:rPr>
        <w:t>Integra recursos de la investigación educativa para enriquecer su práctica profesional, expresando su interés por el conocimiento, la ciencia y la mejora de la educación.</w:t>
      </w:r>
    </w:p>
    <w:p w14:paraId="3FD3F2C8" w14:textId="77777777" w:rsidR="00EA7237" w:rsidRPr="00EA7237" w:rsidRDefault="00EA7237" w:rsidP="00EA7237">
      <w:pPr>
        <w:numPr>
          <w:ilvl w:val="0"/>
          <w:numId w:val="1"/>
        </w:numPr>
        <w:spacing w:after="200" w:line="254" w:lineRule="auto"/>
        <w:contextualSpacing/>
        <w:rPr>
          <w:rFonts w:ascii="Arial" w:eastAsia="Calibri" w:hAnsi="Arial" w:cs="Arial"/>
          <w:szCs w:val="28"/>
        </w:rPr>
      </w:pPr>
      <w:r w:rsidRPr="00EA7237">
        <w:rPr>
          <w:rFonts w:ascii="Arial" w:eastAsia="Calibri" w:hAnsi="Arial" w:cs="Arial"/>
          <w:szCs w:val="28"/>
        </w:rPr>
        <w:t>Aplica el plan y programas de estudio para alcanzar los propósitos educativos y contribuir al pleno desenvolvimiento de las capacidades de sus alumnos.</w:t>
      </w:r>
    </w:p>
    <w:p w14:paraId="4115B767" w14:textId="12EEF048" w:rsidR="00EA7237" w:rsidRDefault="00EA7237" w:rsidP="00EA7237">
      <w:pPr>
        <w:numPr>
          <w:ilvl w:val="0"/>
          <w:numId w:val="1"/>
        </w:numPr>
        <w:spacing w:after="200" w:line="254" w:lineRule="auto"/>
        <w:contextualSpacing/>
        <w:rPr>
          <w:rFonts w:ascii="Arial" w:eastAsia="Calibri" w:hAnsi="Arial" w:cs="Arial"/>
          <w:szCs w:val="28"/>
        </w:rPr>
      </w:pPr>
      <w:r w:rsidRPr="00EA7237">
        <w:rPr>
          <w:rFonts w:ascii="Arial" w:eastAsia="Calibri" w:hAnsi="Arial" w:cs="Arial"/>
          <w:szCs w:val="28"/>
        </w:rPr>
        <w:t>Actúa de manera ética ante la diversidad de situaciones que se presentan en la práctica profesional.</w:t>
      </w:r>
    </w:p>
    <w:p w14:paraId="7384BDF7" w14:textId="0A9B6013" w:rsidR="00EA7237" w:rsidRPr="00EA7237" w:rsidRDefault="00EA7237" w:rsidP="00EA7237">
      <w:pPr>
        <w:numPr>
          <w:ilvl w:val="0"/>
          <w:numId w:val="1"/>
        </w:numPr>
        <w:spacing w:after="200" w:line="254" w:lineRule="auto"/>
        <w:contextualSpacing/>
        <w:rPr>
          <w:rFonts w:ascii="Arial" w:eastAsia="Calibri" w:hAnsi="Arial" w:cs="Arial"/>
          <w:szCs w:val="28"/>
        </w:rPr>
      </w:pPr>
      <w:r w:rsidRPr="00EA7237">
        <w:rPr>
          <w:rFonts w:ascii="Arial" w:eastAsia="Calibri" w:hAnsi="Arial" w:cs="Arial"/>
          <w:szCs w:val="28"/>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7929AE99" w14:textId="77777777" w:rsidR="00EA7237" w:rsidRPr="00EA7237" w:rsidRDefault="00EA7237" w:rsidP="00EA7237">
      <w:pPr>
        <w:spacing w:line="254" w:lineRule="auto"/>
        <w:ind w:left="720"/>
        <w:contextualSpacing/>
        <w:rPr>
          <w:rFonts w:ascii="Arial" w:eastAsia="Calibri" w:hAnsi="Arial" w:cs="Arial"/>
          <w:szCs w:val="28"/>
        </w:rPr>
      </w:pPr>
    </w:p>
    <w:p w14:paraId="4F1C2F06" w14:textId="77777777" w:rsidR="00EA7237" w:rsidRPr="00EA7237" w:rsidRDefault="00EA7237" w:rsidP="00EA7237">
      <w:pPr>
        <w:spacing w:line="254" w:lineRule="auto"/>
        <w:rPr>
          <w:rFonts w:ascii="Arial" w:eastAsia="Calibri" w:hAnsi="Arial" w:cs="Arial"/>
          <w:szCs w:val="28"/>
        </w:rPr>
      </w:pPr>
    </w:p>
    <w:p w14:paraId="0744D45F" w14:textId="77351C8C" w:rsidR="00EA7237" w:rsidRPr="00EA7237" w:rsidRDefault="00EA7237" w:rsidP="00EA7237">
      <w:pPr>
        <w:spacing w:after="200" w:line="276" w:lineRule="auto"/>
        <w:rPr>
          <w:rFonts w:ascii="Arial" w:eastAsia="Calibri" w:hAnsi="Arial" w:cs="Arial"/>
          <w:sz w:val="24"/>
        </w:rPr>
      </w:pPr>
      <w:r w:rsidRPr="00EA7237">
        <w:rPr>
          <w:rFonts w:ascii="Arial" w:eastAsia="Calibri" w:hAnsi="Arial" w:cs="Arial"/>
          <w:sz w:val="24"/>
        </w:rPr>
        <w:t xml:space="preserve">Saltillo Coahuila                                                                                   </w:t>
      </w:r>
      <w:r>
        <w:rPr>
          <w:rFonts w:ascii="Arial" w:eastAsia="Calibri" w:hAnsi="Arial" w:cs="Arial"/>
          <w:sz w:val="24"/>
        </w:rPr>
        <w:t>24</w:t>
      </w:r>
      <w:r w:rsidRPr="00EA7237">
        <w:rPr>
          <w:rFonts w:ascii="Arial" w:eastAsia="Calibri" w:hAnsi="Arial" w:cs="Arial"/>
          <w:sz w:val="24"/>
        </w:rPr>
        <w:t>/0</w:t>
      </w:r>
      <w:r>
        <w:rPr>
          <w:rFonts w:ascii="Arial" w:eastAsia="Calibri" w:hAnsi="Arial" w:cs="Arial"/>
          <w:sz w:val="24"/>
        </w:rPr>
        <w:t>5</w:t>
      </w:r>
      <w:r w:rsidRPr="00EA7237">
        <w:rPr>
          <w:rFonts w:ascii="Arial" w:eastAsia="Calibri" w:hAnsi="Arial" w:cs="Arial"/>
          <w:sz w:val="24"/>
        </w:rPr>
        <w:t>/2021</w:t>
      </w:r>
    </w:p>
    <w:p w14:paraId="1789E886" w14:textId="77777777" w:rsidR="00EA7237" w:rsidRPr="00B85546" w:rsidRDefault="00EA7237" w:rsidP="00EA7237">
      <w:pPr>
        <w:spacing w:after="0" w:line="276" w:lineRule="auto"/>
        <w:rPr>
          <w:rFonts w:ascii="Arial" w:eastAsia="Calibri" w:hAnsi="Arial" w:cs="Arial"/>
          <w:bCs/>
          <w:sz w:val="24"/>
          <w:szCs w:val="20"/>
        </w:rPr>
      </w:pPr>
    </w:p>
    <w:p w14:paraId="36D3E3CA" w14:textId="77777777" w:rsidR="00B85546" w:rsidRPr="00B85546" w:rsidRDefault="00B85546" w:rsidP="00B85546">
      <w:pPr>
        <w:spacing w:after="0" w:line="276" w:lineRule="auto"/>
        <w:jc w:val="center"/>
        <w:rPr>
          <w:rFonts w:ascii="Arial" w:eastAsia="Calibri" w:hAnsi="Arial" w:cs="Arial"/>
          <w:b/>
          <w:sz w:val="28"/>
        </w:rPr>
      </w:pPr>
      <w:r w:rsidRPr="00B85546">
        <w:rPr>
          <w:rFonts w:ascii="Arial" w:eastAsia="Calibri" w:hAnsi="Arial" w:cs="Arial"/>
          <w:b/>
          <w:sz w:val="28"/>
        </w:rPr>
        <w:t>Enseñanza situada</w:t>
      </w:r>
    </w:p>
    <w:p w14:paraId="29A7F870" w14:textId="77777777" w:rsidR="00B85546" w:rsidRPr="00B85546" w:rsidRDefault="00B85546" w:rsidP="00EA7237">
      <w:pPr>
        <w:spacing w:after="0" w:line="276" w:lineRule="auto"/>
        <w:rPr>
          <w:rFonts w:ascii="Arial" w:eastAsia="Calibri" w:hAnsi="Arial" w:cs="Arial"/>
          <w:bCs/>
          <w:sz w:val="24"/>
          <w:szCs w:val="20"/>
        </w:rPr>
      </w:pPr>
    </w:p>
    <w:p w14:paraId="65E97E54" w14:textId="77777777" w:rsidR="00B85546" w:rsidRDefault="00B85546" w:rsidP="00EA7237">
      <w:pPr>
        <w:spacing w:after="0" w:line="276" w:lineRule="auto"/>
        <w:rPr>
          <w:rFonts w:ascii="Arial" w:eastAsia="Calibri" w:hAnsi="Arial" w:cs="Arial"/>
          <w:bCs/>
          <w:sz w:val="24"/>
          <w:szCs w:val="20"/>
        </w:rPr>
      </w:pPr>
      <w:r w:rsidRPr="00B85546">
        <w:rPr>
          <w:rFonts w:ascii="Arial" w:eastAsia="Calibri" w:hAnsi="Arial" w:cs="Arial"/>
          <w:bCs/>
          <w:sz w:val="24"/>
          <w:szCs w:val="20"/>
        </w:rPr>
        <w:t xml:space="preserve">Diaz Barriga F. </w:t>
      </w:r>
    </w:p>
    <w:p w14:paraId="160543D7" w14:textId="392AFFEE" w:rsidR="00B85546" w:rsidRDefault="00B85546" w:rsidP="00B85546">
      <w:pPr>
        <w:rPr>
          <w:rFonts w:ascii="Arial" w:eastAsia="Calibri" w:hAnsi="Arial" w:cs="Arial"/>
          <w:bCs/>
          <w:sz w:val="24"/>
          <w:szCs w:val="20"/>
        </w:rPr>
      </w:pPr>
    </w:p>
    <w:p w14:paraId="065B60F6" w14:textId="656FCF78" w:rsidR="000718FB" w:rsidRDefault="000718FB" w:rsidP="006D4FBA">
      <w:pPr>
        <w:spacing w:line="276" w:lineRule="auto"/>
        <w:rPr>
          <w:rFonts w:ascii="Arial" w:eastAsia="Calibri" w:hAnsi="Arial" w:cs="Arial"/>
          <w:bCs/>
          <w:sz w:val="24"/>
          <w:szCs w:val="20"/>
        </w:rPr>
      </w:pPr>
      <w:r w:rsidRPr="000718FB">
        <w:rPr>
          <w:rFonts w:ascii="Arial" w:eastAsia="Calibri" w:hAnsi="Arial" w:cs="Arial"/>
          <w:bCs/>
          <w:sz w:val="24"/>
          <w:szCs w:val="20"/>
        </w:rPr>
        <w:t xml:space="preserve">El aprendizaje por medio de proyectos es un aprendizaje </w:t>
      </w:r>
      <w:r w:rsidR="005C6A34">
        <w:rPr>
          <w:rFonts w:ascii="Arial" w:eastAsia="Calibri" w:hAnsi="Arial" w:cs="Arial"/>
          <w:bCs/>
          <w:sz w:val="24"/>
          <w:szCs w:val="20"/>
        </w:rPr>
        <w:t xml:space="preserve">que conlleva a las experiencias, por medio de la reflexión y la practica en el contexto. </w:t>
      </w:r>
      <w:r w:rsidRPr="000718FB">
        <w:rPr>
          <w:rFonts w:ascii="Arial" w:eastAsia="Calibri" w:hAnsi="Arial" w:cs="Arial"/>
          <w:bCs/>
          <w:sz w:val="24"/>
          <w:szCs w:val="20"/>
        </w:rPr>
        <w:t>Diversos autores consideran el método de proyectos uno de los más representativos de la</w:t>
      </w:r>
      <w:r w:rsidR="0049407D">
        <w:rPr>
          <w:rFonts w:ascii="Arial" w:eastAsia="Calibri" w:hAnsi="Arial" w:cs="Arial"/>
          <w:bCs/>
          <w:sz w:val="24"/>
          <w:szCs w:val="20"/>
        </w:rPr>
        <w:t xml:space="preserve"> experiencia situada. El objetivo de esta enseñanza tiene como fin el mundo real, no los contenidos normales que se manejan en las asignaturas tradicionalmente. </w:t>
      </w:r>
    </w:p>
    <w:p w14:paraId="20A49163" w14:textId="56295226" w:rsidR="000718FB" w:rsidRDefault="006D4FBA" w:rsidP="001D5654">
      <w:pPr>
        <w:spacing w:line="276" w:lineRule="auto"/>
        <w:rPr>
          <w:rFonts w:ascii="Arial" w:eastAsia="Calibri" w:hAnsi="Arial" w:cs="Arial"/>
          <w:bCs/>
          <w:sz w:val="24"/>
          <w:szCs w:val="20"/>
        </w:rPr>
      </w:pPr>
      <w:r>
        <w:rPr>
          <w:rFonts w:ascii="Arial" w:eastAsia="Calibri" w:hAnsi="Arial" w:cs="Arial"/>
          <w:bCs/>
          <w:sz w:val="24"/>
          <w:szCs w:val="20"/>
        </w:rPr>
        <w:t>L</w:t>
      </w:r>
      <w:r w:rsidR="000718FB" w:rsidRPr="000718FB">
        <w:rPr>
          <w:rFonts w:ascii="Arial" w:eastAsia="Calibri" w:hAnsi="Arial" w:cs="Arial"/>
          <w:bCs/>
          <w:sz w:val="24"/>
          <w:szCs w:val="20"/>
        </w:rPr>
        <w:t xml:space="preserve">a visión </w:t>
      </w:r>
      <w:proofErr w:type="spellStart"/>
      <w:r w:rsidR="000718FB" w:rsidRPr="000718FB">
        <w:rPr>
          <w:rFonts w:ascii="Arial" w:eastAsia="Calibri" w:hAnsi="Arial" w:cs="Arial"/>
          <w:bCs/>
          <w:sz w:val="24"/>
          <w:szCs w:val="20"/>
        </w:rPr>
        <w:t>deweyniana</w:t>
      </w:r>
      <w:proofErr w:type="spellEnd"/>
      <w:r w:rsidR="000718FB" w:rsidRPr="000718FB">
        <w:rPr>
          <w:rFonts w:ascii="Arial" w:eastAsia="Calibri" w:hAnsi="Arial" w:cs="Arial"/>
          <w:bCs/>
          <w:sz w:val="24"/>
          <w:szCs w:val="20"/>
        </w:rPr>
        <w:t xml:space="preserve"> reconoce dos tendencias: a) la enseñanza centrada en el</w:t>
      </w:r>
      <w:r>
        <w:rPr>
          <w:rFonts w:ascii="Arial" w:eastAsia="Calibri" w:hAnsi="Arial" w:cs="Arial"/>
          <w:bCs/>
          <w:sz w:val="24"/>
          <w:szCs w:val="20"/>
        </w:rPr>
        <w:t xml:space="preserve"> </w:t>
      </w:r>
      <w:r w:rsidR="000718FB" w:rsidRPr="000718FB">
        <w:rPr>
          <w:rFonts w:ascii="Arial" w:eastAsia="Calibri" w:hAnsi="Arial" w:cs="Arial"/>
          <w:bCs/>
          <w:sz w:val="24"/>
          <w:szCs w:val="20"/>
        </w:rPr>
        <w:t>alumno, en el desarrollo de su independencia y responsabilidad, y b) la formación orientada a mejorar la vida en sociedad en virtud de una práctica social y formas de comportamiento democráticas.</w:t>
      </w:r>
    </w:p>
    <w:p w14:paraId="44747829" w14:textId="4B2C5161" w:rsidR="000718FB" w:rsidRDefault="000718FB" w:rsidP="000D2FF2">
      <w:pPr>
        <w:spacing w:line="276" w:lineRule="auto"/>
        <w:rPr>
          <w:rFonts w:ascii="Arial" w:eastAsia="Calibri" w:hAnsi="Arial" w:cs="Arial"/>
          <w:bCs/>
          <w:sz w:val="24"/>
          <w:szCs w:val="20"/>
        </w:rPr>
      </w:pPr>
      <w:r w:rsidRPr="000718FB">
        <w:rPr>
          <w:rFonts w:ascii="Arial" w:eastAsia="Calibri" w:hAnsi="Arial" w:cs="Arial"/>
          <w:bCs/>
          <w:sz w:val="24"/>
          <w:szCs w:val="20"/>
        </w:rPr>
        <w:t xml:space="preserve">El enfoque de proyectos </w:t>
      </w:r>
      <w:r w:rsidR="006D4FBA">
        <w:rPr>
          <w:rFonts w:ascii="Arial" w:eastAsia="Calibri" w:hAnsi="Arial" w:cs="Arial"/>
          <w:bCs/>
          <w:sz w:val="24"/>
          <w:szCs w:val="20"/>
        </w:rPr>
        <w:t>tiene</w:t>
      </w:r>
      <w:r w:rsidRPr="000718FB">
        <w:rPr>
          <w:rFonts w:ascii="Arial" w:eastAsia="Calibri" w:hAnsi="Arial" w:cs="Arial"/>
          <w:bCs/>
          <w:sz w:val="24"/>
          <w:szCs w:val="20"/>
        </w:rPr>
        <w:t xml:space="preserve"> una perspectiva situada </w:t>
      </w:r>
      <w:r w:rsidR="006D4FBA">
        <w:rPr>
          <w:rFonts w:ascii="Arial" w:eastAsia="Calibri" w:hAnsi="Arial" w:cs="Arial"/>
          <w:bCs/>
          <w:sz w:val="24"/>
          <w:szCs w:val="20"/>
        </w:rPr>
        <w:t xml:space="preserve">con el </w:t>
      </w:r>
      <w:r w:rsidRPr="000718FB">
        <w:rPr>
          <w:rFonts w:ascii="Arial" w:eastAsia="Calibri" w:hAnsi="Arial" w:cs="Arial"/>
          <w:bCs/>
          <w:sz w:val="24"/>
          <w:szCs w:val="20"/>
        </w:rPr>
        <w:t xml:space="preserve">fin </w:t>
      </w:r>
      <w:r w:rsidR="006D4FBA">
        <w:rPr>
          <w:rFonts w:ascii="Arial" w:eastAsia="Calibri" w:hAnsi="Arial" w:cs="Arial"/>
          <w:bCs/>
          <w:sz w:val="24"/>
          <w:szCs w:val="20"/>
        </w:rPr>
        <w:t>de</w:t>
      </w:r>
      <w:r w:rsidRPr="000718FB">
        <w:rPr>
          <w:rFonts w:ascii="Arial" w:eastAsia="Calibri" w:hAnsi="Arial" w:cs="Arial"/>
          <w:bCs/>
          <w:sz w:val="24"/>
          <w:szCs w:val="20"/>
        </w:rPr>
        <w:t xml:space="preserve"> acercar a los estudiantes al comportamiento propio de los científicos sociales destacando el proceso </w:t>
      </w:r>
      <w:r w:rsidR="006D4FBA">
        <w:rPr>
          <w:rFonts w:ascii="Arial" w:eastAsia="Calibri" w:hAnsi="Arial" w:cs="Arial"/>
          <w:bCs/>
          <w:sz w:val="24"/>
          <w:szCs w:val="20"/>
        </w:rPr>
        <w:t xml:space="preserve">por </w:t>
      </w:r>
      <w:r w:rsidRPr="000718FB">
        <w:rPr>
          <w:rFonts w:ascii="Arial" w:eastAsia="Calibri" w:hAnsi="Arial" w:cs="Arial"/>
          <w:bCs/>
          <w:sz w:val="24"/>
          <w:szCs w:val="20"/>
        </w:rPr>
        <w:t xml:space="preserve">el cual </w:t>
      </w:r>
      <w:r w:rsidR="006D4FBA" w:rsidRPr="000718FB">
        <w:rPr>
          <w:rFonts w:ascii="Arial" w:eastAsia="Calibri" w:hAnsi="Arial" w:cs="Arial"/>
          <w:bCs/>
          <w:sz w:val="24"/>
          <w:szCs w:val="20"/>
        </w:rPr>
        <w:t xml:space="preserve">adquieren </w:t>
      </w:r>
      <w:r w:rsidR="006D4FBA">
        <w:rPr>
          <w:rFonts w:ascii="Arial" w:eastAsia="Calibri" w:hAnsi="Arial" w:cs="Arial"/>
          <w:bCs/>
          <w:sz w:val="24"/>
          <w:szCs w:val="20"/>
        </w:rPr>
        <w:t>dichas</w:t>
      </w:r>
      <w:r w:rsidRPr="000718FB">
        <w:rPr>
          <w:rFonts w:ascii="Arial" w:eastAsia="Calibri" w:hAnsi="Arial" w:cs="Arial"/>
          <w:bCs/>
          <w:sz w:val="24"/>
          <w:szCs w:val="20"/>
        </w:rPr>
        <w:t xml:space="preserve"> competencias, </w:t>
      </w:r>
      <w:r w:rsidR="006D4FBA">
        <w:rPr>
          <w:rFonts w:ascii="Arial" w:eastAsia="Calibri" w:hAnsi="Arial" w:cs="Arial"/>
          <w:bCs/>
          <w:sz w:val="24"/>
          <w:szCs w:val="20"/>
        </w:rPr>
        <w:t xml:space="preserve">en conjunto </w:t>
      </w:r>
      <w:r w:rsidRPr="000718FB">
        <w:rPr>
          <w:rFonts w:ascii="Arial" w:eastAsia="Calibri" w:hAnsi="Arial" w:cs="Arial"/>
          <w:bCs/>
          <w:sz w:val="24"/>
          <w:szCs w:val="20"/>
        </w:rPr>
        <w:t>con el nivel educativo y las posibilidades de alcance de la experiencia educativa</w:t>
      </w:r>
      <w:r w:rsidR="006D4FBA">
        <w:rPr>
          <w:rFonts w:ascii="Arial" w:eastAsia="Calibri" w:hAnsi="Arial" w:cs="Arial"/>
          <w:bCs/>
          <w:sz w:val="24"/>
          <w:szCs w:val="20"/>
        </w:rPr>
        <w:t>.</w:t>
      </w:r>
      <w:r w:rsidR="001D5654">
        <w:rPr>
          <w:rFonts w:ascii="Arial" w:eastAsia="Calibri" w:hAnsi="Arial" w:cs="Arial"/>
          <w:bCs/>
          <w:sz w:val="24"/>
          <w:szCs w:val="20"/>
        </w:rPr>
        <w:t xml:space="preserve"> E</w:t>
      </w:r>
      <w:r w:rsidRPr="000718FB">
        <w:rPr>
          <w:rFonts w:ascii="Arial" w:eastAsia="Calibri" w:hAnsi="Arial" w:cs="Arial"/>
          <w:bCs/>
          <w:sz w:val="24"/>
          <w:szCs w:val="20"/>
        </w:rPr>
        <w:t>l proyecto se refiere a</w:t>
      </w:r>
      <w:r w:rsidR="001D5654">
        <w:rPr>
          <w:rFonts w:ascii="Arial" w:eastAsia="Calibri" w:hAnsi="Arial" w:cs="Arial"/>
          <w:bCs/>
          <w:sz w:val="24"/>
          <w:szCs w:val="20"/>
        </w:rPr>
        <w:t xml:space="preserve"> un tipo de experiencia en la vida que se hace con un propósito dominante.</w:t>
      </w:r>
      <w:r w:rsidR="000D2FF2">
        <w:rPr>
          <w:rFonts w:ascii="Arial" w:eastAsia="Calibri" w:hAnsi="Arial" w:cs="Arial"/>
          <w:bCs/>
          <w:sz w:val="24"/>
          <w:szCs w:val="20"/>
        </w:rPr>
        <w:t xml:space="preserve"> E</w:t>
      </w:r>
      <w:r w:rsidRPr="000718FB">
        <w:rPr>
          <w:rFonts w:ascii="Arial" w:eastAsia="Calibri" w:hAnsi="Arial" w:cs="Arial"/>
          <w:bCs/>
          <w:sz w:val="24"/>
          <w:szCs w:val="20"/>
        </w:rPr>
        <w:t>l tipo de proyectos o actos propositivos que vale la pena considerar en la enseñanza deben ser proyectos apropiados o valiosos con trascendencia no sólo en la adquisición de saberes específicos, sino para la vida en una sociedad democrática</w:t>
      </w:r>
    </w:p>
    <w:p w14:paraId="753E59D4" w14:textId="3128DC39" w:rsidR="005C6A34" w:rsidRDefault="000D2FF2" w:rsidP="000D2FF2">
      <w:pPr>
        <w:spacing w:line="276" w:lineRule="auto"/>
        <w:rPr>
          <w:rFonts w:ascii="Arial" w:eastAsia="Calibri" w:hAnsi="Arial" w:cs="Arial"/>
          <w:bCs/>
          <w:sz w:val="24"/>
          <w:szCs w:val="20"/>
        </w:rPr>
      </w:pPr>
      <w:r>
        <w:rPr>
          <w:rFonts w:ascii="Arial" w:eastAsia="Calibri" w:hAnsi="Arial" w:cs="Arial"/>
          <w:bCs/>
          <w:sz w:val="24"/>
          <w:szCs w:val="20"/>
        </w:rPr>
        <w:t>El implementar esto, i</w:t>
      </w:r>
      <w:r w:rsidR="000718FB" w:rsidRPr="000718FB">
        <w:rPr>
          <w:rFonts w:ascii="Arial" w:eastAsia="Calibri" w:hAnsi="Arial" w:cs="Arial"/>
          <w:bCs/>
          <w:sz w:val="24"/>
          <w:szCs w:val="20"/>
        </w:rPr>
        <w:t xml:space="preserve">mplica un cambio en </w:t>
      </w:r>
      <w:r>
        <w:rPr>
          <w:rFonts w:ascii="Arial" w:eastAsia="Calibri" w:hAnsi="Arial" w:cs="Arial"/>
          <w:bCs/>
          <w:sz w:val="24"/>
          <w:szCs w:val="20"/>
        </w:rPr>
        <w:t xml:space="preserve">el </w:t>
      </w:r>
      <w:r w:rsidR="000718FB" w:rsidRPr="000718FB">
        <w:rPr>
          <w:rFonts w:ascii="Arial" w:eastAsia="Calibri" w:hAnsi="Arial" w:cs="Arial"/>
          <w:bCs/>
          <w:sz w:val="24"/>
          <w:szCs w:val="20"/>
        </w:rPr>
        <w:t xml:space="preserve">qué y el cómo de la educación, </w:t>
      </w:r>
      <w:proofErr w:type="gramStart"/>
      <w:r w:rsidR="000718FB" w:rsidRPr="000718FB">
        <w:rPr>
          <w:rFonts w:ascii="Arial" w:eastAsia="Calibri" w:hAnsi="Arial" w:cs="Arial"/>
          <w:bCs/>
          <w:sz w:val="24"/>
          <w:szCs w:val="20"/>
        </w:rPr>
        <w:t>y</w:t>
      </w:r>
      <w:proofErr w:type="gramEnd"/>
      <w:r w:rsidR="000718FB" w:rsidRPr="000718FB">
        <w:rPr>
          <w:rFonts w:ascii="Arial" w:eastAsia="Calibri" w:hAnsi="Arial" w:cs="Arial"/>
          <w:bCs/>
          <w:sz w:val="24"/>
          <w:szCs w:val="20"/>
        </w:rPr>
        <w:t xml:space="preserve"> sobre todo, en la capacidad de trabajar colaborativamente en un esquema de interdependencia positiva</w:t>
      </w:r>
      <w:r>
        <w:rPr>
          <w:rFonts w:ascii="Arial" w:eastAsia="Calibri" w:hAnsi="Arial" w:cs="Arial"/>
          <w:bCs/>
          <w:sz w:val="24"/>
          <w:szCs w:val="20"/>
        </w:rPr>
        <w:t xml:space="preserve">. </w:t>
      </w:r>
      <w:r w:rsidR="004720D0">
        <w:rPr>
          <w:rFonts w:ascii="Arial" w:eastAsia="Calibri" w:hAnsi="Arial" w:cs="Arial"/>
          <w:bCs/>
          <w:sz w:val="24"/>
          <w:szCs w:val="20"/>
        </w:rPr>
        <w:t xml:space="preserve">No todo proyecto tiene el mismo </w:t>
      </w:r>
      <w:r w:rsidR="004720D0" w:rsidRPr="004720D0">
        <w:rPr>
          <w:rFonts w:ascii="Arial" w:eastAsia="Calibri" w:hAnsi="Arial" w:cs="Arial"/>
          <w:bCs/>
          <w:sz w:val="24"/>
          <w:szCs w:val="20"/>
        </w:rPr>
        <w:t>potencial educativo, y aquí es donde aparece la responsabilidad del docente como mediador en la construcción de la situación educativa en un sentido amplio</w:t>
      </w:r>
      <w:r>
        <w:rPr>
          <w:rFonts w:ascii="Arial" w:eastAsia="Calibri" w:hAnsi="Arial" w:cs="Arial"/>
          <w:bCs/>
          <w:sz w:val="24"/>
          <w:szCs w:val="20"/>
        </w:rPr>
        <w:t>.</w:t>
      </w:r>
    </w:p>
    <w:p w14:paraId="07953B32" w14:textId="77777777" w:rsidR="000D2FF2" w:rsidRDefault="000D2FF2" w:rsidP="00B85546">
      <w:pPr>
        <w:rPr>
          <w:rFonts w:ascii="Arial" w:eastAsia="Calibri" w:hAnsi="Arial" w:cs="Arial"/>
          <w:bCs/>
          <w:sz w:val="24"/>
          <w:szCs w:val="20"/>
        </w:rPr>
      </w:pPr>
    </w:p>
    <w:p w14:paraId="46CD80D3" w14:textId="77777777" w:rsidR="005C6A34" w:rsidRPr="000D2FF2" w:rsidRDefault="005C6A34" w:rsidP="005C6A34">
      <w:pPr>
        <w:spacing w:line="276" w:lineRule="auto"/>
        <w:rPr>
          <w:rFonts w:ascii="Arial" w:eastAsia="Calibri" w:hAnsi="Arial" w:cs="Arial"/>
          <w:b/>
          <w:sz w:val="24"/>
          <w:szCs w:val="20"/>
        </w:rPr>
      </w:pPr>
      <w:r w:rsidRPr="000D2FF2">
        <w:rPr>
          <w:rFonts w:ascii="Arial" w:eastAsia="Calibri" w:hAnsi="Arial" w:cs="Arial"/>
          <w:b/>
          <w:sz w:val="24"/>
          <w:szCs w:val="20"/>
        </w:rPr>
        <w:t xml:space="preserve">Comentario:  </w:t>
      </w:r>
    </w:p>
    <w:p w14:paraId="046FBB99" w14:textId="55DE2B8D" w:rsidR="005C6A34" w:rsidRDefault="005C6A34" w:rsidP="005C6A34">
      <w:pPr>
        <w:spacing w:line="276" w:lineRule="auto"/>
        <w:rPr>
          <w:rFonts w:ascii="Arial" w:eastAsia="Calibri" w:hAnsi="Arial" w:cs="Arial"/>
          <w:bCs/>
          <w:sz w:val="24"/>
          <w:szCs w:val="20"/>
        </w:rPr>
      </w:pPr>
      <w:r>
        <w:rPr>
          <w:rFonts w:ascii="Arial" w:eastAsia="Calibri" w:hAnsi="Arial" w:cs="Arial"/>
          <w:bCs/>
          <w:sz w:val="24"/>
          <w:szCs w:val="20"/>
        </w:rPr>
        <w:t xml:space="preserve">La lectura nos habla de la enseñanza a través de proyectos, la cual está basada en que todos los integrantes de la comunidad estudiantil participen, pero el docente es el encargado de ser el mediador entre dicha enseñanza- aprendizaje con el alumno, esto para que no se pueda ir hacia otro enfoque que no está planeado. Además, el objetivo principal de los autores que manejan estos conceptos, es hacer o formar seres sociales, dar contenidos más allá de los </w:t>
      </w:r>
      <w:r>
        <w:rPr>
          <w:rFonts w:ascii="Arial" w:eastAsia="Calibri" w:hAnsi="Arial" w:cs="Arial"/>
          <w:bCs/>
          <w:sz w:val="24"/>
          <w:szCs w:val="20"/>
        </w:rPr>
        <w:lastRenderedPageBreak/>
        <w:t xml:space="preserve">curriculares, para que de esta forma sean personas autónomas en su vida futura o simplemente fuera de lo escolar. </w:t>
      </w:r>
    </w:p>
    <w:p w14:paraId="7693F628" w14:textId="31ADCA27" w:rsidR="005C6A34" w:rsidRPr="00EA7237" w:rsidRDefault="005C6A34" w:rsidP="005C6A34">
      <w:pPr>
        <w:spacing w:line="276" w:lineRule="auto"/>
        <w:rPr>
          <w:rFonts w:ascii="Arial" w:eastAsia="Calibri" w:hAnsi="Arial" w:cs="Arial"/>
          <w:bCs/>
          <w:sz w:val="24"/>
          <w:szCs w:val="20"/>
        </w:rPr>
        <w:sectPr w:rsidR="005C6A34" w:rsidRPr="00EA7237">
          <w:pgSz w:w="12240" w:h="15840"/>
          <w:pgMar w:top="1417" w:right="1701" w:bottom="1417" w:left="1701" w:header="708" w:footer="708" w:gutter="0"/>
          <w:pgBorders w:offsetFrom="page">
            <w:top w:val="single" w:sz="36" w:space="24" w:color="auto"/>
            <w:left w:val="single" w:sz="36" w:space="24" w:color="auto"/>
            <w:bottom w:val="single" w:sz="36" w:space="24" w:color="auto"/>
            <w:right w:val="single" w:sz="36" w:space="24" w:color="auto"/>
          </w:pgBorders>
          <w:cols w:space="720"/>
        </w:sectPr>
      </w:pPr>
      <w:r>
        <w:rPr>
          <w:rFonts w:ascii="Arial" w:eastAsia="Calibri" w:hAnsi="Arial" w:cs="Arial"/>
          <w:bCs/>
          <w:sz w:val="24"/>
          <w:szCs w:val="20"/>
        </w:rPr>
        <w:t xml:space="preserve">La verdad, considero que es una muy buena estrategia para implementar en el preescolar, pero como todo, a su tiempo. Podría manejarse en tercer grado para que los niños ya preparados por los componentes curriculares expandan más su conocimiento, socialización y reflexión.     </w:t>
      </w:r>
    </w:p>
    <w:p w14:paraId="0A202569" w14:textId="77777777" w:rsidR="00DB4324" w:rsidRDefault="00DB4324"/>
    <w:sectPr w:rsidR="00DB432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84D5F"/>
    <w:multiLevelType w:val="hybridMultilevel"/>
    <w:tmpl w:val="E49CB2FC"/>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237"/>
    <w:rsid w:val="000718FB"/>
    <w:rsid w:val="000D2FF2"/>
    <w:rsid w:val="001D5654"/>
    <w:rsid w:val="004720D0"/>
    <w:rsid w:val="0049407D"/>
    <w:rsid w:val="005C6A34"/>
    <w:rsid w:val="006D4FBA"/>
    <w:rsid w:val="00B85546"/>
    <w:rsid w:val="00DB4324"/>
    <w:rsid w:val="00EA72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37353"/>
  <w15:chartTrackingRefBased/>
  <w15:docId w15:val="{C4A6F7D3-9C90-477A-861F-D915F4E7A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06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599</Words>
  <Characters>3296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SAIDALY DE LA ROSA RIVERA</dc:creator>
  <cp:keywords/>
  <dc:description/>
  <cp:lastModifiedBy>BRENDA SAIDALY DE LA ROSA RIVERA</cp:lastModifiedBy>
  <cp:revision>7</cp:revision>
  <dcterms:created xsi:type="dcterms:W3CDTF">2021-05-25T01:49:00Z</dcterms:created>
  <dcterms:modified xsi:type="dcterms:W3CDTF">2021-05-25T02:26:00Z</dcterms:modified>
</cp:coreProperties>
</file>