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1A" w:rsidRPr="00962B64" w:rsidRDefault="00F75A1A" w:rsidP="0077766D">
      <w:pPr>
        <w:spacing w:line="240" w:lineRule="auto"/>
        <w:jc w:val="center"/>
        <w:rPr>
          <w:rFonts w:ascii="Arial Black" w:hAnsi="Arial Black"/>
          <w:sz w:val="32"/>
        </w:rPr>
      </w:pPr>
      <w:r w:rsidRPr="00962B64">
        <w:rPr>
          <w:rFonts w:ascii="Arial Black" w:hAnsi="Arial Black"/>
          <w:noProof/>
          <w:sz w:val="32"/>
          <w:lang w:eastAsia="es-MX"/>
        </w:rPr>
        <w:drawing>
          <wp:inline distT="0" distB="0" distL="0" distR="0" wp14:anchorId="6D9FDBA8" wp14:editId="28BA9E0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F75A1A" w:rsidRPr="00962B64" w:rsidRDefault="00F75A1A" w:rsidP="0077766D">
      <w:pPr>
        <w:spacing w:line="240" w:lineRule="auto"/>
        <w:jc w:val="center"/>
        <w:rPr>
          <w:rFonts w:ascii="Arial" w:hAnsi="Arial" w:cs="Arial"/>
          <w:sz w:val="32"/>
        </w:rPr>
      </w:pPr>
      <w:r w:rsidRPr="00962B64">
        <w:rPr>
          <w:rFonts w:ascii="Arial" w:hAnsi="Arial" w:cs="Arial"/>
          <w:sz w:val="32"/>
        </w:rPr>
        <w:t>LIC. EN EDUCACIÓN PREESCOLAR</w:t>
      </w:r>
    </w:p>
    <w:p w:rsidR="00F75A1A" w:rsidRPr="00962B64" w:rsidRDefault="00F75A1A" w:rsidP="0077766D">
      <w:pPr>
        <w:spacing w:line="240" w:lineRule="auto"/>
        <w:jc w:val="center"/>
        <w:rPr>
          <w:rFonts w:ascii="Arial" w:hAnsi="Arial" w:cs="Arial"/>
          <w:b/>
          <w:sz w:val="32"/>
        </w:rPr>
      </w:pPr>
      <w:r w:rsidRPr="00962B64">
        <w:rPr>
          <w:rFonts w:ascii="Arial" w:hAnsi="Arial" w:cs="Arial"/>
          <w:b/>
          <w:sz w:val="32"/>
        </w:rPr>
        <w:t>CICLO 2020-2021</w:t>
      </w:r>
    </w:p>
    <w:p w:rsidR="00F75A1A" w:rsidRPr="00962B64" w:rsidRDefault="00541846" w:rsidP="0077766D">
      <w:pPr>
        <w:spacing w:line="240" w:lineRule="auto"/>
        <w:jc w:val="center"/>
        <w:rPr>
          <w:rFonts w:ascii="Arial" w:hAnsi="Arial" w:cs="Arial"/>
          <w:b/>
          <w:sz w:val="32"/>
        </w:rPr>
      </w:pPr>
      <w:r>
        <w:rPr>
          <w:rFonts w:ascii="Arial" w:hAnsi="Arial" w:cs="Arial"/>
          <w:b/>
          <w:sz w:val="32"/>
        </w:rPr>
        <w:t>ESTRATEGIAS DE TRABAJO DOCENTE</w:t>
      </w:r>
    </w:p>
    <w:p w:rsidR="00F75A1A" w:rsidRPr="00962B64" w:rsidRDefault="00541846" w:rsidP="0077766D">
      <w:pPr>
        <w:spacing w:line="240" w:lineRule="auto"/>
        <w:jc w:val="center"/>
        <w:rPr>
          <w:rFonts w:ascii="Arial" w:hAnsi="Arial" w:cs="Arial"/>
          <w:sz w:val="32"/>
        </w:rPr>
      </w:pPr>
      <w:r>
        <w:rPr>
          <w:rFonts w:ascii="Arial" w:hAnsi="Arial" w:cs="Arial"/>
          <w:sz w:val="32"/>
        </w:rPr>
        <w:t>ANGÉLICA MARÍA ROCCA VALDÉS</w:t>
      </w:r>
    </w:p>
    <w:p w:rsidR="00F75A1A" w:rsidRPr="00962B64" w:rsidRDefault="00F75A1A" w:rsidP="0077766D">
      <w:pPr>
        <w:spacing w:line="240" w:lineRule="auto"/>
        <w:jc w:val="center"/>
        <w:rPr>
          <w:rFonts w:ascii="Arial" w:hAnsi="Arial" w:cs="Arial"/>
          <w:b/>
          <w:sz w:val="32"/>
        </w:rPr>
      </w:pPr>
      <w:r w:rsidRPr="00962B64">
        <w:rPr>
          <w:rFonts w:ascii="Arial" w:hAnsi="Arial" w:cs="Arial"/>
          <w:b/>
          <w:sz w:val="32"/>
        </w:rPr>
        <w:t xml:space="preserve">ARACELY LARA HERNÁNDEZ </w:t>
      </w:r>
    </w:p>
    <w:p w:rsidR="00077EE1" w:rsidRDefault="00077EE1" w:rsidP="0077766D">
      <w:pPr>
        <w:spacing w:line="240" w:lineRule="auto"/>
        <w:jc w:val="center"/>
        <w:rPr>
          <w:rFonts w:ascii="Arial" w:hAnsi="Arial" w:cs="Arial"/>
          <w:b/>
          <w:sz w:val="32"/>
        </w:rPr>
      </w:pPr>
      <w:r>
        <w:rPr>
          <w:rFonts w:ascii="Arial" w:hAnsi="Arial" w:cs="Arial"/>
          <w:b/>
          <w:sz w:val="32"/>
        </w:rPr>
        <w:t>2°D</w:t>
      </w:r>
      <w:r w:rsidR="00F75A1A" w:rsidRPr="00962B64">
        <w:rPr>
          <w:rFonts w:ascii="Arial" w:hAnsi="Arial" w:cs="Arial"/>
          <w:b/>
          <w:sz w:val="32"/>
        </w:rPr>
        <w:t xml:space="preserve">            N.L.11</w:t>
      </w:r>
    </w:p>
    <w:p w:rsidR="0077766D" w:rsidRPr="0077766D" w:rsidRDefault="0077766D" w:rsidP="0077766D">
      <w:pPr>
        <w:spacing w:line="240" w:lineRule="auto"/>
        <w:jc w:val="center"/>
        <w:rPr>
          <w:rFonts w:ascii="Arial" w:hAnsi="Arial" w:cs="Arial"/>
          <w:sz w:val="32"/>
        </w:rPr>
      </w:pPr>
      <w:r w:rsidRPr="0077766D">
        <w:rPr>
          <w:rFonts w:ascii="Arial" w:hAnsi="Arial" w:cs="Arial"/>
          <w:sz w:val="32"/>
        </w:rPr>
        <w:t>RESUMEN: DÍAZ BARRIGA F. (2006). ENSEÑANZA SITUADA.</w:t>
      </w:r>
    </w:p>
    <w:p w:rsidR="00F75A1A" w:rsidRDefault="00F75A1A" w:rsidP="0077766D">
      <w:pPr>
        <w:spacing w:line="240" w:lineRule="auto"/>
        <w:jc w:val="center"/>
        <w:rPr>
          <w:rFonts w:ascii="Arial" w:hAnsi="Arial" w:cs="Arial"/>
          <w:b/>
          <w:sz w:val="32"/>
        </w:rPr>
      </w:pPr>
      <w:r w:rsidRPr="00962B64">
        <w:rPr>
          <w:rFonts w:ascii="Arial" w:hAnsi="Arial" w:cs="Arial"/>
          <w:b/>
          <w:sz w:val="32"/>
        </w:rPr>
        <w:t>COMPETENCIAS:</w:t>
      </w:r>
    </w:p>
    <w:p w:rsidR="0077766D" w:rsidRPr="0077766D" w:rsidRDefault="0077766D" w:rsidP="0077766D">
      <w:pPr>
        <w:pStyle w:val="Prrafodelista"/>
        <w:numPr>
          <w:ilvl w:val="0"/>
          <w:numId w:val="1"/>
        </w:numPr>
        <w:spacing w:line="240" w:lineRule="auto"/>
        <w:rPr>
          <w:rFonts w:ascii="Arial" w:hAnsi="Arial" w:cs="Arial"/>
          <w:sz w:val="24"/>
        </w:rPr>
      </w:pPr>
      <w:r w:rsidRPr="0077766D">
        <w:rPr>
          <w:rFonts w:ascii="Arial" w:hAnsi="Arial" w:cs="Arial"/>
          <w:sz w:val="24"/>
        </w:rPr>
        <w:t>Detecta los procesos de aprendizaje de sus alumnos para favorecer su desarrollo cognitivo y socioemocional.</w:t>
      </w:r>
    </w:p>
    <w:p w:rsidR="0077766D" w:rsidRPr="0077766D" w:rsidRDefault="0077766D" w:rsidP="0077766D">
      <w:pPr>
        <w:pStyle w:val="Prrafodelista"/>
        <w:numPr>
          <w:ilvl w:val="0"/>
          <w:numId w:val="1"/>
        </w:numPr>
        <w:spacing w:line="240" w:lineRule="auto"/>
        <w:rPr>
          <w:rFonts w:ascii="Arial" w:hAnsi="Arial" w:cs="Arial"/>
          <w:sz w:val="24"/>
        </w:rPr>
      </w:pPr>
      <w:r w:rsidRPr="0077766D">
        <w:rPr>
          <w:rFonts w:ascii="Arial" w:hAnsi="Arial" w:cs="Arial"/>
          <w:sz w:val="24"/>
        </w:rPr>
        <w:t>Aplica el plan y programas de estudio para alcanzar los propósitos educativos y contribuir al pleno desenvolvimiento de las capacidades de sus alumnos.</w:t>
      </w:r>
    </w:p>
    <w:p w:rsidR="0077766D" w:rsidRPr="0077766D" w:rsidRDefault="0077766D" w:rsidP="0077766D">
      <w:pPr>
        <w:pStyle w:val="Prrafodelista"/>
        <w:numPr>
          <w:ilvl w:val="0"/>
          <w:numId w:val="1"/>
        </w:numPr>
        <w:spacing w:line="240" w:lineRule="auto"/>
        <w:rPr>
          <w:rFonts w:ascii="Arial" w:hAnsi="Arial" w:cs="Arial"/>
          <w:sz w:val="24"/>
        </w:rPr>
      </w:pPr>
      <w:r w:rsidRPr="0077766D">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77766D" w:rsidRPr="0077766D" w:rsidRDefault="0077766D" w:rsidP="0077766D">
      <w:pPr>
        <w:pStyle w:val="Prrafodelista"/>
        <w:numPr>
          <w:ilvl w:val="0"/>
          <w:numId w:val="1"/>
        </w:numPr>
        <w:spacing w:line="240" w:lineRule="auto"/>
        <w:rPr>
          <w:rFonts w:ascii="Arial" w:hAnsi="Arial" w:cs="Arial"/>
          <w:sz w:val="24"/>
        </w:rPr>
      </w:pPr>
      <w:r w:rsidRPr="0077766D">
        <w:rPr>
          <w:rFonts w:ascii="Arial" w:hAnsi="Arial" w:cs="Arial"/>
          <w:sz w:val="24"/>
        </w:rPr>
        <w:t>Integra recursos de la investigación educativa para enriquecer su práctica profesional, expresando su interés por el conocimiento, la ciencia y la mejora de la educación.</w:t>
      </w:r>
    </w:p>
    <w:p w:rsidR="0077766D" w:rsidRPr="0077766D" w:rsidRDefault="0077766D" w:rsidP="0077766D">
      <w:pPr>
        <w:pStyle w:val="Prrafodelista"/>
        <w:numPr>
          <w:ilvl w:val="0"/>
          <w:numId w:val="1"/>
        </w:numPr>
        <w:spacing w:line="240" w:lineRule="auto"/>
        <w:rPr>
          <w:rFonts w:ascii="Arial" w:hAnsi="Arial" w:cs="Arial"/>
          <w:sz w:val="24"/>
        </w:rPr>
      </w:pPr>
      <w:r w:rsidRPr="0077766D">
        <w:rPr>
          <w:rFonts w:ascii="Arial" w:hAnsi="Arial" w:cs="Arial"/>
          <w:sz w:val="24"/>
        </w:rPr>
        <w:t>Actúa de manera ética ante la diversidad de situaciones que se presentan en la práctica profesional.</w:t>
      </w:r>
    </w:p>
    <w:p w:rsidR="00F75A1A" w:rsidRPr="00962B64" w:rsidRDefault="0077766D" w:rsidP="0077766D">
      <w:pPr>
        <w:spacing w:line="240" w:lineRule="auto"/>
        <w:rPr>
          <w:rFonts w:ascii="Arial" w:hAnsi="Arial" w:cs="Arial"/>
          <w:b/>
          <w:sz w:val="32"/>
        </w:rPr>
      </w:pPr>
      <w:r>
        <w:rPr>
          <w:rFonts w:ascii="Arial" w:hAnsi="Arial" w:cs="Arial"/>
          <w:b/>
          <w:sz w:val="32"/>
        </w:rPr>
        <w:t>24/05</w:t>
      </w:r>
      <w:r w:rsidR="00077EE1">
        <w:rPr>
          <w:rFonts w:ascii="Arial" w:hAnsi="Arial" w:cs="Arial"/>
          <w:b/>
          <w:sz w:val="32"/>
        </w:rPr>
        <w:t>/21</w:t>
      </w:r>
    </w:p>
    <w:p w:rsidR="00541846" w:rsidRDefault="00F75A1A" w:rsidP="0077766D">
      <w:pPr>
        <w:spacing w:line="240" w:lineRule="auto"/>
        <w:jc w:val="right"/>
        <w:rPr>
          <w:rFonts w:ascii="Arial" w:hAnsi="Arial" w:cs="Arial"/>
          <w:b/>
          <w:sz w:val="32"/>
        </w:rPr>
      </w:pPr>
      <w:r w:rsidRPr="00962B64">
        <w:rPr>
          <w:rFonts w:ascii="Arial" w:hAnsi="Arial" w:cs="Arial"/>
          <w:b/>
          <w:sz w:val="32"/>
        </w:rPr>
        <w:t>SALTILLO, COAHUILA</w:t>
      </w:r>
    </w:p>
    <w:p w:rsidR="00414CDB" w:rsidRDefault="00414CDB" w:rsidP="00414CDB">
      <w:pPr>
        <w:spacing w:line="240" w:lineRule="auto"/>
        <w:rPr>
          <w:rFonts w:ascii="Arial" w:hAnsi="Arial" w:cs="Arial"/>
          <w:sz w:val="24"/>
        </w:rPr>
      </w:pPr>
    </w:p>
    <w:p w:rsidR="00414CDB" w:rsidRDefault="00414CDB" w:rsidP="00B20AA8">
      <w:pPr>
        <w:spacing w:line="276" w:lineRule="auto"/>
        <w:jc w:val="center"/>
        <w:rPr>
          <w:rFonts w:ascii="Arial" w:hAnsi="Arial" w:cs="Arial"/>
          <w:sz w:val="24"/>
        </w:rPr>
      </w:pPr>
      <w:r>
        <w:rPr>
          <w:rFonts w:ascii="Arial" w:hAnsi="Arial" w:cs="Arial"/>
          <w:sz w:val="24"/>
        </w:rPr>
        <w:lastRenderedPageBreak/>
        <w:t>CAPÍTULO 2: LA CONDUCCIÓN DE LA ENSEÑANZA MEDIANTE PROYECTOS SITUADOS</w:t>
      </w:r>
    </w:p>
    <w:p w:rsidR="00414CDB" w:rsidRDefault="00414CDB" w:rsidP="00B20AA8">
      <w:pPr>
        <w:spacing w:line="276" w:lineRule="auto"/>
        <w:jc w:val="center"/>
        <w:rPr>
          <w:rFonts w:ascii="Arial" w:hAnsi="Arial" w:cs="Arial"/>
          <w:sz w:val="24"/>
        </w:rPr>
      </w:pPr>
      <w:r>
        <w:rPr>
          <w:rFonts w:ascii="Arial" w:hAnsi="Arial" w:cs="Arial"/>
          <w:sz w:val="24"/>
        </w:rPr>
        <w:t>2.1 ORÍGENES Y SUPUESTOS EDUCATIVOS DEL ENFOQUE DE PROYECTOS</w:t>
      </w:r>
    </w:p>
    <w:p w:rsidR="00414CDB" w:rsidRDefault="00414CDB" w:rsidP="00B20AA8">
      <w:pPr>
        <w:spacing w:line="276" w:lineRule="auto"/>
        <w:rPr>
          <w:rFonts w:ascii="Arial" w:hAnsi="Arial" w:cs="Arial"/>
          <w:sz w:val="24"/>
        </w:rPr>
      </w:pPr>
      <w:r>
        <w:rPr>
          <w:rFonts w:ascii="Arial" w:hAnsi="Arial" w:cs="Arial"/>
          <w:sz w:val="24"/>
        </w:rPr>
        <w:t xml:space="preserve">Autores consideran </w:t>
      </w:r>
      <w:r w:rsidR="00826164">
        <w:rPr>
          <w:rFonts w:ascii="Arial" w:hAnsi="Arial" w:cs="Arial"/>
          <w:sz w:val="24"/>
        </w:rPr>
        <w:t>el aprender por proyectos y colaborar en ellos, ya que es uno de los aprendizajes más significativos que puede lograr una persona, pues influye en la construcción de su identidad personal.</w:t>
      </w:r>
    </w:p>
    <w:p w:rsidR="00826164" w:rsidRDefault="00826164" w:rsidP="00B20AA8">
      <w:pPr>
        <w:spacing w:line="276" w:lineRule="auto"/>
        <w:rPr>
          <w:rFonts w:ascii="Arial" w:hAnsi="Arial" w:cs="Arial"/>
          <w:sz w:val="24"/>
        </w:rPr>
      </w:pPr>
      <w:r>
        <w:rPr>
          <w:rFonts w:ascii="Arial" w:hAnsi="Arial" w:cs="Arial"/>
          <w:sz w:val="24"/>
        </w:rPr>
        <w:t>El aprendizaje por medio de proyectos es un aprendizaje experiencial, pues se aprende al hacer y reflexionar lo que se hace en contextos situados.</w:t>
      </w:r>
    </w:p>
    <w:p w:rsidR="00826164" w:rsidRDefault="00826164" w:rsidP="00B20AA8">
      <w:pPr>
        <w:spacing w:line="276" w:lineRule="auto"/>
        <w:rPr>
          <w:rFonts w:ascii="Arial" w:hAnsi="Arial" w:cs="Arial"/>
          <w:sz w:val="24"/>
        </w:rPr>
      </w:pPr>
      <w:r>
        <w:rPr>
          <w:rFonts w:ascii="Arial" w:hAnsi="Arial" w:cs="Arial"/>
          <w:sz w:val="24"/>
        </w:rPr>
        <w:t>El currículo debe ofrecer al alumno situaciones que lo conduzcan a un crecimiento continuo, gracias a la interacción entre el entorno físico y social con las necesidades, intereses, experiencias y conocimientos previos del alumno. Estas situaciones tienen que responder a una planeación cooperativa y negociada entre los actores.</w:t>
      </w:r>
    </w:p>
    <w:p w:rsidR="00826164" w:rsidRDefault="00B04E7D" w:rsidP="00B20AA8">
      <w:pPr>
        <w:spacing w:line="276" w:lineRule="auto"/>
        <w:rPr>
          <w:rFonts w:ascii="Arial" w:hAnsi="Arial" w:cs="Arial"/>
          <w:sz w:val="24"/>
        </w:rPr>
      </w:pPr>
      <w:r w:rsidRPr="00B04E7D">
        <w:rPr>
          <w:rFonts w:ascii="Arial" w:hAnsi="Arial" w:cs="Arial"/>
          <w:sz w:val="24"/>
        </w:rPr>
        <w:t>El foco de una enseñanza centrada en proyectos situados se ubic</w:t>
      </w:r>
      <w:r>
        <w:rPr>
          <w:rFonts w:ascii="Arial" w:hAnsi="Arial" w:cs="Arial"/>
          <w:sz w:val="24"/>
        </w:rPr>
        <w:t xml:space="preserve">a en el “mundo real”, no en los </w:t>
      </w:r>
      <w:r w:rsidRPr="00B04E7D">
        <w:rPr>
          <w:rFonts w:ascii="Arial" w:hAnsi="Arial" w:cs="Arial"/>
          <w:sz w:val="24"/>
        </w:rPr>
        <w:t>contenidos de las asignaturas tradicionales</w:t>
      </w:r>
      <w:r>
        <w:rPr>
          <w:rFonts w:ascii="Arial" w:hAnsi="Arial" w:cs="Arial"/>
          <w:sz w:val="24"/>
        </w:rPr>
        <w:t>.</w:t>
      </w:r>
    </w:p>
    <w:p w:rsidR="00B04E7D" w:rsidRDefault="00B04E7D" w:rsidP="00B20AA8">
      <w:pPr>
        <w:spacing w:line="276" w:lineRule="auto"/>
        <w:rPr>
          <w:rFonts w:ascii="Arial" w:hAnsi="Arial" w:cs="Arial"/>
          <w:sz w:val="24"/>
        </w:rPr>
      </w:pPr>
      <w:r w:rsidRPr="00B04E7D">
        <w:rPr>
          <w:rFonts w:ascii="Arial" w:hAnsi="Arial" w:cs="Arial"/>
          <w:sz w:val="24"/>
        </w:rPr>
        <w:t>El propósito de</w:t>
      </w:r>
      <w:r>
        <w:rPr>
          <w:rFonts w:ascii="Arial" w:hAnsi="Arial" w:cs="Arial"/>
          <w:sz w:val="24"/>
        </w:rPr>
        <w:t>l trabajo por proyectos es</w:t>
      </w:r>
      <w:r w:rsidRPr="00B04E7D">
        <w:rPr>
          <w:rFonts w:ascii="Arial" w:hAnsi="Arial" w:cs="Arial"/>
          <w:sz w:val="24"/>
        </w:rPr>
        <w:t xml:space="preserve"> que los alumnos aprendieran a trabajar de</w:t>
      </w:r>
      <w:r>
        <w:rPr>
          <w:rFonts w:ascii="Arial" w:hAnsi="Arial" w:cs="Arial"/>
          <w:sz w:val="24"/>
        </w:rPr>
        <w:t xml:space="preserve"> forma independiente combinando </w:t>
      </w:r>
      <w:r w:rsidRPr="00B04E7D">
        <w:rPr>
          <w:rFonts w:ascii="Arial" w:hAnsi="Arial" w:cs="Arial"/>
          <w:sz w:val="24"/>
        </w:rPr>
        <w:t>teoría y práctica mediante una actividad constructiva.</w:t>
      </w:r>
    </w:p>
    <w:p w:rsidR="00B04E7D" w:rsidRDefault="00B04E7D" w:rsidP="00B20AA8">
      <w:pPr>
        <w:spacing w:line="276" w:lineRule="auto"/>
        <w:rPr>
          <w:rFonts w:ascii="Arial" w:hAnsi="Arial" w:cs="Arial"/>
          <w:sz w:val="24"/>
        </w:rPr>
      </w:pPr>
      <w:r>
        <w:rPr>
          <w:rFonts w:ascii="Arial" w:hAnsi="Arial" w:cs="Arial"/>
          <w:sz w:val="24"/>
        </w:rPr>
        <w:t xml:space="preserve">Un </w:t>
      </w:r>
      <w:r w:rsidRPr="00B04E7D">
        <w:rPr>
          <w:rFonts w:ascii="Arial" w:hAnsi="Arial" w:cs="Arial"/>
          <w:sz w:val="24"/>
        </w:rPr>
        <w:t>enfoque de aprendizaje experiencial, interdisciplinario, centr</w:t>
      </w:r>
      <w:r>
        <w:rPr>
          <w:rFonts w:ascii="Arial" w:hAnsi="Arial" w:cs="Arial"/>
          <w:sz w:val="24"/>
        </w:rPr>
        <w:t xml:space="preserve">ado en proyectos, permite a los </w:t>
      </w:r>
      <w:r w:rsidRPr="00B04E7D">
        <w:rPr>
          <w:rFonts w:ascii="Arial" w:hAnsi="Arial" w:cs="Arial"/>
          <w:sz w:val="24"/>
        </w:rPr>
        <w:t>estudiantes conseguir las habilidades, actitudes y conocimientos ne</w:t>
      </w:r>
      <w:r>
        <w:rPr>
          <w:rFonts w:ascii="Arial" w:hAnsi="Arial" w:cs="Arial"/>
          <w:sz w:val="24"/>
        </w:rPr>
        <w:t xml:space="preserve">cesarios para participar en una </w:t>
      </w:r>
      <w:r w:rsidRPr="00B04E7D">
        <w:rPr>
          <w:rFonts w:ascii="Arial" w:hAnsi="Arial" w:cs="Arial"/>
          <w:sz w:val="24"/>
        </w:rPr>
        <w:t>sociedad democrática.</w:t>
      </w:r>
    </w:p>
    <w:p w:rsidR="00B04E7D" w:rsidRPr="00B04E7D" w:rsidRDefault="00B04E7D" w:rsidP="00B20AA8">
      <w:pPr>
        <w:spacing w:line="276" w:lineRule="auto"/>
        <w:rPr>
          <w:rFonts w:ascii="Arial" w:hAnsi="Arial" w:cs="Arial"/>
          <w:sz w:val="24"/>
        </w:rPr>
      </w:pPr>
      <w:r w:rsidRPr="00B04E7D">
        <w:rPr>
          <w:rFonts w:ascii="Arial" w:hAnsi="Arial" w:cs="Arial"/>
          <w:sz w:val="24"/>
        </w:rPr>
        <w:t>Propósito educativo</w:t>
      </w:r>
    </w:p>
    <w:p w:rsidR="00B04E7D" w:rsidRDefault="00B04E7D" w:rsidP="00B20AA8">
      <w:pPr>
        <w:spacing w:line="276" w:lineRule="auto"/>
        <w:rPr>
          <w:rFonts w:ascii="Arial" w:hAnsi="Arial" w:cs="Arial"/>
          <w:sz w:val="24"/>
        </w:rPr>
      </w:pPr>
      <w:r w:rsidRPr="00B04E7D">
        <w:rPr>
          <w:rFonts w:ascii="Arial" w:hAnsi="Arial" w:cs="Arial"/>
          <w:sz w:val="24"/>
        </w:rPr>
        <w:t>La educación debe ayudar a los estudiantes a reconstruir o reorga</w:t>
      </w:r>
      <w:r>
        <w:rPr>
          <w:rFonts w:ascii="Arial" w:hAnsi="Arial" w:cs="Arial"/>
          <w:sz w:val="24"/>
        </w:rPr>
        <w:t xml:space="preserve">nizar su experiencia, de manera </w:t>
      </w:r>
      <w:r w:rsidRPr="00B04E7D">
        <w:rPr>
          <w:rFonts w:ascii="Arial" w:hAnsi="Arial" w:cs="Arial"/>
          <w:sz w:val="24"/>
        </w:rPr>
        <w:t>que contribuyan a la experiencia social en sentido amplio. Las metas centrales son el desarrol</w:t>
      </w:r>
      <w:r>
        <w:rPr>
          <w:rFonts w:ascii="Arial" w:hAnsi="Arial" w:cs="Arial"/>
          <w:sz w:val="24"/>
        </w:rPr>
        <w:t xml:space="preserve">lo y </w:t>
      </w:r>
      <w:r w:rsidRPr="00B04E7D">
        <w:rPr>
          <w:rFonts w:ascii="Arial" w:hAnsi="Arial" w:cs="Arial"/>
          <w:sz w:val="24"/>
        </w:rPr>
        <w:t>crecimiento del alumno, más que la enseñanza de hechos, de la est</w:t>
      </w:r>
      <w:r>
        <w:rPr>
          <w:rFonts w:ascii="Arial" w:hAnsi="Arial" w:cs="Arial"/>
          <w:sz w:val="24"/>
        </w:rPr>
        <w:t xml:space="preserve">ructura de las disciplinas o de </w:t>
      </w:r>
      <w:r w:rsidRPr="00B04E7D">
        <w:rPr>
          <w:rFonts w:ascii="Arial" w:hAnsi="Arial" w:cs="Arial"/>
          <w:sz w:val="24"/>
        </w:rPr>
        <w:t>las habilidades intelectuales, a excepción de que sean neces</w:t>
      </w:r>
      <w:r>
        <w:rPr>
          <w:rFonts w:ascii="Arial" w:hAnsi="Arial" w:cs="Arial"/>
          <w:sz w:val="24"/>
        </w:rPr>
        <w:t xml:space="preserve">arias para los proyectos de los </w:t>
      </w:r>
      <w:r w:rsidRPr="00B04E7D">
        <w:rPr>
          <w:rFonts w:ascii="Arial" w:hAnsi="Arial" w:cs="Arial"/>
          <w:sz w:val="24"/>
        </w:rPr>
        <w:t>estudiantes.</w:t>
      </w:r>
    </w:p>
    <w:p w:rsidR="008157B8" w:rsidRDefault="008157B8" w:rsidP="00B20AA8">
      <w:pPr>
        <w:spacing w:line="276" w:lineRule="auto"/>
        <w:rPr>
          <w:rFonts w:ascii="Arial" w:hAnsi="Arial" w:cs="Arial"/>
          <w:sz w:val="24"/>
        </w:rPr>
      </w:pPr>
      <w:r w:rsidRPr="008157B8">
        <w:rPr>
          <w:rFonts w:ascii="Arial" w:hAnsi="Arial" w:cs="Arial"/>
          <w:sz w:val="24"/>
        </w:rPr>
        <w:t>En su definición de lo que s</w:t>
      </w:r>
      <w:r>
        <w:rPr>
          <w:rFonts w:ascii="Arial" w:hAnsi="Arial" w:cs="Arial"/>
          <w:sz w:val="24"/>
        </w:rPr>
        <w:t>ignifica el término "proyecto", Kilpatrick</w:t>
      </w:r>
      <w:r w:rsidRPr="008157B8">
        <w:rPr>
          <w:rFonts w:ascii="Arial" w:hAnsi="Arial" w:cs="Arial"/>
          <w:sz w:val="24"/>
        </w:rPr>
        <w:t xml:space="preserve"> lo relaciona con otros términos, como “acto propo</w:t>
      </w:r>
      <w:r>
        <w:rPr>
          <w:rFonts w:ascii="Arial" w:hAnsi="Arial" w:cs="Arial"/>
          <w:sz w:val="24"/>
        </w:rPr>
        <w:t xml:space="preserve">sitivo” que ocurre en un </w:t>
      </w:r>
      <w:r w:rsidRPr="008157B8">
        <w:rPr>
          <w:rFonts w:ascii="Arial" w:hAnsi="Arial" w:cs="Arial"/>
          <w:sz w:val="24"/>
        </w:rPr>
        <w:t>entorno social determinado</w:t>
      </w:r>
      <w:r>
        <w:rPr>
          <w:rFonts w:ascii="Arial" w:hAnsi="Arial" w:cs="Arial"/>
          <w:sz w:val="24"/>
        </w:rPr>
        <w:t xml:space="preserve">. </w:t>
      </w:r>
      <w:r w:rsidRPr="008157B8">
        <w:rPr>
          <w:rFonts w:ascii="Arial" w:hAnsi="Arial" w:cs="Arial"/>
          <w:sz w:val="24"/>
        </w:rPr>
        <w:t>Consideraba</w:t>
      </w:r>
      <w:r>
        <w:rPr>
          <w:rFonts w:ascii="Arial" w:hAnsi="Arial" w:cs="Arial"/>
          <w:sz w:val="24"/>
        </w:rPr>
        <w:t xml:space="preserve"> que por medio de un proyecto </w:t>
      </w:r>
      <w:r w:rsidRPr="008157B8">
        <w:rPr>
          <w:rFonts w:ascii="Arial" w:hAnsi="Arial" w:cs="Arial"/>
          <w:sz w:val="24"/>
        </w:rPr>
        <w:t>o actividad propositiva que entusiasma e involucra a la persona q</w:t>
      </w:r>
      <w:r>
        <w:rPr>
          <w:rFonts w:ascii="Arial" w:hAnsi="Arial" w:cs="Arial"/>
          <w:sz w:val="24"/>
        </w:rPr>
        <w:t xml:space="preserve">ue aprende es posible articular una </w:t>
      </w:r>
      <w:r w:rsidRPr="008157B8">
        <w:rPr>
          <w:rFonts w:ascii="Arial" w:hAnsi="Arial" w:cs="Arial"/>
          <w:sz w:val="24"/>
        </w:rPr>
        <w:t>e</w:t>
      </w:r>
      <w:r>
        <w:rPr>
          <w:rFonts w:ascii="Arial" w:hAnsi="Arial" w:cs="Arial"/>
          <w:sz w:val="24"/>
        </w:rPr>
        <w:t>nseñanza acorde a las leyes de</w:t>
      </w:r>
      <w:r w:rsidRPr="008157B8">
        <w:rPr>
          <w:rFonts w:ascii="Arial" w:hAnsi="Arial" w:cs="Arial"/>
          <w:sz w:val="24"/>
        </w:rPr>
        <w:t>l</w:t>
      </w:r>
      <w:r>
        <w:rPr>
          <w:rFonts w:ascii="Arial" w:hAnsi="Arial" w:cs="Arial"/>
          <w:sz w:val="24"/>
        </w:rPr>
        <w:t xml:space="preserve"> </w:t>
      </w:r>
      <w:r w:rsidRPr="008157B8">
        <w:rPr>
          <w:rFonts w:ascii="Arial" w:hAnsi="Arial" w:cs="Arial"/>
          <w:sz w:val="24"/>
        </w:rPr>
        <w:t>aprendizaje, las cualidades éticas de la conducta, las actitud</w:t>
      </w:r>
      <w:r>
        <w:rPr>
          <w:rFonts w:ascii="Arial" w:hAnsi="Arial" w:cs="Arial"/>
          <w:sz w:val="24"/>
        </w:rPr>
        <w:t>es individuales del alumno y la situación social en que vive.</w:t>
      </w:r>
    </w:p>
    <w:p w:rsidR="008157B8" w:rsidRDefault="008157B8" w:rsidP="00B20AA8">
      <w:pPr>
        <w:spacing w:line="276" w:lineRule="auto"/>
        <w:rPr>
          <w:rFonts w:ascii="Arial" w:hAnsi="Arial" w:cs="Arial"/>
          <w:sz w:val="24"/>
        </w:rPr>
      </w:pPr>
      <w:r>
        <w:rPr>
          <w:rFonts w:ascii="Arial" w:hAnsi="Arial" w:cs="Arial"/>
          <w:sz w:val="24"/>
        </w:rPr>
        <w:lastRenderedPageBreak/>
        <w:t xml:space="preserve">Un proyecto no es un </w:t>
      </w:r>
      <w:r w:rsidRPr="008157B8">
        <w:rPr>
          <w:rFonts w:ascii="Arial" w:hAnsi="Arial" w:cs="Arial"/>
          <w:sz w:val="24"/>
        </w:rPr>
        <w:t xml:space="preserve">tópico o un tema del programa de una asignatura, aunque por </w:t>
      </w:r>
      <w:r>
        <w:rPr>
          <w:rFonts w:ascii="Arial" w:hAnsi="Arial" w:cs="Arial"/>
          <w:sz w:val="24"/>
        </w:rPr>
        <w:t xml:space="preserve">supuesto el proyecto surge y se </w:t>
      </w:r>
      <w:r w:rsidRPr="008157B8">
        <w:rPr>
          <w:rFonts w:ascii="Arial" w:hAnsi="Arial" w:cs="Arial"/>
          <w:sz w:val="24"/>
        </w:rPr>
        <w:t>conecta con los</w:t>
      </w:r>
      <w:r>
        <w:rPr>
          <w:rFonts w:ascii="Arial" w:hAnsi="Arial" w:cs="Arial"/>
          <w:sz w:val="24"/>
        </w:rPr>
        <w:t xml:space="preserve"> tópicos del currículo escolar.</w:t>
      </w:r>
    </w:p>
    <w:p w:rsidR="008157B8" w:rsidRDefault="008157B8" w:rsidP="00B20AA8">
      <w:pPr>
        <w:spacing w:line="276" w:lineRule="auto"/>
        <w:rPr>
          <w:rFonts w:ascii="Arial" w:hAnsi="Arial" w:cs="Arial"/>
          <w:sz w:val="24"/>
        </w:rPr>
      </w:pPr>
      <w:r w:rsidRPr="008157B8">
        <w:rPr>
          <w:rFonts w:ascii="Arial" w:hAnsi="Arial" w:cs="Arial"/>
          <w:sz w:val="24"/>
        </w:rPr>
        <w:t>La realización de un proyecto, desde est</w:t>
      </w:r>
      <w:r>
        <w:rPr>
          <w:rFonts w:ascii="Arial" w:hAnsi="Arial" w:cs="Arial"/>
          <w:sz w:val="24"/>
        </w:rPr>
        <w:t xml:space="preserve">a perspectiva, va siempre de la </w:t>
      </w:r>
      <w:r w:rsidRPr="008157B8">
        <w:rPr>
          <w:rFonts w:ascii="Arial" w:hAnsi="Arial" w:cs="Arial"/>
          <w:sz w:val="24"/>
        </w:rPr>
        <w:t>mano de la promoción de relaciones sociales compartidas, cuyo propósito es el desarrollo del</w:t>
      </w:r>
      <w:r>
        <w:rPr>
          <w:rFonts w:ascii="Arial" w:hAnsi="Arial" w:cs="Arial"/>
          <w:sz w:val="24"/>
        </w:rPr>
        <w:t xml:space="preserve"> </w:t>
      </w:r>
      <w:r w:rsidRPr="008157B8">
        <w:rPr>
          <w:rFonts w:ascii="Arial" w:hAnsi="Arial" w:cs="Arial"/>
          <w:sz w:val="24"/>
        </w:rPr>
        <w:t>carácter moral y de la disposición actitudinal y comportamental que toman como referente</w:t>
      </w:r>
      <w:r>
        <w:rPr>
          <w:rFonts w:ascii="Arial" w:hAnsi="Arial" w:cs="Arial"/>
          <w:sz w:val="24"/>
        </w:rPr>
        <w:t xml:space="preserve"> </w:t>
      </w:r>
      <w:r w:rsidRPr="008157B8">
        <w:rPr>
          <w:rFonts w:ascii="Arial" w:hAnsi="Arial" w:cs="Arial"/>
          <w:sz w:val="24"/>
        </w:rPr>
        <w:t>principal el bien común.</w:t>
      </w:r>
    </w:p>
    <w:p w:rsidR="008157B8" w:rsidRDefault="008157B8" w:rsidP="00B20AA8">
      <w:pPr>
        <w:spacing w:line="276" w:lineRule="auto"/>
        <w:rPr>
          <w:rFonts w:ascii="Arial" w:hAnsi="Arial" w:cs="Arial"/>
          <w:sz w:val="24"/>
        </w:rPr>
      </w:pPr>
      <w:r w:rsidRPr="008157B8">
        <w:rPr>
          <w:rFonts w:ascii="Arial" w:hAnsi="Arial" w:cs="Arial"/>
          <w:sz w:val="24"/>
        </w:rPr>
        <w:t xml:space="preserve">La enseñanza mediante proyectos </w:t>
      </w:r>
      <w:r>
        <w:rPr>
          <w:rFonts w:ascii="Arial" w:hAnsi="Arial" w:cs="Arial"/>
          <w:sz w:val="24"/>
        </w:rPr>
        <w:t xml:space="preserve">va </w:t>
      </w:r>
      <w:r w:rsidRPr="008157B8">
        <w:rPr>
          <w:rFonts w:ascii="Arial" w:hAnsi="Arial" w:cs="Arial"/>
          <w:sz w:val="24"/>
        </w:rPr>
        <w:t>más allá del ejercici</w:t>
      </w:r>
      <w:r>
        <w:rPr>
          <w:rFonts w:ascii="Arial" w:hAnsi="Arial" w:cs="Arial"/>
          <w:sz w:val="24"/>
        </w:rPr>
        <w:t xml:space="preserve">o de una </w:t>
      </w:r>
      <w:r w:rsidRPr="008157B8">
        <w:rPr>
          <w:rFonts w:ascii="Arial" w:hAnsi="Arial" w:cs="Arial"/>
          <w:sz w:val="24"/>
        </w:rPr>
        <w:t xml:space="preserve">técnica docente; requiere un cambio de actitud y de forma </w:t>
      </w:r>
      <w:r>
        <w:rPr>
          <w:rFonts w:ascii="Arial" w:hAnsi="Arial" w:cs="Arial"/>
          <w:sz w:val="24"/>
        </w:rPr>
        <w:t xml:space="preserve">de trabajo en los actores de la </w:t>
      </w:r>
      <w:r w:rsidRPr="008157B8">
        <w:rPr>
          <w:rFonts w:ascii="Arial" w:hAnsi="Arial" w:cs="Arial"/>
          <w:sz w:val="24"/>
        </w:rPr>
        <w:t xml:space="preserve">educación, no sólo de profesores y alumnos, sino directamente de </w:t>
      </w:r>
      <w:r>
        <w:rPr>
          <w:rFonts w:ascii="Arial" w:hAnsi="Arial" w:cs="Arial"/>
          <w:sz w:val="24"/>
        </w:rPr>
        <w:t xml:space="preserve">padres y directivos. Implica un </w:t>
      </w:r>
      <w:r w:rsidRPr="008157B8">
        <w:rPr>
          <w:rFonts w:ascii="Arial" w:hAnsi="Arial" w:cs="Arial"/>
          <w:sz w:val="24"/>
        </w:rPr>
        <w:t>cambio en nuestra representación del qué y el cómo de la educac</w:t>
      </w:r>
      <w:r>
        <w:rPr>
          <w:rFonts w:ascii="Arial" w:hAnsi="Arial" w:cs="Arial"/>
          <w:sz w:val="24"/>
        </w:rPr>
        <w:t>ión, y sobre todo</w:t>
      </w:r>
      <w:r w:rsidRPr="008157B8">
        <w:rPr>
          <w:rFonts w:ascii="Arial" w:hAnsi="Arial" w:cs="Arial"/>
          <w:sz w:val="24"/>
        </w:rPr>
        <w:t>, en la capacidad de trabajar colaborativamente en</w:t>
      </w:r>
      <w:r>
        <w:rPr>
          <w:rFonts w:ascii="Arial" w:hAnsi="Arial" w:cs="Arial"/>
          <w:sz w:val="24"/>
        </w:rPr>
        <w:t xml:space="preserve"> un esquema de interdependencia </w:t>
      </w:r>
      <w:r w:rsidRPr="008157B8">
        <w:rPr>
          <w:rFonts w:ascii="Arial" w:hAnsi="Arial" w:cs="Arial"/>
          <w:sz w:val="24"/>
        </w:rPr>
        <w:t>positiva.</w:t>
      </w:r>
    </w:p>
    <w:p w:rsidR="008157B8" w:rsidRDefault="008157B8" w:rsidP="00B20AA8">
      <w:pPr>
        <w:spacing w:line="276" w:lineRule="auto"/>
        <w:rPr>
          <w:rFonts w:ascii="Arial" w:hAnsi="Arial" w:cs="Arial"/>
          <w:sz w:val="24"/>
        </w:rPr>
      </w:pPr>
      <w:r>
        <w:rPr>
          <w:rFonts w:ascii="Arial" w:hAnsi="Arial" w:cs="Arial"/>
          <w:sz w:val="24"/>
        </w:rPr>
        <w:t xml:space="preserve">No todo proyecto tiene el mismo </w:t>
      </w:r>
      <w:r w:rsidRPr="008157B8">
        <w:rPr>
          <w:rFonts w:ascii="Arial" w:hAnsi="Arial" w:cs="Arial"/>
          <w:sz w:val="24"/>
        </w:rPr>
        <w:t xml:space="preserve">potencial educativo, y aquí es donde aparece la responsabilidad </w:t>
      </w:r>
      <w:r>
        <w:rPr>
          <w:rFonts w:ascii="Arial" w:hAnsi="Arial" w:cs="Arial"/>
          <w:sz w:val="24"/>
        </w:rPr>
        <w:t xml:space="preserve">del docente como mediador en la </w:t>
      </w:r>
      <w:r w:rsidRPr="008157B8">
        <w:rPr>
          <w:rFonts w:ascii="Arial" w:hAnsi="Arial" w:cs="Arial"/>
          <w:sz w:val="24"/>
        </w:rPr>
        <w:t>construcción de la situación educativa en un sentido amplio.</w:t>
      </w:r>
      <w:r w:rsidRPr="008157B8">
        <w:rPr>
          <w:rFonts w:ascii="Arial" w:hAnsi="Arial" w:cs="Arial"/>
          <w:sz w:val="24"/>
        </w:rPr>
        <w:cr/>
      </w:r>
    </w:p>
    <w:p w:rsidR="006C045E" w:rsidRDefault="006C045E" w:rsidP="00B20AA8">
      <w:pPr>
        <w:spacing w:line="276" w:lineRule="auto"/>
        <w:rPr>
          <w:rFonts w:ascii="Arial" w:hAnsi="Arial" w:cs="Arial"/>
          <w:sz w:val="24"/>
        </w:rPr>
      </w:pPr>
    </w:p>
    <w:p w:rsidR="006C045E" w:rsidRDefault="006C045E" w:rsidP="00B20AA8">
      <w:pPr>
        <w:spacing w:line="276" w:lineRule="auto"/>
        <w:rPr>
          <w:rFonts w:ascii="Arial" w:hAnsi="Arial" w:cs="Arial"/>
          <w:sz w:val="24"/>
        </w:rPr>
      </w:pPr>
      <w:r>
        <w:rPr>
          <w:rFonts w:ascii="Arial" w:hAnsi="Arial" w:cs="Arial"/>
          <w:sz w:val="24"/>
        </w:rPr>
        <w:t>COMENTARIO:</w:t>
      </w:r>
    </w:p>
    <w:p w:rsidR="006C045E" w:rsidRDefault="006C045E" w:rsidP="00B20AA8">
      <w:pPr>
        <w:spacing w:line="276" w:lineRule="auto"/>
        <w:rPr>
          <w:rFonts w:ascii="Arial" w:hAnsi="Arial" w:cs="Arial"/>
          <w:sz w:val="24"/>
        </w:rPr>
      </w:pPr>
      <w:r>
        <w:rPr>
          <w:rFonts w:ascii="Arial" w:hAnsi="Arial" w:cs="Arial"/>
          <w:sz w:val="24"/>
        </w:rPr>
        <w:t xml:space="preserve">Yo de un principio y aunque muchas veces ya se nos ha hablado sobre el trabajo por proyectos, no entendía muy bien cuál era su función, ahora con esta lectura ya comprendí un poco mejor lo que es, y a lo que se pretende llegar y formar en los alumnos con esta estrategia de trabajo. </w:t>
      </w:r>
    </w:p>
    <w:p w:rsidR="006C045E" w:rsidRDefault="006C045E" w:rsidP="00B20AA8">
      <w:pPr>
        <w:spacing w:line="276" w:lineRule="auto"/>
        <w:rPr>
          <w:rFonts w:ascii="Arial" w:hAnsi="Arial" w:cs="Arial"/>
          <w:sz w:val="24"/>
        </w:rPr>
      </w:pPr>
      <w:r>
        <w:rPr>
          <w:rFonts w:ascii="Arial" w:hAnsi="Arial" w:cs="Arial"/>
          <w:sz w:val="24"/>
        </w:rPr>
        <w:t xml:space="preserve">Así como lo plantean aquí yo considero que si se debería trabajar con ello y tomarlo en serio pues pienso que es una buena estrategia y es una muy buena manera de que los alumnos aprendan, ya que todo se irá a una práctica </w:t>
      </w:r>
      <w:r w:rsidR="004436ED">
        <w:rPr>
          <w:rFonts w:ascii="Arial" w:hAnsi="Arial" w:cs="Arial"/>
          <w:sz w:val="24"/>
        </w:rPr>
        <w:t>en situaciones reales de la vida, así para que estén preparados para ello en un futuro.</w:t>
      </w:r>
    </w:p>
    <w:p w:rsidR="004436ED" w:rsidRDefault="004436ED" w:rsidP="00B20AA8">
      <w:pPr>
        <w:spacing w:line="276" w:lineRule="auto"/>
        <w:rPr>
          <w:rFonts w:ascii="Arial" w:hAnsi="Arial" w:cs="Arial"/>
          <w:sz w:val="24"/>
        </w:rPr>
      </w:pPr>
      <w:r>
        <w:rPr>
          <w:rFonts w:ascii="Arial" w:hAnsi="Arial" w:cs="Arial"/>
          <w:sz w:val="24"/>
        </w:rPr>
        <w:t xml:space="preserve">Opino que el trabajar por proyectos en verdad servirá en las clases y más que nada para los alumnos, hará que se le desarrollen demasiadas habilidades y conocimientos y ponga a prueba cada uno de estos más aparte sus capacidades. </w:t>
      </w:r>
    </w:p>
    <w:p w:rsidR="004436ED" w:rsidRPr="00414CDB" w:rsidRDefault="004436ED" w:rsidP="00B20AA8">
      <w:pPr>
        <w:spacing w:line="276" w:lineRule="auto"/>
        <w:rPr>
          <w:rFonts w:ascii="Arial" w:hAnsi="Arial" w:cs="Arial"/>
          <w:sz w:val="24"/>
        </w:rPr>
      </w:pPr>
      <w:r>
        <w:rPr>
          <w:rFonts w:ascii="Arial" w:hAnsi="Arial" w:cs="Arial"/>
          <w:sz w:val="24"/>
        </w:rPr>
        <w:t>También el hecho de que no se vean los contenidos tradicionales y que sea en situaciones reales, es muy importante pues siempre que se manejan estos contenidos, las personas en general no sienten que aprendieron algo verdaderamente significativo para ellos y piensan que tanto año de estudio se fue a la basura, por lo que muchos mejor deciden quedarse en medio camino y siento que esto ayudará a estas situaciones y logrará que no haya tanto abandono escolar.</w:t>
      </w:r>
      <w:bookmarkStart w:id="0" w:name="_GoBack"/>
      <w:bookmarkEnd w:id="0"/>
    </w:p>
    <w:sectPr w:rsidR="004436ED" w:rsidRPr="00414C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B5819"/>
    <w:multiLevelType w:val="hybridMultilevel"/>
    <w:tmpl w:val="5AE2F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97"/>
    <w:rsid w:val="00020CFA"/>
    <w:rsid w:val="00077EE1"/>
    <w:rsid w:val="001F5650"/>
    <w:rsid w:val="002D4F60"/>
    <w:rsid w:val="002E222B"/>
    <w:rsid w:val="00414CDB"/>
    <w:rsid w:val="004436ED"/>
    <w:rsid w:val="004B3379"/>
    <w:rsid w:val="00541846"/>
    <w:rsid w:val="00573197"/>
    <w:rsid w:val="00680658"/>
    <w:rsid w:val="006C045E"/>
    <w:rsid w:val="0077766D"/>
    <w:rsid w:val="008157B8"/>
    <w:rsid w:val="00826164"/>
    <w:rsid w:val="0084208A"/>
    <w:rsid w:val="00962B64"/>
    <w:rsid w:val="00963EDC"/>
    <w:rsid w:val="009E7580"/>
    <w:rsid w:val="00B04E7D"/>
    <w:rsid w:val="00B20AA8"/>
    <w:rsid w:val="00C91182"/>
    <w:rsid w:val="00E043CC"/>
    <w:rsid w:val="00F75A1A"/>
    <w:rsid w:val="00FD3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5415B-6357-4E50-9ABA-B0BA774D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 w:type="table" w:styleId="Tablaconcuadrcula">
    <w:name w:val="Table Grid"/>
    <w:basedOn w:val="Tablanormal"/>
    <w:uiPriority w:val="39"/>
    <w:rsid w:val="00541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77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50846">
      <w:bodyDiv w:val="1"/>
      <w:marLeft w:val="0"/>
      <w:marRight w:val="0"/>
      <w:marTop w:val="0"/>
      <w:marBottom w:val="0"/>
      <w:divBdr>
        <w:top w:val="none" w:sz="0" w:space="0" w:color="auto"/>
        <w:left w:val="none" w:sz="0" w:space="0" w:color="auto"/>
        <w:bottom w:val="none" w:sz="0" w:space="0" w:color="auto"/>
        <w:right w:val="none" w:sz="0" w:space="0" w:color="auto"/>
      </w:divBdr>
    </w:div>
    <w:div w:id="1170559274">
      <w:bodyDiv w:val="1"/>
      <w:marLeft w:val="0"/>
      <w:marRight w:val="0"/>
      <w:marTop w:val="0"/>
      <w:marBottom w:val="0"/>
      <w:divBdr>
        <w:top w:val="none" w:sz="0" w:space="0" w:color="auto"/>
        <w:left w:val="none" w:sz="0" w:space="0" w:color="auto"/>
        <w:bottom w:val="none" w:sz="0" w:space="0" w:color="auto"/>
        <w:right w:val="none" w:sz="0" w:space="0" w:color="auto"/>
      </w:divBdr>
    </w:div>
    <w:div w:id="1267344971">
      <w:bodyDiv w:val="1"/>
      <w:marLeft w:val="0"/>
      <w:marRight w:val="0"/>
      <w:marTop w:val="0"/>
      <w:marBottom w:val="0"/>
      <w:divBdr>
        <w:top w:val="none" w:sz="0" w:space="0" w:color="auto"/>
        <w:left w:val="none" w:sz="0" w:space="0" w:color="auto"/>
        <w:bottom w:val="none" w:sz="0" w:space="0" w:color="auto"/>
        <w:right w:val="none" w:sz="0" w:space="0" w:color="auto"/>
      </w:divBdr>
    </w:div>
    <w:div w:id="1819298295">
      <w:bodyDiv w:val="1"/>
      <w:marLeft w:val="0"/>
      <w:marRight w:val="0"/>
      <w:marTop w:val="0"/>
      <w:marBottom w:val="0"/>
      <w:divBdr>
        <w:top w:val="none" w:sz="0" w:space="0" w:color="auto"/>
        <w:left w:val="none" w:sz="0" w:space="0" w:color="auto"/>
        <w:bottom w:val="none" w:sz="0" w:space="0" w:color="auto"/>
        <w:right w:val="none" w:sz="0" w:space="0" w:color="auto"/>
      </w:divBdr>
    </w:div>
    <w:div w:id="2098479711">
      <w:bodyDiv w:val="1"/>
      <w:marLeft w:val="0"/>
      <w:marRight w:val="0"/>
      <w:marTop w:val="0"/>
      <w:marBottom w:val="0"/>
      <w:divBdr>
        <w:top w:val="none" w:sz="0" w:space="0" w:color="auto"/>
        <w:left w:val="none" w:sz="0" w:space="0" w:color="auto"/>
        <w:bottom w:val="none" w:sz="0" w:space="0" w:color="auto"/>
        <w:right w:val="none" w:sz="0" w:space="0" w:color="auto"/>
      </w:divBdr>
      <w:divsChild>
        <w:div w:id="405804657">
          <w:marLeft w:val="227"/>
          <w:marRight w:val="0"/>
          <w:marTop w:val="0"/>
          <w:marBottom w:val="0"/>
          <w:divBdr>
            <w:top w:val="none" w:sz="0" w:space="0" w:color="auto"/>
            <w:left w:val="none" w:sz="0" w:space="0" w:color="auto"/>
            <w:bottom w:val="none" w:sz="0" w:space="0" w:color="auto"/>
            <w:right w:val="none" w:sz="0" w:space="0" w:color="auto"/>
          </w:divBdr>
        </w:div>
        <w:div w:id="97916753">
          <w:marLeft w:val="227"/>
          <w:marRight w:val="0"/>
          <w:marTop w:val="0"/>
          <w:marBottom w:val="0"/>
          <w:divBdr>
            <w:top w:val="none" w:sz="0" w:space="0" w:color="auto"/>
            <w:left w:val="none" w:sz="0" w:space="0" w:color="auto"/>
            <w:bottom w:val="none" w:sz="0" w:space="0" w:color="auto"/>
            <w:right w:val="none" w:sz="0" w:space="0" w:color="auto"/>
          </w:divBdr>
        </w:div>
        <w:div w:id="2119136118">
          <w:marLeft w:val="227"/>
          <w:marRight w:val="0"/>
          <w:marTop w:val="0"/>
          <w:marBottom w:val="0"/>
          <w:divBdr>
            <w:top w:val="none" w:sz="0" w:space="0" w:color="auto"/>
            <w:left w:val="none" w:sz="0" w:space="0" w:color="auto"/>
            <w:bottom w:val="none" w:sz="0" w:space="0" w:color="auto"/>
            <w:right w:val="none" w:sz="0" w:space="0" w:color="auto"/>
          </w:divBdr>
        </w:div>
        <w:div w:id="749620670">
          <w:marLeft w:val="227"/>
          <w:marRight w:val="0"/>
          <w:marTop w:val="0"/>
          <w:marBottom w:val="0"/>
          <w:divBdr>
            <w:top w:val="none" w:sz="0" w:space="0" w:color="auto"/>
            <w:left w:val="none" w:sz="0" w:space="0" w:color="auto"/>
            <w:bottom w:val="none" w:sz="0" w:space="0" w:color="auto"/>
            <w:right w:val="none" w:sz="0" w:space="0" w:color="auto"/>
          </w:divBdr>
        </w:div>
        <w:div w:id="456290884">
          <w:marLeft w:val="227"/>
          <w:marRight w:val="0"/>
          <w:marTop w:val="0"/>
          <w:marBottom w:val="0"/>
          <w:divBdr>
            <w:top w:val="none" w:sz="0" w:space="0" w:color="auto"/>
            <w:left w:val="none" w:sz="0" w:space="0" w:color="auto"/>
            <w:bottom w:val="none" w:sz="0" w:space="0" w:color="auto"/>
            <w:right w:val="none" w:sz="0" w:space="0" w:color="auto"/>
          </w:divBdr>
        </w:div>
        <w:div w:id="1424690942">
          <w:marLeft w:val="227"/>
          <w:marRight w:val="0"/>
          <w:marTop w:val="0"/>
          <w:marBottom w:val="0"/>
          <w:divBdr>
            <w:top w:val="none" w:sz="0" w:space="0" w:color="auto"/>
            <w:left w:val="none" w:sz="0" w:space="0" w:color="auto"/>
            <w:bottom w:val="none" w:sz="0" w:space="0" w:color="auto"/>
            <w:right w:val="none" w:sz="0" w:space="0" w:color="auto"/>
          </w:divBdr>
        </w:div>
        <w:div w:id="1065104126">
          <w:marLeft w:val="227"/>
          <w:marRight w:val="0"/>
          <w:marTop w:val="0"/>
          <w:marBottom w:val="0"/>
          <w:divBdr>
            <w:top w:val="none" w:sz="0" w:space="0" w:color="auto"/>
            <w:left w:val="none" w:sz="0" w:space="0" w:color="auto"/>
            <w:bottom w:val="none" w:sz="0" w:space="0" w:color="auto"/>
            <w:right w:val="none" w:sz="0" w:space="0" w:color="auto"/>
          </w:divBdr>
        </w:div>
        <w:div w:id="1268464786">
          <w:marLeft w:val="227"/>
          <w:marRight w:val="0"/>
          <w:marTop w:val="0"/>
          <w:marBottom w:val="0"/>
          <w:divBdr>
            <w:top w:val="none" w:sz="0" w:space="0" w:color="auto"/>
            <w:left w:val="none" w:sz="0" w:space="0" w:color="auto"/>
            <w:bottom w:val="none" w:sz="0" w:space="0" w:color="auto"/>
            <w:right w:val="none" w:sz="0" w:space="0" w:color="auto"/>
          </w:divBdr>
        </w:div>
        <w:div w:id="1502308426">
          <w:marLeft w:val="227"/>
          <w:marRight w:val="0"/>
          <w:marTop w:val="0"/>
          <w:marBottom w:val="0"/>
          <w:divBdr>
            <w:top w:val="none" w:sz="0" w:space="0" w:color="auto"/>
            <w:left w:val="none" w:sz="0" w:space="0" w:color="auto"/>
            <w:bottom w:val="none" w:sz="0" w:space="0" w:color="auto"/>
            <w:right w:val="none" w:sz="0" w:space="0" w:color="auto"/>
          </w:divBdr>
        </w:div>
        <w:div w:id="144512853">
          <w:marLeft w:val="227"/>
          <w:marRight w:val="0"/>
          <w:marTop w:val="0"/>
          <w:marBottom w:val="0"/>
          <w:divBdr>
            <w:top w:val="none" w:sz="0" w:space="0" w:color="auto"/>
            <w:left w:val="none" w:sz="0" w:space="0" w:color="auto"/>
            <w:bottom w:val="none" w:sz="0" w:space="0" w:color="auto"/>
            <w:right w:val="none" w:sz="0" w:space="0" w:color="auto"/>
          </w:divBdr>
        </w:div>
        <w:div w:id="598023494">
          <w:marLeft w:val="227"/>
          <w:marRight w:val="0"/>
          <w:marTop w:val="0"/>
          <w:marBottom w:val="0"/>
          <w:divBdr>
            <w:top w:val="none" w:sz="0" w:space="0" w:color="auto"/>
            <w:left w:val="none" w:sz="0" w:space="0" w:color="auto"/>
            <w:bottom w:val="none" w:sz="0" w:space="0" w:color="auto"/>
            <w:right w:val="none" w:sz="0" w:space="0" w:color="auto"/>
          </w:divBdr>
        </w:div>
        <w:div w:id="98380059">
          <w:marLeft w:val="227"/>
          <w:marRight w:val="0"/>
          <w:marTop w:val="0"/>
          <w:marBottom w:val="0"/>
          <w:divBdr>
            <w:top w:val="none" w:sz="0" w:space="0" w:color="auto"/>
            <w:left w:val="none" w:sz="0" w:space="0" w:color="auto"/>
            <w:bottom w:val="none" w:sz="0" w:space="0" w:color="auto"/>
            <w:right w:val="none" w:sz="0" w:space="0" w:color="auto"/>
          </w:divBdr>
        </w:div>
        <w:div w:id="1954093707">
          <w:marLeft w:val="227"/>
          <w:marRight w:val="0"/>
          <w:marTop w:val="0"/>
          <w:marBottom w:val="0"/>
          <w:divBdr>
            <w:top w:val="none" w:sz="0" w:space="0" w:color="auto"/>
            <w:left w:val="none" w:sz="0" w:space="0" w:color="auto"/>
            <w:bottom w:val="none" w:sz="0" w:space="0" w:color="auto"/>
            <w:right w:val="none" w:sz="0" w:space="0" w:color="auto"/>
          </w:divBdr>
        </w:div>
        <w:div w:id="1432702394">
          <w:marLeft w:val="227"/>
          <w:marRight w:val="0"/>
          <w:marTop w:val="0"/>
          <w:marBottom w:val="0"/>
          <w:divBdr>
            <w:top w:val="none" w:sz="0" w:space="0" w:color="auto"/>
            <w:left w:val="none" w:sz="0" w:space="0" w:color="auto"/>
            <w:bottom w:val="none" w:sz="0" w:space="0" w:color="auto"/>
            <w:right w:val="none" w:sz="0" w:space="0" w:color="auto"/>
          </w:divBdr>
        </w:div>
        <w:div w:id="1824195673">
          <w:marLeft w:val="227"/>
          <w:marRight w:val="0"/>
          <w:marTop w:val="0"/>
          <w:marBottom w:val="0"/>
          <w:divBdr>
            <w:top w:val="none" w:sz="0" w:space="0" w:color="auto"/>
            <w:left w:val="none" w:sz="0" w:space="0" w:color="auto"/>
            <w:bottom w:val="none" w:sz="0" w:space="0" w:color="auto"/>
            <w:right w:val="none" w:sz="0" w:space="0" w:color="auto"/>
          </w:divBdr>
        </w:div>
        <w:div w:id="1699349758">
          <w:marLeft w:val="227"/>
          <w:marRight w:val="0"/>
          <w:marTop w:val="0"/>
          <w:marBottom w:val="0"/>
          <w:divBdr>
            <w:top w:val="none" w:sz="0" w:space="0" w:color="auto"/>
            <w:left w:val="none" w:sz="0" w:space="0" w:color="auto"/>
            <w:bottom w:val="none" w:sz="0" w:space="0" w:color="auto"/>
            <w:right w:val="none" w:sz="0" w:space="0" w:color="auto"/>
          </w:divBdr>
        </w:div>
        <w:div w:id="206643160">
          <w:marLeft w:val="227"/>
          <w:marRight w:val="0"/>
          <w:marTop w:val="0"/>
          <w:marBottom w:val="0"/>
          <w:divBdr>
            <w:top w:val="none" w:sz="0" w:space="0" w:color="auto"/>
            <w:left w:val="none" w:sz="0" w:space="0" w:color="auto"/>
            <w:bottom w:val="none" w:sz="0" w:space="0" w:color="auto"/>
            <w:right w:val="none" w:sz="0" w:space="0" w:color="auto"/>
          </w:divBdr>
        </w:div>
        <w:div w:id="896012326">
          <w:marLeft w:val="227"/>
          <w:marRight w:val="0"/>
          <w:marTop w:val="0"/>
          <w:marBottom w:val="0"/>
          <w:divBdr>
            <w:top w:val="none" w:sz="0" w:space="0" w:color="auto"/>
            <w:left w:val="none" w:sz="0" w:space="0" w:color="auto"/>
            <w:bottom w:val="none" w:sz="0" w:space="0" w:color="auto"/>
            <w:right w:val="none" w:sz="0" w:space="0" w:color="auto"/>
          </w:divBdr>
        </w:div>
        <w:div w:id="346639269">
          <w:marLeft w:val="227"/>
          <w:marRight w:val="0"/>
          <w:marTop w:val="0"/>
          <w:marBottom w:val="0"/>
          <w:divBdr>
            <w:top w:val="none" w:sz="0" w:space="0" w:color="auto"/>
            <w:left w:val="none" w:sz="0" w:space="0" w:color="auto"/>
            <w:bottom w:val="none" w:sz="0" w:space="0" w:color="auto"/>
            <w:right w:val="none" w:sz="0" w:space="0" w:color="auto"/>
          </w:divBdr>
        </w:div>
        <w:div w:id="250043209">
          <w:marLeft w:val="227"/>
          <w:marRight w:val="0"/>
          <w:marTop w:val="0"/>
          <w:marBottom w:val="0"/>
          <w:divBdr>
            <w:top w:val="none" w:sz="0" w:space="0" w:color="auto"/>
            <w:left w:val="none" w:sz="0" w:space="0" w:color="auto"/>
            <w:bottom w:val="none" w:sz="0" w:space="0" w:color="auto"/>
            <w:right w:val="none" w:sz="0" w:space="0" w:color="auto"/>
          </w:divBdr>
        </w:div>
        <w:div w:id="465440284">
          <w:marLeft w:val="227"/>
          <w:marRight w:val="0"/>
          <w:marTop w:val="0"/>
          <w:marBottom w:val="0"/>
          <w:divBdr>
            <w:top w:val="none" w:sz="0" w:space="0" w:color="auto"/>
            <w:left w:val="none" w:sz="0" w:space="0" w:color="auto"/>
            <w:bottom w:val="none" w:sz="0" w:space="0" w:color="auto"/>
            <w:right w:val="none" w:sz="0" w:space="0" w:color="auto"/>
          </w:divBdr>
        </w:div>
        <w:div w:id="1425302290">
          <w:marLeft w:val="227"/>
          <w:marRight w:val="0"/>
          <w:marTop w:val="0"/>
          <w:marBottom w:val="0"/>
          <w:divBdr>
            <w:top w:val="none" w:sz="0" w:space="0" w:color="auto"/>
            <w:left w:val="none" w:sz="0" w:space="0" w:color="auto"/>
            <w:bottom w:val="none" w:sz="0" w:space="0" w:color="auto"/>
            <w:right w:val="none" w:sz="0" w:space="0" w:color="auto"/>
          </w:divBdr>
        </w:div>
        <w:div w:id="1062022355">
          <w:marLeft w:val="227"/>
          <w:marRight w:val="0"/>
          <w:marTop w:val="0"/>
          <w:marBottom w:val="0"/>
          <w:divBdr>
            <w:top w:val="none" w:sz="0" w:space="0" w:color="auto"/>
            <w:left w:val="none" w:sz="0" w:space="0" w:color="auto"/>
            <w:bottom w:val="none" w:sz="0" w:space="0" w:color="auto"/>
            <w:right w:val="none" w:sz="0" w:space="0" w:color="auto"/>
          </w:divBdr>
        </w:div>
        <w:div w:id="1032799854">
          <w:marLeft w:val="227"/>
          <w:marRight w:val="0"/>
          <w:marTop w:val="0"/>
          <w:marBottom w:val="0"/>
          <w:divBdr>
            <w:top w:val="none" w:sz="0" w:space="0" w:color="auto"/>
            <w:left w:val="none" w:sz="0" w:space="0" w:color="auto"/>
            <w:bottom w:val="none" w:sz="0" w:space="0" w:color="auto"/>
            <w:right w:val="none" w:sz="0" w:space="0" w:color="auto"/>
          </w:divBdr>
        </w:div>
        <w:div w:id="2049453953">
          <w:marLeft w:val="2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E71E5-4A14-412B-A4B2-262EE0B0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HPG60</dc:creator>
  <cp:lastModifiedBy>HPG60</cp:lastModifiedBy>
  <cp:revision>2</cp:revision>
  <dcterms:created xsi:type="dcterms:W3CDTF">2021-05-23T08:13:00Z</dcterms:created>
  <dcterms:modified xsi:type="dcterms:W3CDTF">2021-05-23T08:13:00Z</dcterms:modified>
</cp:coreProperties>
</file>