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F38A" w14:textId="77777777" w:rsidR="00821CC4" w:rsidRPr="00821CC4" w:rsidRDefault="00821CC4" w:rsidP="00821CC4">
      <w:pPr>
        <w:autoSpaceDE w:val="0"/>
        <w:autoSpaceDN w:val="0"/>
        <w:adjustRightInd w:val="0"/>
        <w:spacing w:after="160" w:line="288" w:lineRule="auto"/>
        <w:rPr>
          <w:rFonts w:ascii="Arial" w:hAnsi="Arial" w:cs="Arial"/>
          <w:b/>
          <w:bCs/>
          <w:color w:val="000000"/>
          <w:sz w:val="26"/>
          <w:szCs w:val="26"/>
          <w:lang w:val="es-ES_tradnl"/>
        </w:rPr>
      </w:pPr>
      <w:r w:rsidRPr="00593D8F">
        <w:rPr>
          <w:rFonts w:ascii="Arial" w:hAnsi="Arial" w:cs="Arial"/>
          <w:b/>
          <w:bCs/>
          <w:noProof/>
          <w:color w:val="000000"/>
          <w:sz w:val="32"/>
          <w:szCs w:val="32"/>
          <w:lang w:eastAsia="es-MX"/>
        </w:rPr>
        <w:drawing>
          <wp:anchor distT="0" distB="0" distL="114300" distR="114300" simplePos="0" relativeHeight="251659264" behindDoc="0" locked="0" layoutInCell="1" allowOverlap="1" wp14:anchorId="1F596993" wp14:editId="4433F648">
            <wp:simplePos x="0" y="0"/>
            <wp:positionH relativeFrom="column">
              <wp:posOffset>-3003</wp:posOffset>
            </wp:positionH>
            <wp:positionV relativeFrom="paragraph">
              <wp:posOffset>-47388</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23032" r="19646"/>
                    <a:stretch/>
                  </pic:blipFill>
                  <pic:spPr bwMode="auto">
                    <a:xfrm>
                      <a:off x="0" y="0"/>
                      <a:ext cx="774933" cy="94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D8F">
        <w:rPr>
          <w:rFonts w:ascii="Arial" w:hAnsi="Arial" w:cs="Arial"/>
          <w:color w:val="000000"/>
          <w:lang w:val="es-ES_tradnl"/>
        </w:rPr>
        <w:t xml:space="preserve">                             </w:t>
      </w:r>
      <w:r>
        <w:rPr>
          <w:rFonts w:ascii="Arial" w:hAnsi="Arial" w:cs="Arial"/>
          <w:color w:val="000000"/>
          <w:lang w:val="es-ES_tradnl"/>
        </w:rPr>
        <w:t xml:space="preserve">  </w:t>
      </w:r>
      <w:r w:rsidRPr="00821CC4">
        <w:rPr>
          <w:rFonts w:ascii="Arial" w:hAnsi="Arial" w:cs="Arial"/>
          <w:b/>
          <w:bCs/>
          <w:color w:val="000000"/>
          <w:sz w:val="26"/>
          <w:szCs w:val="26"/>
          <w:lang w:val="es-ES_tradnl"/>
        </w:rPr>
        <w:t>Escuela Normal de Educación Preescolar</w:t>
      </w:r>
    </w:p>
    <w:p w14:paraId="0B9DE78D" w14:textId="77777777" w:rsidR="00821CC4" w:rsidRPr="00821CC4" w:rsidRDefault="00821CC4" w:rsidP="00821CC4">
      <w:pPr>
        <w:autoSpaceDE w:val="0"/>
        <w:autoSpaceDN w:val="0"/>
        <w:adjustRightInd w:val="0"/>
        <w:spacing w:after="160" w:line="288" w:lineRule="auto"/>
        <w:jc w:val="center"/>
        <w:rPr>
          <w:rFonts w:ascii="Arial" w:hAnsi="Arial" w:cs="Arial"/>
          <w:b/>
          <w:bCs/>
          <w:color w:val="000000"/>
          <w:sz w:val="26"/>
          <w:szCs w:val="26"/>
          <w:lang w:val="es-ES_tradnl"/>
        </w:rPr>
      </w:pPr>
      <w:r w:rsidRPr="00821CC4">
        <w:rPr>
          <w:rFonts w:ascii="Arial" w:hAnsi="Arial" w:cs="Arial"/>
          <w:color w:val="000000"/>
          <w:sz w:val="26"/>
          <w:szCs w:val="26"/>
          <w:lang w:val="es-ES_tradnl"/>
        </w:rPr>
        <w:t xml:space="preserve">           Licenciatura en Educación Preescolar</w:t>
      </w:r>
    </w:p>
    <w:p w14:paraId="43C8CDB6" w14:textId="77777777" w:rsidR="00821CC4" w:rsidRPr="00593D8F" w:rsidRDefault="00821CC4" w:rsidP="00821CC4">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color w:val="000000"/>
          <w:lang w:val="es-ES_tradnl"/>
        </w:rPr>
        <w:t>Ciclo escolar 2020-2021</w:t>
      </w:r>
    </w:p>
    <w:p w14:paraId="09888F85" w14:textId="77777777" w:rsidR="00821CC4" w:rsidRPr="00593D8F" w:rsidRDefault="00821CC4" w:rsidP="00821CC4">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Cuarto</w:t>
      </w:r>
      <w:r w:rsidRPr="00593D8F">
        <w:rPr>
          <w:rFonts w:ascii="Arial" w:hAnsi="Arial" w:cs="Arial"/>
          <w:color w:val="000000"/>
          <w:lang w:val="es-ES_tradnl"/>
        </w:rPr>
        <w:t xml:space="preserve"> semestre</w:t>
      </w:r>
    </w:p>
    <w:p w14:paraId="56F690F8" w14:textId="77777777" w:rsidR="00821CC4" w:rsidRPr="00593D8F" w:rsidRDefault="00821CC4" w:rsidP="00821CC4">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b/>
          <w:bCs/>
          <w:color w:val="000000"/>
          <w:lang w:val="es-ES_tradnl"/>
        </w:rPr>
        <w:t>Curso:</w:t>
      </w:r>
      <w:r w:rsidRPr="00593D8F">
        <w:rPr>
          <w:rFonts w:ascii="Arial" w:hAnsi="Arial" w:cs="Arial"/>
          <w:color w:val="000000"/>
          <w:lang w:val="es-ES_tradnl"/>
        </w:rPr>
        <w:t xml:space="preserve"> </w:t>
      </w:r>
      <w:r>
        <w:rPr>
          <w:rFonts w:ascii="Arial" w:hAnsi="Arial" w:cs="Arial"/>
          <w:color w:val="000000"/>
          <w:lang w:val="es-ES_tradnl"/>
        </w:rPr>
        <w:t>Estrategias de trabajo docente</w:t>
      </w:r>
    </w:p>
    <w:p w14:paraId="4C246803" w14:textId="77777777" w:rsidR="00821CC4" w:rsidRPr="00593D8F" w:rsidRDefault="00821CC4" w:rsidP="00821CC4">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Mtra.</w:t>
      </w:r>
      <w:r w:rsidRPr="00593D8F">
        <w:rPr>
          <w:rFonts w:ascii="Arial" w:hAnsi="Arial" w:cs="Arial"/>
          <w:color w:val="000000"/>
          <w:lang w:val="es-ES_tradnl"/>
        </w:rPr>
        <w:t xml:space="preserve"> </w:t>
      </w:r>
      <w:r>
        <w:rPr>
          <w:rFonts w:ascii="Arial" w:hAnsi="Arial" w:cs="Arial"/>
          <w:color w:val="000000"/>
          <w:lang w:val="es-ES_tradnl"/>
        </w:rPr>
        <w:t xml:space="preserve">Angélica María </w:t>
      </w:r>
      <w:proofErr w:type="spellStart"/>
      <w:r>
        <w:rPr>
          <w:rFonts w:ascii="Arial" w:hAnsi="Arial" w:cs="Arial"/>
          <w:color w:val="000000"/>
          <w:lang w:val="es-ES_tradnl"/>
        </w:rPr>
        <w:t>Rocca</w:t>
      </w:r>
      <w:proofErr w:type="spellEnd"/>
      <w:r>
        <w:rPr>
          <w:rFonts w:ascii="Arial" w:hAnsi="Arial" w:cs="Arial"/>
          <w:color w:val="000000"/>
          <w:lang w:val="es-ES_tradnl"/>
        </w:rPr>
        <w:t xml:space="preserve"> Valdés</w:t>
      </w:r>
    </w:p>
    <w:p w14:paraId="2BB726D7" w14:textId="38E543B3" w:rsidR="00821CC4" w:rsidRPr="00821CC4" w:rsidRDefault="00821CC4" w:rsidP="00821CC4">
      <w:pPr>
        <w:autoSpaceDE w:val="0"/>
        <w:autoSpaceDN w:val="0"/>
        <w:adjustRightInd w:val="0"/>
        <w:spacing w:after="160" w:line="288" w:lineRule="auto"/>
        <w:jc w:val="center"/>
        <w:rPr>
          <w:rFonts w:ascii="Arial" w:hAnsi="Arial" w:cs="Arial"/>
          <w:b/>
          <w:bCs/>
          <w:color w:val="000000"/>
          <w:lang w:val="es-ES_tradnl"/>
        </w:rPr>
      </w:pPr>
      <w:r w:rsidRPr="00821CC4">
        <w:rPr>
          <w:rFonts w:ascii="Arial" w:hAnsi="Arial" w:cs="Arial"/>
          <w:b/>
          <w:bCs/>
          <w:color w:val="000000"/>
          <w:lang w:val="es-ES_tradnl"/>
        </w:rPr>
        <w:t>Unidad de Aprendizaje II</w:t>
      </w:r>
    </w:p>
    <w:p w14:paraId="173D51F0" w14:textId="68D80FF1" w:rsidR="00821CC4" w:rsidRDefault="00821CC4" w:rsidP="00821CC4">
      <w:pPr>
        <w:spacing w:before="30" w:after="75" w:line="240" w:lineRule="auto"/>
        <w:jc w:val="center"/>
        <w:outlineLvl w:val="0"/>
        <w:rPr>
          <w:rFonts w:ascii="Arial" w:eastAsia="Times New Roman" w:hAnsi="Arial" w:cs="Arial"/>
          <w:color w:val="000000"/>
          <w:kern w:val="36"/>
          <w:lang w:eastAsia="es-MX"/>
        </w:rPr>
      </w:pPr>
      <w:r w:rsidRPr="00821CC4">
        <w:rPr>
          <w:rFonts w:ascii="Arial" w:eastAsia="Times New Roman" w:hAnsi="Arial" w:cs="Arial"/>
          <w:color w:val="000000"/>
          <w:kern w:val="36"/>
          <w:lang w:eastAsia="es-MX"/>
        </w:rPr>
        <w:t>Del diseño e intervención hacia la mejora de la práctica docente</w:t>
      </w:r>
    </w:p>
    <w:p w14:paraId="43E89194" w14:textId="77777777" w:rsidR="00821CC4" w:rsidRPr="00821CC4" w:rsidRDefault="00821CC4" w:rsidP="00821CC4">
      <w:pPr>
        <w:spacing w:before="30" w:after="75" w:line="240" w:lineRule="auto"/>
        <w:outlineLvl w:val="0"/>
        <w:rPr>
          <w:rFonts w:ascii="Arial" w:eastAsia="Times New Roman" w:hAnsi="Arial" w:cs="Arial"/>
          <w:color w:val="000000"/>
          <w:kern w:val="36"/>
          <w:lang w:eastAsia="es-MX"/>
        </w:rPr>
      </w:pPr>
    </w:p>
    <w:p w14:paraId="358374B6" w14:textId="1FEE33DD" w:rsidR="00821CC4" w:rsidRPr="00821CC4" w:rsidRDefault="00821CC4" w:rsidP="00821CC4">
      <w:pPr>
        <w:pStyle w:val="Ttulo2"/>
        <w:spacing w:before="75" w:after="75"/>
        <w:jc w:val="center"/>
        <w:rPr>
          <w:rFonts w:ascii="Geneva" w:eastAsia="Times New Roman" w:hAnsi="Geneva"/>
          <w:i/>
          <w:iCs/>
          <w:color w:val="000000"/>
          <w:sz w:val="22"/>
          <w:szCs w:val="22"/>
        </w:rPr>
      </w:pPr>
      <w:r w:rsidRPr="00821CC4">
        <w:rPr>
          <w:rFonts w:ascii="Arial" w:hAnsi="Arial" w:cs="Arial"/>
          <w:b/>
          <w:bCs/>
          <w:color w:val="000000"/>
          <w:sz w:val="22"/>
          <w:szCs w:val="22"/>
          <w:lang w:val="es-ES_tradnl"/>
        </w:rPr>
        <w:t>Título:</w:t>
      </w:r>
      <w:r w:rsidRPr="00821CC4">
        <w:rPr>
          <w:rFonts w:ascii="Arial" w:hAnsi="Arial" w:cs="Arial"/>
          <w:color w:val="000000"/>
          <w:sz w:val="22"/>
          <w:szCs w:val="22"/>
          <w:lang w:val="es-ES_tradnl"/>
        </w:rPr>
        <w:t xml:space="preserve"> </w:t>
      </w:r>
      <w:r w:rsidRPr="00821CC4">
        <w:rPr>
          <w:rFonts w:ascii="Arial" w:hAnsi="Arial" w:cs="Arial"/>
          <w:color w:val="000000"/>
          <w:sz w:val="22"/>
          <w:szCs w:val="22"/>
        </w:rPr>
        <w:t>Díaz Barriga F. (2006). Enseñanza Situada. México: Mc Graw Hill</w:t>
      </w:r>
    </w:p>
    <w:p w14:paraId="0F213832" w14:textId="77777777" w:rsidR="00821CC4" w:rsidRPr="004C1ADB" w:rsidRDefault="00821CC4" w:rsidP="00821CC4">
      <w:pPr>
        <w:autoSpaceDE w:val="0"/>
        <w:autoSpaceDN w:val="0"/>
        <w:adjustRightInd w:val="0"/>
        <w:spacing w:after="160" w:line="240" w:lineRule="auto"/>
        <w:jc w:val="center"/>
        <w:rPr>
          <w:rFonts w:ascii="Arial" w:hAnsi="Arial" w:cs="Arial"/>
          <w:b/>
          <w:bCs/>
          <w:color w:val="000000"/>
          <w:lang w:val="es-ES_tradnl"/>
        </w:rPr>
      </w:pPr>
      <w:r w:rsidRPr="004C1ADB">
        <w:rPr>
          <w:rFonts w:ascii="Arial" w:hAnsi="Arial" w:cs="Arial"/>
          <w:b/>
          <w:bCs/>
          <w:color w:val="000000"/>
          <w:lang w:val="es-ES_tradnl"/>
        </w:rPr>
        <w:t>Propósito de la unidad de aprendizaje:</w:t>
      </w:r>
    </w:p>
    <w:p w14:paraId="087593FC" w14:textId="60297985" w:rsidR="00821CC4" w:rsidRPr="00821CC4" w:rsidRDefault="00821CC4" w:rsidP="00821CC4">
      <w:pPr>
        <w:pStyle w:val="NormalWeb"/>
        <w:jc w:val="center"/>
        <w:rPr>
          <w:rFonts w:ascii="Arial" w:hAnsi="Arial" w:cs="Arial"/>
          <w:sz w:val="20"/>
          <w:szCs w:val="20"/>
          <w:lang w:eastAsia="es-MX"/>
        </w:rPr>
      </w:pPr>
      <w:r w:rsidRPr="00821CC4">
        <w:rPr>
          <w:rFonts w:ascii="Arial" w:hAnsi="Arial" w:cs="Arial"/>
          <w:sz w:val="20"/>
          <w:szCs w:val="20"/>
        </w:rPr>
        <w:t>*</w:t>
      </w:r>
      <w:r w:rsidRPr="00821CC4">
        <w:rPr>
          <w:rFonts w:ascii="Arial" w:hAnsi="Arial" w:cs="Arial"/>
          <w:sz w:val="20"/>
          <w:szCs w:val="20"/>
          <w:lang w:eastAsia="es-MX"/>
        </w:rPr>
        <w:t>Al concluir la unidad, la estudiante diseñará planeaciones y secuencias didácticas de asignaturas de los campos de formación académica en educación preescolar. Aplicará críticamente los enfoques del plan y programas de estudio en función del nivel, grado, modalidad educativa –escuela de organización completa, multigrado e indígena-, los contextos socioculturales, ideológicos y lingüísticos, así como las características particulares de los alumnos y sus condiciones de aprendizaje.</w:t>
      </w:r>
    </w:p>
    <w:p w14:paraId="21BAD868" w14:textId="77777777" w:rsidR="00821CC4" w:rsidRPr="004C1ADB" w:rsidRDefault="00821CC4" w:rsidP="00821CC4">
      <w:pPr>
        <w:pStyle w:val="NormalWeb"/>
        <w:jc w:val="center"/>
        <w:rPr>
          <w:rFonts w:ascii="Arial" w:hAnsi="Arial" w:cs="Arial"/>
          <w:b/>
          <w:bCs/>
          <w:sz w:val="22"/>
          <w:szCs w:val="22"/>
        </w:rPr>
      </w:pPr>
      <w:r w:rsidRPr="004C1ADB">
        <w:rPr>
          <w:rFonts w:ascii="Arial" w:hAnsi="Arial" w:cs="Arial"/>
          <w:b/>
          <w:bCs/>
          <w:sz w:val="22"/>
          <w:szCs w:val="22"/>
        </w:rPr>
        <w:t>Competencias de</w:t>
      </w:r>
      <w:r>
        <w:rPr>
          <w:rFonts w:ascii="Arial" w:hAnsi="Arial" w:cs="Arial"/>
          <w:b/>
          <w:bCs/>
          <w:sz w:val="22"/>
          <w:szCs w:val="22"/>
        </w:rPr>
        <w:t xml:space="preserve"> la unidad de aprendizaje</w:t>
      </w:r>
      <w:r w:rsidRPr="004C1ADB">
        <w:rPr>
          <w:rFonts w:ascii="Arial" w:hAnsi="Arial" w:cs="Arial"/>
          <w:b/>
          <w:bCs/>
          <w:sz w:val="22"/>
          <w:szCs w:val="22"/>
        </w:rPr>
        <w:t>:</w:t>
      </w:r>
    </w:p>
    <w:p w14:paraId="37D5CAF1" w14:textId="7D898632" w:rsidR="00821CC4" w:rsidRPr="00821CC4" w:rsidRDefault="00821CC4" w:rsidP="00821CC4">
      <w:pPr>
        <w:pStyle w:val="NormalWeb"/>
        <w:jc w:val="center"/>
        <w:rPr>
          <w:rFonts w:ascii="Arial" w:eastAsia="SymbolMT" w:hAnsi="Arial" w:cs="Arial"/>
          <w:sz w:val="20"/>
          <w:szCs w:val="20"/>
        </w:rPr>
      </w:pPr>
      <w:r w:rsidRPr="00821CC4">
        <w:rPr>
          <w:rFonts w:ascii="Arial" w:eastAsia="SymbolMT" w:hAnsi="Arial" w:cs="Arial"/>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 +Utiliza metodologías pertinentes y actualizadas para promover el aprendizaje de los alumnos en los diferentes campos, áreas y ámbitos que propone el currículum, considerando los contextos y su desarrollo. +Incorpora los recursos y medios didácticos idóneos para favorecer el aprendizaje de acuerdo con el conocimiento de los procesos de desarrollo cognitivo y socioemocional de los alumnos. +Selecciona estrategias que favorecen el desarrollo intelectual, físico, social y emocional de los alumnos para procurar el logro de los aprendizajes. +Emplea los medios tecnológicos y las fuentes de información científica disponibles para mantenerse actualizado respecto a los diversos campos de conocimiento que intervienen en su trabajo docente. +Utiliza los recursos metodológicos y técnicos de la investigación para explicar, comprender situaciones educativas y mejorar su docencia. +Orienta su actuación profesional con sentido ético-valoral y asume los diversos principios y reglas que aseguran una mejor convivencia institucional y social, en beneficio de los alumnos y de la comunidad escolar. +Decide las estrategias pedagógicas para minimizar o eliminar las barreras para el aprendizaje y la participación asegurando una educación inclusiva.</w:t>
      </w:r>
    </w:p>
    <w:p w14:paraId="5D814B3F" w14:textId="77777777" w:rsidR="00821CC4" w:rsidRPr="00874AED" w:rsidRDefault="00821CC4" w:rsidP="00821CC4">
      <w:pPr>
        <w:autoSpaceDE w:val="0"/>
        <w:autoSpaceDN w:val="0"/>
        <w:adjustRightInd w:val="0"/>
        <w:spacing w:after="160" w:line="240" w:lineRule="auto"/>
        <w:ind w:left="720"/>
        <w:jc w:val="center"/>
        <w:rPr>
          <w:rFonts w:ascii="Arial" w:hAnsi="Arial" w:cs="Arial"/>
          <w:b/>
          <w:bCs/>
          <w:color w:val="000000"/>
          <w:lang w:val="es-ES_tradnl"/>
        </w:rPr>
      </w:pPr>
      <w:r w:rsidRPr="00874AED">
        <w:rPr>
          <w:rFonts w:ascii="Arial" w:hAnsi="Arial" w:cs="Arial"/>
          <w:b/>
          <w:bCs/>
          <w:color w:val="000000"/>
          <w:lang w:val="es-ES_tradnl"/>
        </w:rPr>
        <w:t>Alumna:</w:t>
      </w:r>
    </w:p>
    <w:p w14:paraId="443094AA" w14:textId="77777777" w:rsidR="00821CC4" w:rsidRPr="006125E4" w:rsidRDefault="00821CC4" w:rsidP="00821CC4">
      <w:pPr>
        <w:autoSpaceDE w:val="0"/>
        <w:autoSpaceDN w:val="0"/>
        <w:adjustRightInd w:val="0"/>
        <w:spacing w:after="160" w:line="240" w:lineRule="auto"/>
        <w:ind w:left="720"/>
        <w:jc w:val="center"/>
        <w:rPr>
          <w:rFonts w:ascii="Arial" w:hAnsi="Arial" w:cs="Arial"/>
          <w:color w:val="000000"/>
          <w:sz w:val="24"/>
          <w:szCs w:val="24"/>
          <w:lang w:val="es-ES_tradnl"/>
        </w:rPr>
      </w:pPr>
      <w:r w:rsidRPr="006125E4">
        <w:rPr>
          <w:rFonts w:ascii="Arial" w:hAnsi="Arial" w:cs="Arial"/>
          <w:color w:val="000000"/>
          <w:sz w:val="24"/>
          <w:szCs w:val="24"/>
          <w:lang w:val="es-ES_tradnl"/>
        </w:rPr>
        <w:t>Ortega Pérez Caro #19</w:t>
      </w:r>
    </w:p>
    <w:p w14:paraId="7D8D65F2" w14:textId="104856F7" w:rsidR="00821CC4" w:rsidRPr="00874AED" w:rsidRDefault="00821CC4" w:rsidP="00821CC4">
      <w:pPr>
        <w:autoSpaceDE w:val="0"/>
        <w:autoSpaceDN w:val="0"/>
        <w:adjustRightInd w:val="0"/>
        <w:spacing w:line="240" w:lineRule="auto"/>
        <w:ind w:left="720" w:hanging="720"/>
        <w:jc w:val="center"/>
        <w:rPr>
          <w:rFonts w:ascii="Arial" w:hAnsi="Arial" w:cs="Arial"/>
          <w:color w:val="000000"/>
          <w:lang w:val="es-ES_tradnl"/>
        </w:rPr>
      </w:pPr>
      <w:r w:rsidRPr="00874AED">
        <w:rPr>
          <w:rFonts w:ascii="Arial" w:hAnsi="Arial" w:cs="Arial"/>
          <w:b/>
          <w:bCs/>
          <w:color w:val="000000"/>
          <w:lang w:val="es-ES_tradnl"/>
        </w:rPr>
        <w:t xml:space="preserve">         Grado:</w:t>
      </w:r>
      <w:r w:rsidRPr="00874AED">
        <w:rPr>
          <w:rFonts w:ascii="Arial" w:hAnsi="Arial" w:cs="Arial"/>
          <w:color w:val="000000"/>
          <w:lang w:val="es-ES_tradnl"/>
        </w:rPr>
        <w:t xml:space="preserve"> 2        </w:t>
      </w:r>
      <w:r w:rsidRPr="00874AED">
        <w:rPr>
          <w:rFonts w:ascii="Arial" w:hAnsi="Arial" w:cs="Arial"/>
          <w:b/>
          <w:bCs/>
          <w:color w:val="000000"/>
          <w:lang w:val="es-ES_tradnl"/>
        </w:rPr>
        <w:t>Sección:</w:t>
      </w:r>
      <w:r w:rsidRPr="00874AED">
        <w:rPr>
          <w:rFonts w:ascii="Arial" w:hAnsi="Arial" w:cs="Arial"/>
          <w:color w:val="000000"/>
          <w:lang w:val="es-ES_tradnl"/>
        </w:rPr>
        <w:t xml:space="preserve"> A</w:t>
      </w:r>
    </w:p>
    <w:p w14:paraId="4FB9EE03" w14:textId="4A5289BC" w:rsidR="00821CC4" w:rsidRPr="00821CC4" w:rsidRDefault="00821CC4" w:rsidP="00821CC4">
      <w:pPr>
        <w:spacing w:line="240" w:lineRule="auto"/>
        <w:rPr>
          <w:rFonts w:ascii="Arial" w:hAnsi="Arial" w:cs="Arial"/>
          <w:b/>
          <w:bCs/>
          <w:color w:val="000000"/>
          <w:lang w:val="es-ES_tradnl"/>
        </w:rPr>
      </w:pPr>
      <w:r w:rsidRPr="00874AED">
        <w:rPr>
          <w:rFonts w:ascii="Arial" w:hAnsi="Arial" w:cs="Arial"/>
          <w:b/>
          <w:bCs/>
          <w:color w:val="000000"/>
          <w:lang w:val="es-ES_tradnl"/>
        </w:rPr>
        <w:t xml:space="preserve">Saltillo, Coahuila                                                                            </w:t>
      </w:r>
      <w:r>
        <w:rPr>
          <w:rFonts w:ascii="Arial" w:hAnsi="Arial" w:cs="Arial"/>
          <w:b/>
          <w:bCs/>
          <w:color w:val="000000"/>
          <w:lang w:val="es-ES_tradnl"/>
        </w:rPr>
        <w:t xml:space="preserve">                    Mayo</w:t>
      </w:r>
      <w:r w:rsidRPr="00874AED">
        <w:rPr>
          <w:rFonts w:ascii="Arial" w:hAnsi="Arial" w:cs="Arial"/>
          <w:b/>
          <w:bCs/>
          <w:color w:val="000000"/>
          <w:lang w:val="es-ES_tradnl"/>
        </w:rPr>
        <w:t xml:space="preserve"> 20</w:t>
      </w:r>
      <w:r>
        <w:rPr>
          <w:rFonts w:ascii="Arial" w:hAnsi="Arial" w:cs="Arial"/>
          <w:b/>
          <w:bCs/>
          <w:color w:val="000000"/>
          <w:lang w:val="es-ES_tradnl"/>
        </w:rPr>
        <w:t>21</w:t>
      </w:r>
    </w:p>
    <w:p w14:paraId="5E29473A" w14:textId="4A0C9EA1" w:rsidR="00821CC4" w:rsidRPr="00B1749D" w:rsidRDefault="00821CC4" w:rsidP="00821CC4">
      <w:pPr>
        <w:spacing w:line="360" w:lineRule="auto"/>
        <w:jc w:val="center"/>
        <w:rPr>
          <w:rFonts w:ascii="Hecho A Mano" w:hAnsi="Hecho A Mano" w:cs="Arial"/>
          <w:b/>
          <w:bCs/>
          <w:color w:val="000000"/>
          <w:sz w:val="36"/>
          <w:szCs w:val="36"/>
          <w:lang w:val="es-ES_tradnl"/>
        </w:rPr>
      </w:pPr>
      <w:r w:rsidRPr="00B1749D">
        <w:rPr>
          <w:rFonts w:ascii="Hecho A Mano" w:hAnsi="Hecho A Mano" w:cs="Arial"/>
          <w:b/>
          <w:bCs/>
          <w:color w:val="000000"/>
          <w:sz w:val="36"/>
          <w:szCs w:val="36"/>
          <w:lang w:val="es-ES_tradnl"/>
        </w:rPr>
        <w:lastRenderedPageBreak/>
        <w:t>Díaz Barriga F. (2006). Enseñanza Situada. México: Mc Graw Hill</w:t>
      </w:r>
    </w:p>
    <w:p w14:paraId="13308BA3" w14:textId="4869BA4A" w:rsidR="00D61A76" w:rsidRDefault="00821CC4" w:rsidP="00B1749D">
      <w:pPr>
        <w:spacing w:line="360" w:lineRule="auto"/>
        <w:rPr>
          <w:rFonts w:ascii="Arial" w:hAnsi="Arial" w:cs="Arial"/>
          <w:color w:val="000000"/>
          <w:sz w:val="24"/>
          <w:szCs w:val="24"/>
          <w:lang w:val="es-ES_tradnl"/>
        </w:rPr>
      </w:pPr>
      <w:r w:rsidRPr="00821CC4">
        <w:rPr>
          <w:rFonts w:ascii="Arial" w:hAnsi="Arial" w:cs="Arial"/>
          <w:color w:val="000000"/>
          <w:sz w:val="24"/>
          <w:szCs w:val="24"/>
          <w:lang w:val="es-ES_tradnl"/>
        </w:rPr>
        <w:t xml:space="preserve">Al principio de la </w:t>
      </w:r>
      <w:r w:rsidR="00D61A76" w:rsidRPr="00821CC4">
        <w:rPr>
          <w:rFonts w:ascii="Arial" w:hAnsi="Arial" w:cs="Arial"/>
          <w:color w:val="000000"/>
          <w:sz w:val="24"/>
          <w:szCs w:val="24"/>
          <w:lang w:val="es-ES_tradnl"/>
        </w:rPr>
        <w:t xml:space="preserve">lectura </w:t>
      </w:r>
      <w:r w:rsidR="00D61A76">
        <w:rPr>
          <w:rFonts w:ascii="Arial" w:hAnsi="Arial" w:cs="Arial"/>
          <w:color w:val="000000"/>
          <w:sz w:val="24"/>
          <w:szCs w:val="24"/>
          <w:lang w:val="es-ES_tradnl"/>
        </w:rPr>
        <w:t>se</w:t>
      </w:r>
      <w:r>
        <w:rPr>
          <w:rFonts w:ascii="Arial" w:hAnsi="Arial" w:cs="Arial"/>
          <w:color w:val="000000"/>
          <w:sz w:val="24"/>
          <w:szCs w:val="24"/>
          <w:lang w:val="es-ES_tradnl"/>
        </w:rPr>
        <w:t xml:space="preserve"> </w:t>
      </w:r>
      <w:r w:rsidR="00D61A76">
        <w:rPr>
          <w:rFonts w:ascii="Arial" w:hAnsi="Arial" w:cs="Arial"/>
          <w:color w:val="000000"/>
          <w:sz w:val="24"/>
          <w:szCs w:val="24"/>
          <w:lang w:val="es-ES_tradnl"/>
        </w:rPr>
        <w:t>menciona que la sociedad ha ido enfrentando desafíos en la participación de proyectos de desarrollo enfocados en el trabajo, profesión, cultura, política, deporte, entre otras áreas. Se alude a la importancia que tienen las instituciones educativas en ayudar a los alumnos a que formulen su proyecto de vida y carrera, y en la elaboración y colaboración de proyectos en la comunidad.</w:t>
      </w:r>
    </w:p>
    <w:p w14:paraId="1B1C8D11" w14:textId="6C3E26F2" w:rsidR="00D61A76" w:rsidRDefault="00D61A76"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Es fundamental que la escuela o las instituciones educativas tomen el papel de formar personas que sean actores sociales con diversas competencias sociales que puedan ayudar en la sociedad en el cumplimiento de distintos proyectos comunitarios. </w:t>
      </w:r>
    </w:p>
    <w:p w14:paraId="276912B8" w14:textId="67C23AAD" w:rsidR="00432F86" w:rsidRDefault="00432F86"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En los modelos educativos </w:t>
      </w:r>
      <w:r w:rsidR="001B650F">
        <w:rPr>
          <w:rFonts w:ascii="Arial" w:hAnsi="Arial" w:cs="Arial"/>
          <w:color w:val="000000"/>
          <w:sz w:val="24"/>
          <w:szCs w:val="24"/>
          <w:lang w:val="es-ES_tradnl"/>
        </w:rPr>
        <w:t xml:space="preserve">se deben de reorientar las metodologías que les ayuden a los alumnos a generar dinámicas para poder enfrentar la realidad de una forma crítica y constructiva ya que estos son los aprendizajes más significativos que cualquiera persona pueda lograr, en su identidad personal y el trabajo colectivo. </w:t>
      </w:r>
    </w:p>
    <w:p w14:paraId="09B5BCB3" w14:textId="3C1788BD" w:rsidR="001B650F" w:rsidRDefault="001B650F"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Por otro lado, se entiende que el aprendizaje por medio de proyectos es un aprendizaje experiencial que promueve la reflexión en contextos de prácticas situadas y auténticas. Así por medio del trabajo por proyectos el desarrollo de la reflexión y trabajo colaborativa cobran mayor importancia. </w:t>
      </w:r>
    </w:p>
    <w:p w14:paraId="6DE5988B" w14:textId="77EB0842" w:rsidR="001B650F" w:rsidRDefault="001B650F"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Se menciona que dentro de los modelos existen problemas en la organización y secuencia de los contenidos de enseñanza y en la organización del currículum en cuanto a las habilidades, competencias, saberes y en cómo la persona afronta diferentes dificultades o problemas. Estás actividades son propositivas y auténticas en las experiencias educativas. Esto quiere decir que son actividades que favorezcan a su crecimiento personal, en su entorno físico y social con sus diferentes necesidades e intereses. </w:t>
      </w:r>
    </w:p>
    <w:p w14:paraId="0EA8B854" w14:textId="7308F9AD" w:rsidR="001B650F" w:rsidRDefault="001B650F"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lastRenderedPageBreak/>
        <w:t xml:space="preserve">Asimismo, el enfoque de la enseñanza por medio de proyectos se ubica en el mundo real y no en los contenidos académicos o de enseñanza tradicionales. </w:t>
      </w:r>
    </w:p>
    <w:p w14:paraId="3A5F5D55" w14:textId="4FF5E065" w:rsidR="001B650F" w:rsidRDefault="00AB420E"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También, se comente que esta manera de trabajo promueve el desarrollo del conocimiento espiral, esto quiere decir que ocurren procesos de pensamiento-acción-reflexión que permiten generar pautas o estrategias para que los estudiantes resuelvan el problema que se les presenta, y después hacer una reflexión la cual les ayuda a generar nuevos conocimientos, actitudes y pensamientos. </w:t>
      </w:r>
    </w:p>
    <w:p w14:paraId="26AE70FD" w14:textId="13F2438C" w:rsidR="00AB420E" w:rsidRDefault="00AB420E"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Han existido diferentes enfoques centrados en proyectos como el epistemológico, psicológico, propósito educativo, currículo y desarrollo currículo, en todos, la finalidad es crear en los individuos el comportamiento de los científicos sociales y así vayan adquiriendo las competencias de estos en conjunto con el nivel educativo y las posibilidades de alcance de la experiencia educativa. </w:t>
      </w:r>
    </w:p>
    <w:p w14:paraId="04AF9A68" w14:textId="1A8063D0" w:rsidR="00AB420E" w:rsidRDefault="00AB420E"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Es necesario que los docentes se percaten de que no todos los proyectos o todos los tipos de proyectos tienen el mismo o potencial educativo. El aprendizaje por proyectos requiere que el docente cambie de actitud y pensamiento para involucrar a las padres y directivos en su realización. </w:t>
      </w:r>
    </w:p>
    <w:p w14:paraId="4A81E7A5" w14:textId="03C28370" w:rsidR="00B1749D" w:rsidRDefault="00B1749D"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Este tipo de trabajo el contenido debe de ser de tipo interdisciplinario, el material debe de ser relevante, y se les debe de proporcionar la oportunidad al alumnado de aplicar los nuevos conocimientos y aprendizajes en situaciones de su vida real o que realizan día a día. </w:t>
      </w:r>
    </w:p>
    <w:p w14:paraId="7765353B" w14:textId="77777777" w:rsidR="00D61A76" w:rsidRDefault="00AB420E" w:rsidP="00B1749D">
      <w:pPr>
        <w:spacing w:line="360" w:lineRule="auto"/>
        <w:rPr>
          <w:rFonts w:ascii="Arial" w:hAnsi="Arial" w:cs="Arial"/>
          <w:color w:val="000000"/>
          <w:sz w:val="24"/>
          <w:szCs w:val="24"/>
          <w:lang w:val="es-ES_tradnl"/>
        </w:rPr>
      </w:pPr>
      <w:r>
        <w:rPr>
          <w:rFonts w:ascii="Arial" w:hAnsi="Arial" w:cs="Arial"/>
          <w:color w:val="000000"/>
          <w:sz w:val="24"/>
          <w:szCs w:val="24"/>
          <w:lang w:val="es-ES_tradnl"/>
        </w:rPr>
        <w:t xml:space="preserve">Por último, es importante rescatar que uno de los referentes importantes en este tema del trabajo por proyectos es el discípulo de John Dewey, William H. </w:t>
      </w:r>
      <w:proofErr w:type="spellStart"/>
      <w:r>
        <w:rPr>
          <w:rFonts w:ascii="Arial" w:hAnsi="Arial" w:cs="Arial"/>
          <w:color w:val="000000"/>
          <w:sz w:val="24"/>
          <w:szCs w:val="24"/>
          <w:lang w:val="es-ES_tradnl"/>
        </w:rPr>
        <w:t>Kilpatrick</w:t>
      </w:r>
      <w:proofErr w:type="spellEnd"/>
      <w:r>
        <w:rPr>
          <w:rFonts w:ascii="Arial" w:hAnsi="Arial" w:cs="Arial"/>
          <w:color w:val="000000"/>
          <w:sz w:val="24"/>
          <w:szCs w:val="24"/>
          <w:lang w:val="es-ES_tradnl"/>
        </w:rPr>
        <w:t>, quien</w:t>
      </w:r>
      <w:r w:rsidR="00B1749D">
        <w:rPr>
          <w:rFonts w:ascii="Arial" w:hAnsi="Arial" w:cs="Arial"/>
          <w:color w:val="000000"/>
          <w:sz w:val="24"/>
          <w:szCs w:val="24"/>
          <w:lang w:val="es-ES_tradnl"/>
        </w:rPr>
        <w:t xml:space="preserve"> configuró el método de proyectos en la perspectiva de la educación progresista la cual esta centrada en el niño, el explicaba que el trabajo por proyectos siempre debía de ocurrir en un entorno social determinado. </w:t>
      </w:r>
    </w:p>
    <w:p w14:paraId="166CD868" w14:textId="77777777" w:rsidR="0024029B" w:rsidRPr="0024029B" w:rsidRDefault="0024029B" w:rsidP="0024029B">
      <w:pPr>
        <w:spacing w:after="0" w:line="360" w:lineRule="auto"/>
        <w:rPr>
          <w:rFonts w:ascii="Modern Love Caps" w:hAnsi="Modern Love Caps" w:cs="Arial"/>
          <w:color w:val="000000"/>
          <w:sz w:val="32"/>
          <w:szCs w:val="32"/>
          <w:lang w:val="es-ES_tradnl"/>
        </w:rPr>
      </w:pPr>
    </w:p>
    <w:p w14:paraId="38ACCBF9" w14:textId="1D548FF7" w:rsidR="0024029B" w:rsidRPr="0024029B" w:rsidRDefault="0024029B" w:rsidP="0024029B">
      <w:pPr>
        <w:spacing w:after="0" w:line="360" w:lineRule="auto"/>
        <w:jc w:val="center"/>
        <w:rPr>
          <w:rFonts w:ascii="Modern Love Caps" w:hAnsi="Modern Love Caps" w:cs="Arial"/>
          <w:color w:val="000000"/>
          <w:sz w:val="32"/>
          <w:szCs w:val="32"/>
          <w:lang w:val="es-ES_tradnl"/>
        </w:rPr>
      </w:pPr>
      <w:r w:rsidRPr="0024029B">
        <w:rPr>
          <w:rFonts w:ascii="Modern Love Caps" w:hAnsi="Modern Love Caps" w:cs="Arial"/>
          <w:color w:val="000000"/>
          <w:sz w:val="32"/>
          <w:szCs w:val="32"/>
          <w:lang w:val="es-ES_tradnl"/>
        </w:rPr>
        <w:lastRenderedPageBreak/>
        <w:t>Conclusiones Personales:</w:t>
      </w:r>
    </w:p>
    <w:p w14:paraId="723ADB42" w14:textId="77777777" w:rsidR="0024029B" w:rsidRDefault="0024029B" w:rsidP="0024029B">
      <w:pPr>
        <w:spacing w:after="0" w:line="360" w:lineRule="auto"/>
        <w:rPr>
          <w:rFonts w:ascii="Arial" w:hAnsi="Arial" w:cs="Arial"/>
          <w:color w:val="000000"/>
          <w:sz w:val="24"/>
          <w:szCs w:val="24"/>
          <w:lang w:val="es-ES_tradnl"/>
        </w:rPr>
      </w:pPr>
    </w:p>
    <w:p w14:paraId="1743C11F" w14:textId="77777777" w:rsidR="0024029B" w:rsidRDefault="0024029B" w:rsidP="0024029B">
      <w:pPr>
        <w:spacing w:after="0" w:line="480" w:lineRule="auto"/>
        <w:rPr>
          <w:rFonts w:ascii="Arial" w:hAnsi="Arial" w:cs="Arial"/>
          <w:color w:val="000000"/>
          <w:sz w:val="24"/>
          <w:szCs w:val="24"/>
          <w:lang w:val="es-ES_tradnl"/>
        </w:rPr>
      </w:pPr>
      <w:r>
        <w:rPr>
          <w:rFonts w:ascii="Arial" w:hAnsi="Arial" w:cs="Arial"/>
          <w:color w:val="000000"/>
          <w:sz w:val="24"/>
          <w:szCs w:val="24"/>
          <w:lang w:val="es-ES_tradnl"/>
        </w:rPr>
        <w:t xml:space="preserve">En base a lo aprendido por medio de esta lectura, comprendí que es necesario trabajar con la metodología de proyectos en cualquier nivel educativo pues por medio de esto nosotros como alumnos y nuestros alumnos podemos obtener mayor conocimiento y aprendizaje ya que lo podemos poner a prueba en nuestro día a día. </w:t>
      </w:r>
    </w:p>
    <w:p w14:paraId="3B79C3BB" w14:textId="77777777" w:rsidR="0024029B" w:rsidRDefault="0024029B" w:rsidP="0024029B">
      <w:pPr>
        <w:spacing w:after="0" w:line="480" w:lineRule="auto"/>
        <w:rPr>
          <w:rFonts w:ascii="Arial" w:hAnsi="Arial" w:cs="Arial"/>
          <w:color w:val="000000"/>
          <w:sz w:val="24"/>
          <w:szCs w:val="24"/>
          <w:lang w:val="es-ES_tradnl"/>
        </w:rPr>
      </w:pPr>
      <w:r>
        <w:rPr>
          <w:rFonts w:ascii="Arial" w:hAnsi="Arial" w:cs="Arial"/>
          <w:color w:val="000000"/>
          <w:sz w:val="24"/>
          <w:szCs w:val="24"/>
          <w:lang w:val="es-ES_tradnl"/>
        </w:rPr>
        <w:t xml:space="preserve">También, aprendí que el trabajo por proyectos nos ayuda en nuestro desarrollo social porque los aprendizajes y conocimientos que obtengamos de el los deberemos de poner en práctica en situaciones reales que nos ocurren en nuestra vida y esto nos lleva a la interacción y socialización con más personas. </w:t>
      </w:r>
    </w:p>
    <w:p w14:paraId="348CF9D6" w14:textId="1AE76E28" w:rsidR="0024029B" w:rsidRPr="00821CC4" w:rsidRDefault="0024029B" w:rsidP="0024029B">
      <w:pPr>
        <w:spacing w:after="0" w:line="480" w:lineRule="auto"/>
        <w:rPr>
          <w:rFonts w:ascii="Arial" w:hAnsi="Arial" w:cs="Arial"/>
          <w:color w:val="000000"/>
          <w:sz w:val="24"/>
          <w:szCs w:val="24"/>
          <w:lang w:val="es-ES_tradnl"/>
        </w:rPr>
        <w:sectPr w:rsidR="0024029B" w:rsidRPr="00821CC4" w:rsidSect="00821CC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r>
        <w:rPr>
          <w:rFonts w:ascii="Arial" w:hAnsi="Arial" w:cs="Arial"/>
          <w:color w:val="000000"/>
          <w:sz w:val="24"/>
          <w:szCs w:val="24"/>
          <w:lang w:val="es-ES_tradnl"/>
        </w:rPr>
        <w:t xml:space="preserve">Para finalizar, considero importante el aprender de cada una de las metodologías de trabajo con proyectos que existen para poder tomar la adecuada y la que funcionaría con el nivel educativo y desarrollo de los niños en edad de preescolar. </w:t>
      </w:r>
    </w:p>
    <w:p w14:paraId="49ABCAE7" w14:textId="77777777" w:rsidR="00DC2F79" w:rsidRDefault="00DC2F79"/>
    <w:sectPr w:rsidR="00DC2F79" w:rsidSect="00821C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B02DE" w14:textId="77777777" w:rsidR="0086183D" w:rsidRDefault="0086183D">
      <w:pPr>
        <w:spacing w:after="0" w:line="240" w:lineRule="auto"/>
      </w:pPr>
      <w:r>
        <w:separator/>
      </w:r>
    </w:p>
  </w:endnote>
  <w:endnote w:type="continuationSeparator" w:id="0">
    <w:p w14:paraId="474C6BF1" w14:textId="77777777" w:rsidR="0086183D" w:rsidRDefault="0086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SymbolMT">
    <w:altName w:val="BiauKai"/>
    <w:panose1 w:val="020B0604020202020204"/>
    <w:charset w:val="88"/>
    <w:family w:val="auto"/>
    <w:notTrueType/>
    <w:pitch w:val="default"/>
    <w:sig w:usb0="00002A87" w:usb1="08080000" w:usb2="00000010" w:usb3="00000000" w:csb0="001001FF" w:csb1="00000000"/>
  </w:font>
  <w:font w:name="Hecho A Mano">
    <w:altName w:val="Hecho A Mano"/>
    <w:panose1 w:val="02000503000000000000"/>
    <w:charset w:val="00"/>
    <w:family w:val="auto"/>
    <w:pitch w:val="variable"/>
    <w:sig w:usb0="00000003" w:usb1="00000000" w:usb2="00000000" w:usb3="00000000" w:csb0="00000003" w:csb1="00000000"/>
  </w:font>
  <w:font w:name="Modern Love Caps">
    <w:panose1 w:val="04070805081001020A01"/>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9954" w14:textId="77777777" w:rsidR="00C85E21" w:rsidRDefault="008618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D1D2" w14:textId="77777777" w:rsidR="00C85E21" w:rsidRDefault="008618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A603" w14:textId="77777777" w:rsidR="00C85E21" w:rsidRDefault="00861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811F" w14:textId="77777777" w:rsidR="0086183D" w:rsidRDefault="0086183D">
      <w:pPr>
        <w:spacing w:after="0" w:line="240" w:lineRule="auto"/>
      </w:pPr>
      <w:r>
        <w:separator/>
      </w:r>
    </w:p>
  </w:footnote>
  <w:footnote w:type="continuationSeparator" w:id="0">
    <w:p w14:paraId="30BC5F3F" w14:textId="77777777" w:rsidR="0086183D" w:rsidRDefault="0086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C05BF" w14:textId="77777777" w:rsidR="00C85E21" w:rsidRDefault="0086183D">
    <w:pPr>
      <w:pStyle w:val="Encabezado"/>
    </w:pPr>
    <w:r>
      <w:rPr>
        <w:noProof/>
      </w:rPr>
      <w:pict w14:anchorId="7731E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272" o:spid="_x0000_s2051" type="#_x0000_t75" alt="" style="position:absolute;margin-left:0;margin-top:0;width:662.4pt;height:828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0FA0" w14:textId="77777777" w:rsidR="00C85E21" w:rsidRDefault="0086183D">
    <w:pPr>
      <w:pStyle w:val="Encabezado"/>
    </w:pPr>
    <w:r>
      <w:rPr>
        <w:noProof/>
      </w:rPr>
      <w:pict w14:anchorId="65140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273" o:spid="_x0000_s2050" type="#_x0000_t75" alt="" style="position:absolute;margin-left:0;margin-top:0;width:662.4pt;height:828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5C9C8" w14:textId="77777777" w:rsidR="00C85E21" w:rsidRDefault="0086183D">
    <w:pPr>
      <w:pStyle w:val="Encabezado"/>
    </w:pPr>
    <w:r>
      <w:rPr>
        <w:noProof/>
      </w:rPr>
      <w:pict w14:anchorId="11DF4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271" o:spid="_x0000_s2049" type="#_x0000_t75" alt="" style="position:absolute;margin-left:0;margin-top:0;width:662.4pt;height:828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6123F"/>
    <w:multiLevelType w:val="multilevel"/>
    <w:tmpl w:val="834A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31229"/>
    <w:multiLevelType w:val="multilevel"/>
    <w:tmpl w:val="CC3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C4"/>
    <w:rsid w:val="001B650F"/>
    <w:rsid w:val="0024029B"/>
    <w:rsid w:val="00432F86"/>
    <w:rsid w:val="005F506A"/>
    <w:rsid w:val="00821CC4"/>
    <w:rsid w:val="0086183D"/>
    <w:rsid w:val="008A71AC"/>
    <w:rsid w:val="00AB420E"/>
    <w:rsid w:val="00B1749D"/>
    <w:rsid w:val="00D61A76"/>
    <w:rsid w:val="00DC2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E1CFF7"/>
  <w15:chartTrackingRefBased/>
  <w15:docId w15:val="{A6B2106E-496C-5741-9D64-5D364049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C4"/>
    <w:pPr>
      <w:spacing w:after="200" w:line="276" w:lineRule="auto"/>
    </w:pPr>
    <w:rPr>
      <w:rFonts w:ascii="Calibri" w:eastAsia="Calibri" w:hAnsi="Calibri" w:cs="Times New Roman"/>
      <w:sz w:val="22"/>
      <w:szCs w:val="22"/>
    </w:rPr>
  </w:style>
  <w:style w:type="paragraph" w:styleId="Ttulo1">
    <w:name w:val="heading 1"/>
    <w:basedOn w:val="Normal"/>
    <w:link w:val="Ttulo1Car"/>
    <w:uiPriority w:val="9"/>
    <w:qFormat/>
    <w:rsid w:val="00821CC4"/>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821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1CC4"/>
    <w:pPr>
      <w:spacing w:before="100" w:beforeAutospacing="1" w:after="100" w:afterAutospacing="1" w:line="240" w:lineRule="auto"/>
    </w:pPr>
    <w:rPr>
      <w:rFonts w:ascii="Times New Roman" w:eastAsia="Times New Roman" w:hAnsi="Times New Roman"/>
      <w:sz w:val="24"/>
      <w:szCs w:val="24"/>
      <w:lang w:eastAsia="es-ES_tradnl"/>
    </w:rPr>
  </w:style>
  <w:style w:type="paragraph" w:styleId="Encabezado">
    <w:name w:val="header"/>
    <w:basedOn w:val="Normal"/>
    <w:link w:val="EncabezadoCar"/>
    <w:uiPriority w:val="99"/>
    <w:unhideWhenUsed/>
    <w:rsid w:val="00821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1CC4"/>
    <w:rPr>
      <w:rFonts w:ascii="Calibri" w:eastAsia="Calibri" w:hAnsi="Calibri" w:cs="Times New Roman"/>
      <w:sz w:val="22"/>
      <w:szCs w:val="22"/>
    </w:rPr>
  </w:style>
  <w:style w:type="paragraph" w:styleId="Piedepgina">
    <w:name w:val="footer"/>
    <w:basedOn w:val="Normal"/>
    <w:link w:val="PiedepginaCar"/>
    <w:uiPriority w:val="99"/>
    <w:unhideWhenUsed/>
    <w:rsid w:val="00821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1CC4"/>
    <w:rPr>
      <w:rFonts w:ascii="Calibri" w:eastAsia="Calibri" w:hAnsi="Calibri" w:cs="Times New Roman"/>
      <w:sz w:val="22"/>
      <w:szCs w:val="22"/>
    </w:rPr>
  </w:style>
  <w:style w:type="character" w:customStyle="1" w:styleId="Ttulo1Car">
    <w:name w:val="Título 1 Car"/>
    <w:basedOn w:val="Fuentedeprrafopredeter"/>
    <w:link w:val="Ttulo1"/>
    <w:uiPriority w:val="9"/>
    <w:rsid w:val="00821CC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821CC4"/>
  </w:style>
  <w:style w:type="character" w:customStyle="1" w:styleId="Ttulo2Car">
    <w:name w:val="Título 2 Car"/>
    <w:basedOn w:val="Fuentedeprrafopredeter"/>
    <w:link w:val="Ttulo2"/>
    <w:uiPriority w:val="9"/>
    <w:rsid w:val="00821C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2204">
      <w:bodyDiv w:val="1"/>
      <w:marLeft w:val="0"/>
      <w:marRight w:val="0"/>
      <w:marTop w:val="0"/>
      <w:marBottom w:val="0"/>
      <w:divBdr>
        <w:top w:val="none" w:sz="0" w:space="0" w:color="auto"/>
        <w:left w:val="none" w:sz="0" w:space="0" w:color="auto"/>
        <w:bottom w:val="none" w:sz="0" w:space="0" w:color="auto"/>
        <w:right w:val="none" w:sz="0" w:space="0" w:color="auto"/>
      </w:divBdr>
    </w:div>
    <w:div w:id="664432821">
      <w:bodyDiv w:val="1"/>
      <w:marLeft w:val="0"/>
      <w:marRight w:val="0"/>
      <w:marTop w:val="0"/>
      <w:marBottom w:val="0"/>
      <w:divBdr>
        <w:top w:val="none" w:sz="0" w:space="0" w:color="auto"/>
        <w:left w:val="none" w:sz="0" w:space="0" w:color="auto"/>
        <w:bottom w:val="none" w:sz="0" w:space="0" w:color="auto"/>
        <w:right w:val="none" w:sz="0" w:space="0" w:color="auto"/>
      </w:divBdr>
      <w:divsChild>
        <w:div w:id="363678359">
          <w:marLeft w:val="0"/>
          <w:marRight w:val="0"/>
          <w:marTop w:val="0"/>
          <w:marBottom w:val="0"/>
          <w:divBdr>
            <w:top w:val="none" w:sz="0" w:space="0" w:color="auto"/>
            <w:left w:val="none" w:sz="0" w:space="0" w:color="auto"/>
            <w:bottom w:val="none" w:sz="0" w:space="0" w:color="auto"/>
            <w:right w:val="none" w:sz="0" w:space="0" w:color="auto"/>
          </w:divBdr>
          <w:divsChild>
            <w:div w:id="1974091871">
              <w:marLeft w:val="0"/>
              <w:marRight w:val="0"/>
              <w:marTop w:val="0"/>
              <w:marBottom w:val="0"/>
              <w:divBdr>
                <w:top w:val="none" w:sz="0" w:space="0" w:color="auto"/>
                <w:left w:val="none" w:sz="0" w:space="0" w:color="auto"/>
                <w:bottom w:val="none" w:sz="0" w:space="0" w:color="auto"/>
                <w:right w:val="none" w:sz="0" w:space="0" w:color="auto"/>
              </w:divBdr>
              <w:divsChild>
                <w:div w:id="5202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49752">
      <w:bodyDiv w:val="1"/>
      <w:marLeft w:val="0"/>
      <w:marRight w:val="0"/>
      <w:marTop w:val="0"/>
      <w:marBottom w:val="0"/>
      <w:divBdr>
        <w:top w:val="none" w:sz="0" w:space="0" w:color="auto"/>
        <w:left w:val="none" w:sz="0" w:space="0" w:color="auto"/>
        <w:bottom w:val="none" w:sz="0" w:space="0" w:color="auto"/>
        <w:right w:val="none" w:sz="0" w:space="0" w:color="auto"/>
      </w:divBdr>
      <w:divsChild>
        <w:div w:id="661617540">
          <w:marLeft w:val="0"/>
          <w:marRight w:val="0"/>
          <w:marTop w:val="0"/>
          <w:marBottom w:val="0"/>
          <w:divBdr>
            <w:top w:val="none" w:sz="0" w:space="0" w:color="auto"/>
            <w:left w:val="none" w:sz="0" w:space="0" w:color="auto"/>
            <w:bottom w:val="none" w:sz="0" w:space="0" w:color="auto"/>
            <w:right w:val="none" w:sz="0" w:space="0" w:color="auto"/>
          </w:divBdr>
          <w:divsChild>
            <w:div w:id="468667412">
              <w:marLeft w:val="0"/>
              <w:marRight w:val="0"/>
              <w:marTop w:val="0"/>
              <w:marBottom w:val="0"/>
              <w:divBdr>
                <w:top w:val="none" w:sz="0" w:space="0" w:color="auto"/>
                <w:left w:val="none" w:sz="0" w:space="0" w:color="auto"/>
                <w:bottom w:val="none" w:sz="0" w:space="0" w:color="auto"/>
                <w:right w:val="none" w:sz="0" w:space="0" w:color="auto"/>
              </w:divBdr>
              <w:divsChild>
                <w:div w:id="9364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4812">
      <w:bodyDiv w:val="1"/>
      <w:marLeft w:val="0"/>
      <w:marRight w:val="0"/>
      <w:marTop w:val="0"/>
      <w:marBottom w:val="0"/>
      <w:divBdr>
        <w:top w:val="none" w:sz="0" w:space="0" w:color="auto"/>
        <w:left w:val="none" w:sz="0" w:space="0" w:color="auto"/>
        <w:bottom w:val="none" w:sz="0" w:space="0" w:color="auto"/>
        <w:right w:val="none" w:sz="0" w:space="0" w:color="auto"/>
      </w:divBdr>
    </w:div>
    <w:div w:id="15720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3</cp:revision>
  <dcterms:created xsi:type="dcterms:W3CDTF">2021-05-23T16:51:00Z</dcterms:created>
  <dcterms:modified xsi:type="dcterms:W3CDTF">2021-05-23T18:25:00Z</dcterms:modified>
</cp:coreProperties>
</file>