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DBE8"/>
  <w:body>
    <w:p w14:paraId="6DDA3C59" w14:textId="77777777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ESCUELA NORMAL DE EDUCACION PREESCOLAR</w:t>
      </w:r>
    </w:p>
    <w:p w14:paraId="684A1BDD" w14:textId="77777777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CICLO 2020-2021</w:t>
      </w:r>
    </w:p>
    <w:p w14:paraId="0E4ABEEA" w14:textId="0051F1FA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E6A119" wp14:editId="40BEE837">
            <wp:extent cx="1407160" cy="1041400"/>
            <wp:effectExtent l="0" t="0" r="0" b="635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E229" w14:textId="77777777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ESTRATEGIAS DE TRABAJO DOCENTE</w:t>
      </w:r>
    </w:p>
    <w:p w14:paraId="5BB9C9AE" w14:textId="75AA97C6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LECTURA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317B19" w:rsidRPr="00317B19" w14:paraId="776D25AA" w14:textId="77777777" w:rsidTr="00317B1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DD0BA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17B1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317B19" w:rsidRPr="00317B19" w14:paraId="1CF06AD6" w14:textId="77777777" w:rsidTr="00317B1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17B19" w:rsidRPr="00317B19" w14:paraId="550621C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14AF082" w14:textId="090843FA" w:rsidR="00317B19" w:rsidRPr="00317B19" w:rsidRDefault="00317B19" w:rsidP="00317B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EB9BFFE" wp14:editId="79A9FAD2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2F9678C" w14:textId="77777777" w:rsidR="00317B19" w:rsidRPr="00317B19" w:rsidRDefault="00317B19" w:rsidP="00317B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674B9B4C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17B19" w:rsidRPr="00317B19" w14:paraId="513FA89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91AD0A" w14:textId="626DB4AA" w:rsidR="00317B19" w:rsidRPr="00317B19" w:rsidRDefault="00317B19" w:rsidP="00317B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7073609" wp14:editId="4ED52809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1A85132" w14:textId="77777777" w:rsidR="00317B19" w:rsidRPr="00317B19" w:rsidRDefault="00317B19" w:rsidP="00317B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2341A0E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17B19" w:rsidRPr="00317B19" w14:paraId="0628B2B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3D83318" w14:textId="16A17201" w:rsidR="00317B19" w:rsidRPr="00317B19" w:rsidRDefault="00317B19" w:rsidP="00317B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AB0CB0A" wp14:editId="39629957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82D1FC5" w14:textId="77777777" w:rsidR="00317B19" w:rsidRPr="00317B19" w:rsidRDefault="00317B19" w:rsidP="00317B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625DE542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17B19" w:rsidRPr="00317B19" w14:paraId="66D0240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73104B2" w14:textId="1A3136AB" w:rsidR="00317B19" w:rsidRPr="00317B19" w:rsidRDefault="00317B19" w:rsidP="00317B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B6A1B51" wp14:editId="5D7CDCD8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E8DF3D6" w14:textId="77777777" w:rsidR="00317B19" w:rsidRPr="00317B19" w:rsidRDefault="00317B19" w:rsidP="00317B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A03A8E4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317B19" w:rsidRPr="00317B19" w14:paraId="63E457C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730612" w14:textId="75DBC255" w:rsidR="00317B19" w:rsidRPr="00317B19" w:rsidRDefault="00317B19" w:rsidP="00317B1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0A6E6B7" wp14:editId="7E9A05C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CBCD92D" w14:textId="77777777" w:rsidR="00317B19" w:rsidRPr="00317B19" w:rsidRDefault="00317B19" w:rsidP="00317B1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17B19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4A078119" w14:textId="77777777" w:rsidR="00317B19" w:rsidRPr="00317B19" w:rsidRDefault="00317B19" w:rsidP="00317B1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9255A88" w14:textId="77777777" w:rsidR="00317B19" w:rsidRPr="00317B19" w:rsidRDefault="00317B19" w:rsidP="00317B19">
      <w:pPr>
        <w:spacing w:line="360" w:lineRule="auto"/>
        <w:rPr>
          <w:rFonts w:ascii="Arial" w:hAnsi="Arial" w:cs="Arial"/>
          <w:sz w:val="24"/>
          <w:szCs w:val="24"/>
        </w:rPr>
      </w:pPr>
    </w:p>
    <w:p w14:paraId="590F103D" w14:textId="77777777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MAESTRA ANGÉLICA MARÍA ROCCA VALDES</w:t>
      </w:r>
    </w:p>
    <w:p w14:paraId="30E04D7E" w14:textId="1D2480B3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ALUMNA MARÍA FERNANDA BARRÓN LÓPEZ 2°A #3</w:t>
      </w:r>
    </w:p>
    <w:p w14:paraId="2809ADCC" w14:textId="77777777" w:rsidR="00317B19" w:rsidRPr="00317B19" w:rsidRDefault="00317B19" w:rsidP="00317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7B19">
        <w:rPr>
          <w:rFonts w:ascii="Arial" w:hAnsi="Arial" w:cs="Arial"/>
          <w:sz w:val="24"/>
          <w:szCs w:val="24"/>
        </w:rPr>
        <w:t>SALTILLO COAHUILA DE ZARAGOZA</w:t>
      </w:r>
    </w:p>
    <w:p w14:paraId="6836E856" w14:textId="2B1D1FC2" w:rsidR="003C5F38" w:rsidRPr="00317B19" w:rsidRDefault="00317B19" w:rsidP="00317B19">
      <w:pPr>
        <w:spacing w:line="360" w:lineRule="auto"/>
        <w:jc w:val="center"/>
        <w:rPr>
          <w:rFonts w:ascii="Arial" w:hAnsi="Arial" w:cs="Arial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317B19">
        <w:rPr>
          <w:rFonts w:ascii="Arial" w:hAnsi="Arial" w:cs="Arial"/>
          <w:sz w:val="24"/>
          <w:szCs w:val="24"/>
        </w:rPr>
        <w:t>21</w:t>
      </w:r>
      <w:r w:rsidRPr="00317B19">
        <w:rPr>
          <w:rFonts w:ascii="Arial" w:hAnsi="Arial" w:cs="Arial"/>
          <w:sz w:val="24"/>
          <w:szCs w:val="24"/>
        </w:rPr>
        <w:t>/0</w:t>
      </w:r>
      <w:r w:rsidRPr="00317B19">
        <w:rPr>
          <w:rFonts w:ascii="Arial" w:hAnsi="Arial" w:cs="Arial"/>
          <w:sz w:val="24"/>
          <w:szCs w:val="24"/>
        </w:rPr>
        <w:t>5</w:t>
      </w:r>
      <w:r w:rsidRPr="00317B19">
        <w:rPr>
          <w:rFonts w:ascii="Arial" w:hAnsi="Arial" w:cs="Arial"/>
          <w:sz w:val="24"/>
          <w:szCs w:val="24"/>
        </w:rPr>
        <w:t>/2021</w:t>
      </w:r>
      <w:r w:rsidR="003C5F38">
        <w:br w:type="page"/>
      </w:r>
    </w:p>
    <w:p w14:paraId="632CE61D" w14:textId="446996A3" w:rsidR="00CF26CE" w:rsidRPr="00317B19" w:rsidRDefault="00CF26CE" w:rsidP="002978FF">
      <w:pPr>
        <w:jc w:val="center"/>
        <w:rPr>
          <w:rFonts w:ascii="Bauhaus 93" w:hAnsi="Bauhaus 93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</w:pPr>
      <w:r w:rsidRPr="00317B19">
        <w:rPr>
          <w:rFonts w:ascii="Bauhaus 93" w:hAnsi="Bauhaus 93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  <w:lastRenderedPageBreak/>
        <w:t>OR</w:t>
      </w:r>
      <w:r w:rsidRPr="00317B19">
        <w:rPr>
          <w:rFonts w:ascii="Bauhaus 93" w:hAnsi="Bauhaus 93" w:cs="Cambria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  <w:t>Í</w:t>
      </w:r>
      <w:r w:rsidRPr="00317B19">
        <w:rPr>
          <w:rFonts w:ascii="Bauhaus 93" w:hAnsi="Bauhaus 93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  <w:t>GENES Y SUPUESTOS EDUCATIVOS DEL ENFOQUE DE PROYECTOS</w:t>
      </w:r>
    </w:p>
    <w:p w14:paraId="720CFC92" w14:textId="4C84E431" w:rsidR="003C5F38" w:rsidRPr="002978FF" w:rsidRDefault="003C5F38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 xml:space="preserve">En esta lectura podemos observar que hay una fuerte necesidad de enseñar a los niños a planear sus proyectos de vida y carrera para que la escuela se pueda comprometer a formar actores sociales que tengan competencias </w:t>
      </w:r>
      <w:r w:rsidR="00180A98" w:rsidRPr="002978FF">
        <w:rPr>
          <w:rFonts w:ascii="Arial" w:hAnsi="Arial" w:cs="Arial"/>
          <w:sz w:val="28"/>
          <w:szCs w:val="28"/>
        </w:rPr>
        <w:t>socio funcionales</w:t>
      </w:r>
      <w:r w:rsidRPr="002978FF">
        <w:rPr>
          <w:rFonts w:ascii="Arial" w:hAnsi="Arial" w:cs="Arial"/>
          <w:sz w:val="28"/>
          <w:szCs w:val="28"/>
        </w:rPr>
        <w:t xml:space="preserve">. De esto podemos obtener un modelo educativo orientado a la recuperación y resignificación de métodos que generen dinámicas cooperativas que permitan a los alumnos enfrentar la realidad de manera </w:t>
      </w:r>
      <w:r w:rsidR="00180A98" w:rsidRPr="002978FF">
        <w:rPr>
          <w:rFonts w:ascii="Arial" w:hAnsi="Arial" w:cs="Arial"/>
          <w:sz w:val="28"/>
          <w:szCs w:val="28"/>
        </w:rPr>
        <w:t>crítica</w:t>
      </w:r>
      <w:r w:rsidRPr="002978FF">
        <w:rPr>
          <w:rFonts w:ascii="Arial" w:hAnsi="Arial" w:cs="Arial"/>
          <w:sz w:val="28"/>
          <w:szCs w:val="28"/>
        </w:rPr>
        <w:t xml:space="preserve"> y constructiva.</w:t>
      </w:r>
    </w:p>
    <w:p w14:paraId="499E60A6" w14:textId="6175AF3C" w:rsidR="00467495" w:rsidRPr="002978FF" w:rsidRDefault="00CF26CE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>Se considera que los niños deben de aprender a trabajar en proyectos y colaborar en ellos para que puedan ser interpretados como una ma</w:t>
      </w:r>
      <w:r w:rsidR="00467495" w:rsidRPr="002978FF">
        <w:rPr>
          <w:rFonts w:ascii="Arial" w:hAnsi="Arial" w:cs="Arial"/>
          <w:sz w:val="28"/>
          <w:szCs w:val="28"/>
        </w:rPr>
        <w:t xml:space="preserve">nera de acción colectiva ya que este es uno de los aprendizajes </w:t>
      </w:r>
      <w:r w:rsidR="002A5A28" w:rsidRPr="002978FF">
        <w:rPr>
          <w:rFonts w:ascii="Arial" w:hAnsi="Arial" w:cs="Arial"/>
          <w:sz w:val="28"/>
          <w:szCs w:val="28"/>
        </w:rPr>
        <w:t>más</w:t>
      </w:r>
      <w:r w:rsidR="00467495" w:rsidRPr="002978FF">
        <w:rPr>
          <w:rFonts w:ascii="Arial" w:hAnsi="Arial" w:cs="Arial"/>
          <w:sz w:val="28"/>
          <w:szCs w:val="28"/>
        </w:rPr>
        <w:t xml:space="preserve"> significativos. </w:t>
      </w:r>
    </w:p>
    <w:p w14:paraId="19D20A7F" w14:textId="6E3B662B" w:rsidR="00467495" w:rsidRPr="002978FF" w:rsidRDefault="00467495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 xml:space="preserve">Estos aprendizajes se dan por medio experiencial y reflexivo dando oportunidades </w:t>
      </w:r>
      <w:r w:rsidR="00317B19" w:rsidRPr="002978FF">
        <w:rPr>
          <w:rFonts w:ascii="Arial" w:hAnsi="Arial" w:cs="Arial"/>
          <w:sz w:val="28"/>
          <w:szCs w:val="28"/>
        </w:rPr>
        <w:t>para</w:t>
      </w:r>
      <w:r w:rsidRPr="002978FF">
        <w:rPr>
          <w:rFonts w:ascii="Arial" w:hAnsi="Arial" w:cs="Arial"/>
          <w:sz w:val="28"/>
          <w:szCs w:val="28"/>
        </w:rPr>
        <w:t xml:space="preserve"> el desarrollo y trabajo cooperativo por medio del trabajo por proyectos. Esta perspectiva experimental situadas en el planteamiento del problema de organización y estructura curricular, incluye actividades positivas y </w:t>
      </w:r>
      <w:r w:rsidR="002A5A28" w:rsidRPr="002978FF">
        <w:rPr>
          <w:rFonts w:ascii="Arial" w:hAnsi="Arial" w:cs="Arial"/>
          <w:sz w:val="28"/>
          <w:szCs w:val="28"/>
        </w:rPr>
        <w:t>auténticas</w:t>
      </w:r>
      <w:r w:rsidRPr="002978FF">
        <w:rPr>
          <w:rFonts w:ascii="Arial" w:hAnsi="Arial" w:cs="Arial"/>
          <w:sz w:val="28"/>
          <w:szCs w:val="28"/>
        </w:rPr>
        <w:t xml:space="preserve"> que guían al alumno a un crecimiento continuo en su entorno físico y social tomando en cuenta las necesidades, intereses y experiencias, esta es cooperativa y negociada entre los actores.</w:t>
      </w:r>
    </w:p>
    <w:p w14:paraId="071D945D" w14:textId="157A491E" w:rsidR="003C5F38" w:rsidRPr="002978FF" w:rsidRDefault="00467495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>L</w:t>
      </w:r>
      <w:r w:rsidR="002A5A28" w:rsidRPr="002978FF">
        <w:rPr>
          <w:rFonts w:ascii="Arial" w:hAnsi="Arial" w:cs="Arial"/>
          <w:sz w:val="28"/>
          <w:szCs w:val="28"/>
        </w:rPr>
        <w:t>a</w:t>
      </w:r>
      <w:r w:rsidRPr="002978FF">
        <w:rPr>
          <w:rFonts w:ascii="Arial" w:hAnsi="Arial" w:cs="Arial"/>
          <w:sz w:val="28"/>
          <w:szCs w:val="28"/>
        </w:rPr>
        <w:t xml:space="preserve"> enseñanza se basa en proyectos situad</w:t>
      </w:r>
      <w:r w:rsidR="002A5A28" w:rsidRPr="002978FF">
        <w:rPr>
          <w:rFonts w:ascii="Arial" w:hAnsi="Arial" w:cs="Arial"/>
          <w:sz w:val="28"/>
          <w:szCs w:val="28"/>
        </w:rPr>
        <w:t>os</w:t>
      </w:r>
      <w:r w:rsidRPr="002978FF">
        <w:rPr>
          <w:rFonts w:ascii="Arial" w:hAnsi="Arial" w:cs="Arial"/>
          <w:sz w:val="28"/>
          <w:szCs w:val="28"/>
        </w:rPr>
        <w:t xml:space="preserve"> en la vida real</w:t>
      </w:r>
      <w:r w:rsidR="002A5A28" w:rsidRPr="002978FF">
        <w:rPr>
          <w:rFonts w:ascii="Arial" w:hAnsi="Arial" w:cs="Arial"/>
          <w:sz w:val="28"/>
          <w:szCs w:val="28"/>
        </w:rPr>
        <w:t xml:space="preserve">, estos conocimientos se van desarrollando en forma espiral, es un proceso de pensamiento-acción-reflexión donde las ideas se lleven a la práctica </w:t>
      </w:r>
      <w:r w:rsidR="002A5A28" w:rsidRPr="002978FF">
        <w:rPr>
          <w:rFonts w:ascii="Arial" w:hAnsi="Arial" w:cs="Arial"/>
          <w:sz w:val="28"/>
          <w:szCs w:val="28"/>
        </w:rPr>
        <w:lastRenderedPageBreak/>
        <w:t xml:space="preserve">para después reflexionar sobre el efecto que provocan sus acciones. Esta enseñanza </w:t>
      </w:r>
      <w:r w:rsidR="00317B19" w:rsidRPr="002978FF">
        <w:rPr>
          <w:rFonts w:ascii="Arial" w:hAnsi="Arial" w:cs="Arial"/>
          <w:sz w:val="28"/>
          <w:szCs w:val="28"/>
        </w:rPr>
        <w:t>está</w:t>
      </w:r>
      <w:r w:rsidR="002A5A28" w:rsidRPr="002978FF">
        <w:rPr>
          <w:rFonts w:ascii="Arial" w:hAnsi="Arial" w:cs="Arial"/>
          <w:sz w:val="28"/>
          <w:szCs w:val="28"/>
        </w:rPr>
        <w:t xml:space="preserve"> centrada en la facultad del alumno en desarrollo a su independencia y responsabilidad, una formación orientada a la mejora de vida social para lograr </w:t>
      </w:r>
      <w:r w:rsidR="00E87E44" w:rsidRPr="002978FF">
        <w:rPr>
          <w:rFonts w:ascii="Arial" w:hAnsi="Arial" w:cs="Arial"/>
          <w:sz w:val="28"/>
          <w:szCs w:val="28"/>
        </w:rPr>
        <w:t>comportamientos democráticos</w:t>
      </w:r>
      <w:r w:rsidR="002A5A28" w:rsidRPr="002978FF">
        <w:rPr>
          <w:rFonts w:ascii="Arial" w:hAnsi="Arial" w:cs="Arial"/>
          <w:sz w:val="28"/>
          <w:szCs w:val="28"/>
        </w:rPr>
        <w:t>.</w:t>
      </w:r>
    </w:p>
    <w:p w14:paraId="5B7A6FE5" w14:textId="50D1C2FE" w:rsidR="002A5A28" w:rsidRPr="002978FF" w:rsidRDefault="00E87E44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 xml:space="preserve">Reconoce como </w:t>
      </w:r>
      <w:r w:rsidR="00317B19">
        <w:rPr>
          <w:rFonts w:ascii="Arial" w:hAnsi="Arial" w:cs="Arial"/>
          <w:sz w:val="28"/>
          <w:szCs w:val="28"/>
        </w:rPr>
        <w:t>e</w:t>
      </w:r>
      <w:r w:rsidRPr="002978FF">
        <w:rPr>
          <w:rFonts w:ascii="Arial" w:hAnsi="Arial" w:cs="Arial"/>
          <w:sz w:val="28"/>
          <w:szCs w:val="28"/>
        </w:rPr>
        <w:t xml:space="preserve">l conocimiento </w:t>
      </w:r>
      <w:r w:rsidR="00317B19" w:rsidRPr="002978FF">
        <w:rPr>
          <w:rFonts w:ascii="Arial" w:hAnsi="Arial" w:cs="Arial"/>
          <w:sz w:val="28"/>
          <w:szCs w:val="28"/>
        </w:rPr>
        <w:t>más</w:t>
      </w:r>
      <w:r w:rsidRPr="002978FF">
        <w:rPr>
          <w:rFonts w:ascii="Arial" w:hAnsi="Arial" w:cs="Arial"/>
          <w:sz w:val="28"/>
          <w:szCs w:val="28"/>
        </w:rPr>
        <w:t xml:space="preserve"> valioso el social debido a que los aprendizajes se adquieren por medio de la experiencia y proyectos, de esta manera los estudiantes adquieren habilidades, actitudes y conocimientos para poder usarlos en la sociedad de manera democrática. Se aprenden habilidades y actitudes mediante la practica </w:t>
      </w:r>
      <w:r w:rsidR="002978FF" w:rsidRPr="002978FF">
        <w:rPr>
          <w:rFonts w:ascii="Arial" w:hAnsi="Arial" w:cs="Arial"/>
          <w:sz w:val="28"/>
          <w:szCs w:val="28"/>
        </w:rPr>
        <w:t xml:space="preserve">con su propia orientación. </w:t>
      </w:r>
    </w:p>
    <w:p w14:paraId="379BA531" w14:textId="7471ECF1" w:rsidR="002978FF" w:rsidRPr="002978FF" w:rsidRDefault="002978FF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 xml:space="preserve">La educación tiene que ayudar a los estudiantes a reconstruir su experiencia, es por eso </w:t>
      </w:r>
      <w:proofErr w:type="gramStart"/>
      <w:r w:rsidRPr="002978FF">
        <w:rPr>
          <w:rFonts w:ascii="Arial" w:hAnsi="Arial" w:cs="Arial"/>
          <w:sz w:val="28"/>
          <w:szCs w:val="28"/>
        </w:rPr>
        <w:t>que</w:t>
      </w:r>
      <w:proofErr w:type="gramEnd"/>
      <w:r w:rsidRPr="002978FF">
        <w:rPr>
          <w:rFonts w:ascii="Arial" w:hAnsi="Arial" w:cs="Arial"/>
          <w:sz w:val="28"/>
          <w:szCs w:val="28"/>
        </w:rPr>
        <w:t xml:space="preserve"> el currículo se centra en el desarrollo y crecimiento de los alumnos, es interdisciplinario y relevante.</w:t>
      </w:r>
    </w:p>
    <w:p w14:paraId="519BC17A" w14:textId="0E15DE64" w:rsidR="002978FF" w:rsidRPr="002978FF" w:rsidRDefault="002978FF" w:rsidP="002978F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78FF">
        <w:rPr>
          <w:rFonts w:ascii="Arial" w:hAnsi="Arial" w:cs="Arial"/>
          <w:sz w:val="28"/>
          <w:szCs w:val="28"/>
        </w:rPr>
        <w:t>Se considera que los proyectos con propósito emocionan e interesan a los alumnos para poder aprender, por lo que esta debe de ser una experiencia propositiva y llamativa donde los alumnos puedan usar sus experiencias para resolver acertijos intelectuales y así poder adquirir conocimientos. La educación moral también se involucra en lo experimental debido a que se pueden realizar proyectos de índole moral para construir este carácter de manera colaborativa en las personas.</w:t>
      </w:r>
    </w:p>
    <w:p w14:paraId="78015461" w14:textId="0F53C577" w:rsidR="00317B19" w:rsidRDefault="00317B19">
      <w:pPr>
        <w:rPr>
          <w:rFonts w:ascii="212 Baby Girl" w:hAnsi="212 Baby Girl"/>
          <w:sz w:val="28"/>
          <w:szCs w:val="28"/>
        </w:rPr>
      </w:pPr>
      <w:r>
        <w:rPr>
          <w:rFonts w:ascii="212 Baby Girl" w:hAnsi="212 Baby Girl"/>
          <w:sz w:val="28"/>
          <w:szCs w:val="28"/>
        </w:rPr>
        <w:br w:type="page"/>
      </w:r>
    </w:p>
    <w:p w14:paraId="1BCB173C" w14:textId="1971ACE4" w:rsidR="002978FF" w:rsidRPr="00317B19" w:rsidRDefault="00317B19" w:rsidP="00317B19">
      <w:pPr>
        <w:jc w:val="center"/>
        <w:rPr>
          <w:rFonts w:ascii="Bauhaus 93" w:hAnsi="Bauhaus 93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</w:pPr>
      <w:r w:rsidRPr="00317B19">
        <w:rPr>
          <w:rFonts w:ascii="Bauhaus 93" w:hAnsi="Bauhaus 93"/>
          <w:b/>
          <w:color w:val="7030A0"/>
          <w:sz w:val="52"/>
          <w:szCs w:val="52"/>
          <w14:shadow w14:blurRad="0" w14:dist="50800" w14:dir="5400000" w14:sx="101000" w14:sy="101000" w14:kx="0" w14:ky="0" w14:algn="ctr">
            <w14:srgbClr w14:val="660066"/>
          </w14:shadow>
          <w14:textOutline w14:w="1111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91000">
                  <w14:schemeClr w14:val="accent1">
                    <w14:lumMod w14:val="5000"/>
                    <w14:lumOff w14:val="95000"/>
                  </w14:schemeClr>
                </w14:gs>
                <w14:gs w14:pos="6000">
                  <w14:srgbClr w14:val="7030A0"/>
                </w14:gs>
                <w14:gs w14:pos="24000">
                  <w14:srgbClr w14:val="B78CD0"/>
                </w14:gs>
                <w14:gs w14:pos="67000">
                  <w14:srgbClr w14:val="F3DBF9"/>
                </w14:gs>
              </w14:gsLst>
              <w14:lin w14:ang="5400000" w14:scaled="0"/>
            </w14:gradFill>
          </w14:textFill>
        </w:rPr>
        <w:lastRenderedPageBreak/>
        <w:t>COMENTARIO PERSONAL</w:t>
      </w:r>
    </w:p>
    <w:p w14:paraId="179F5633" w14:textId="7F7893C7" w:rsidR="00317B19" w:rsidRPr="00317B19" w:rsidRDefault="00317B19" w:rsidP="00317B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7B19">
        <w:rPr>
          <w:rFonts w:ascii="Arial" w:hAnsi="Arial" w:cs="Arial"/>
          <w:sz w:val="28"/>
          <w:szCs w:val="28"/>
        </w:rPr>
        <w:t>Considero que esta metodología de educación es muy buena especialmente en preescolar ya que brinda a los niños la oportunidad de aprender de una manera muy sencilla y divertida, abarca distintos aspectos que el alumnos necesita desarrollar para integrarse de manera activa y democrática dentro de la sociedad, proporciona elementos para favorecer y fortalecer el trabajo colaborativo y la autonomía, no es la manera convencional y es por eso que es algo que el alumno deseara realizar ya que no lo vera como algo tedioso, considero que es una manera practica-efectiva de aprender que me gustaría implementar cuando sea maestra.</w:t>
      </w:r>
    </w:p>
    <w:p w14:paraId="7234328C" w14:textId="77777777" w:rsidR="002A5A28" w:rsidRPr="002A5A28" w:rsidRDefault="002A5A28" w:rsidP="002A5A28">
      <w:pPr>
        <w:spacing w:line="360" w:lineRule="auto"/>
        <w:rPr>
          <w:rFonts w:ascii="212 Baby Girl" w:hAnsi="212 Baby Girl"/>
          <w:sz w:val="28"/>
          <w:szCs w:val="28"/>
        </w:rPr>
      </w:pPr>
    </w:p>
    <w:sectPr w:rsidR="002A5A28" w:rsidRPr="002A5A28" w:rsidSect="00297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38"/>
    <w:rsid w:val="0011657B"/>
    <w:rsid w:val="00180A98"/>
    <w:rsid w:val="002978FF"/>
    <w:rsid w:val="002A5A28"/>
    <w:rsid w:val="00317B19"/>
    <w:rsid w:val="003C5F38"/>
    <w:rsid w:val="00467495"/>
    <w:rsid w:val="00CF26CE"/>
    <w:rsid w:val="00E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dbe8"/>
      <o:colormenu v:ext="edit" fillcolor="#f1dbe8"/>
    </o:shapedefaults>
    <o:shapelayout v:ext="edit">
      <o:idmap v:ext="edit" data="1"/>
    </o:shapelayout>
  </w:shapeDefaults>
  <w:decimalSymbol w:val="."/>
  <w:listSeparator w:val=","/>
  <w14:docId w14:val="3FA9E571"/>
  <w15:chartTrackingRefBased/>
  <w15:docId w15:val="{99FF1A42-CE22-49FC-AD5E-DC8B5A7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32C2-7D0D-46EE-8E3D-A2656E7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2021-05-21T16:35:00Z</dcterms:created>
  <dcterms:modified xsi:type="dcterms:W3CDTF">2021-05-21T18:18:00Z</dcterms:modified>
</cp:coreProperties>
</file>