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90" w:rsidRDefault="00046790" w:rsidP="00046790">
      <w:r>
        <w:rPr>
          <w:rFonts w:ascii="Arial" w:hAnsi="Arial" w:cs="Arial"/>
          <w:noProof/>
          <w:color w:val="000000" w:themeColor="text1"/>
          <w:kern w:val="24"/>
          <w:lang w:eastAsia="es-MX"/>
        </w:rPr>
        <w:drawing>
          <wp:anchor distT="0" distB="0" distL="114300" distR="114300" simplePos="0" relativeHeight="251659264" behindDoc="0" locked="0" layoutInCell="1" allowOverlap="1" wp14:anchorId="30904FFB" wp14:editId="2B59102D">
            <wp:simplePos x="0" y="0"/>
            <wp:positionH relativeFrom="margin">
              <wp:posOffset>2114240</wp:posOffset>
            </wp:positionH>
            <wp:positionV relativeFrom="paragraph">
              <wp:posOffset>-322964</wp:posOffset>
            </wp:positionV>
            <wp:extent cx="1341120" cy="99377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790" w:rsidRDefault="00046790" w:rsidP="00046790"/>
    <w:p w:rsidR="00046790" w:rsidRDefault="00046790" w:rsidP="0004679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kern w:val="24"/>
        </w:rPr>
      </w:pPr>
    </w:p>
    <w:p w:rsidR="00046790" w:rsidRPr="00151F93" w:rsidRDefault="00046790" w:rsidP="000467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hAnsi="Arial" w:cs="Arial"/>
          <w:color w:val="000000" w:themeColor="text1"/>
          <w:kern w:val="24"/>
        </w:rPr>
        <w:t>Escuela Normal de Educación Preescolar</w:t>
      </w:r>
    </w:p>
    <w:p w:rsidR="00046790" w:rsidRPr="00151F93" w:rsidRDefault="00046790" w:rsidP="000467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046790" w:rsidRPr="00151F93" w:rsidRDefault="00046790" w:rsidP="000467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kern w:val="24"/>
        </w:rPr>
        <w:t>Ciclo Escolar 2020-2021</w:t>
      </w:r>
    </w:p>
    <w:p w:rsidR="00046790" w:rsidRPr="00151F93" w:rsidRDefault="00046790" w:rsidP="000467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046790" w:rsidRDefault="00046790" w:rsidP="0004679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Estrategias de trabajo docente</w:t>
      </w:r>
    </w:p>
    <w:p w:rsidR="00046790" w:rsidRPr="00151F93" w:rsidRDefault="00046790" w:rsidP="000467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046790" w:rsidRPr="00151F93" w:rsidRDefault="00046790" w:rsidP="000467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hAnsi="Arial" w:cs="Arial"/>
          <w:color w:val="000000" w:themeColor="text1"/>
          <w:kern w:val="24"/>
        </w:rPr>
        <w:t>Profesor</w:t>
      </w:r>
      <w:r>
        <w:rPr>
          <w:rFonts w:ascii="Arial" w:hAnsi="Arial" w:cs="Arial"/>
          <w:color w:val="000000" w:themeColor="text1"/>
          <w:kern w:val="24"/>
        </w:rPr>
        <w:t>a</w:t>
      </w:r>
      <w:r w:rsidRPr="00151F93">
        <w:rPr>
          <w:rFonts w:ascii="Arial" w:hAnsi="Arial" w:cs="Arial"/>
          <w:color w:val="000000" w:themeColor="text1"/>
          <w:kern w:val="24"/>
        </w:rPr>
        <w:t xml:space="preserve"> </w:t>
      </w:r>
      <w:r>
        <w:rPr>
          <w:rFonts w:ascii="Arial" w:hAnsi="Arial" w:cs="Arial"/>
          <w:color w:val="000000" w:themeColor="text1"/>
          <w:kern w:val="24"/>
        </w:rPr>
        <w:t>Angélica María Rocca Valdés</w:t>
      </w:r>
    </w:p>
    <w:p w:rsidR="00046790" w:rsidRPr="00151F93" w:rsidRDefault="00046790" w:rsidP="000467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046790" w:rsidRPr="00151F93" w:rsidRDefault="00046790" w:rsidP="000467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kern w:val="24"/>
        </w:rPr>
        <w:t>“Enseñanza situada</w:t>
      </w:r>
      <w:r w:rsidRPr="00151F93">
        <w:rPr>
          <w:rFonts w:ascii="Arial" w:hAnsi="Arial" w:cs="Arial"/>
          <w:color w:val="000000" w:themeColor="text1"/>
          <w:kern w:val="24"/>
        </w:rPr>
        <w:t>”</w:t>
      </w:r>
    </w:p>
    <w:p w:rsidR="00046790" w:rsidRPr="00151F93" w:rsidRDefault="00046790" w:rsidP="000467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046790" w:rsidRPr="00151F93" w:rsidRDefault="00046790" w:rsidP="000467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kern w:val="24"/>
        </w:rPr>
        <w:t>Cuarto</w:t>
      </w:r>
      <w:r w:rsidRPr="00151F93">
        <w:rPr>
          <w:rFonts w:ascii="Arial" w:hAnsi="Arial" w:cs="Arial"/>
          <w:color w:val="000000" w:themeColor="text1"/>
          <w:kern w:val="24"/>
        </w:rPr>
        <w:t xml:space="preserve"> semestre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  <w:kern w:val="24"/>
        </w:rPr>
        <w:t>2° “D</w:t>
      </w:r>
      <w:r w:rsidRPr="00151F93">
        <w:rPr>
          <w:rFonts w:ascii="Arial" w:hAnsi="Arial" w:cs="Arial"/>
          <w:color w:val="000000" w:themeColor="text1"/>
          <w:kern w:val="24"/>
        </w:rPr>
        <w:t>”</w:t>
      </w:r>
    </w:p>
    <w:p w:rsidR="00046790" w:rsidRPr="00151F93" w:rsidRDefault="00046790" w:rsidP="000467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046790" w:rsidRPr="00151F93" w:rsidRDefault="00046790" w:rsidP="0004679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kern w:val="24"/>
        </w:rPr>
      </w:pPr>
      <w:r w:rsidRPr="00151F93">
        <w:rPr>
          <w:rFonts w:ascii="Arial" w:hAnsi="Arial" w:cs="Arial"/>
          <w:color w:val="000000" w:themeColor="text1"/>
          <w:kern w:val="24"/>
        </w:rPr>
        <w:t>Carolina Estefanía Herrera Rodríguez #</w:t>
      </w:r>
      <w:r>
        <w:rPr>
          <w:rFonts w:ascii="Arial" w:hAnsi="Arial" w:cs="Arial"/>
          <w:color w:val="000000" w:themeColor="text1"/>
          <w:kern w:val="24"/>
        </w:rPr>
        <w:t>9</w:t>
      </w:r>
    </w:p>
    <w:p w:rsidR="00046790" w:rsidRPr="00151F93" w:rsidRDefault="00046790" w:rsidP="000467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046790" w:rsidRPr="00151F93" w:rsidRDefault="00046790" w:rsidP="0004679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kern w:val="24"/>
        </w:rPr>
        <w:t>Unidad II</w:t>
      </w:r>
      <w:r w:rsidRPr="00151F93">
        <w:rPr>
          <w:rFonts w:ascii="Arial" w:hAnsi="Arial" w:cs="Arial"/>
          <w:color w:val="000000" w:themeColor="text1"/>
          <w:kern w:val="24"/>
        </w:rPr>
        <w:t>:</w:t>
      </w:r>
    </w:p>
    <w:p w:rsidR="00046790" w:rsidRDefault="00046790" w:rsidP="00046790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Del diseño e intervención hacia la mejora de la práctica docente.</w:t>
      </w:r>
    </w:p>
    <w:p w:rsidR="00046790" w:rsidRDefault="00046790" w:rsidP="00046790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Competencias:</w:t>
      </w:r>
    </w:p>
    <w:p w:rsidR="00046790" w:rsidRPr="00984F56" w:rsidRDefault="00046790" w:rsidP="00046790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-</w:t>
      </w:r>
      <w:r w:rsidRPr="00984F56">
        <w:rPr>
          <w:rFonts w:ascii="Arial" w:hAnsi="Arial" w:cs="Arial"/>
          <w:color w:val="000000" w:themeColor="text1"/>
          <w:kern w:val="24"/>
        </w:rPr>
        <w:t>Detecta los procesos de aprendizaje de sus alumnos para favorecer su desarro</w:t>
      </w:r>
      <w:r>
        <w:rPr>
          <w:rFonts w:ascii="Arial" w:hAnsi="Arial" w:cs="Arial"/>
          <w:color w:val="000000" w:themeColor="text1"/>
          <w:kern w:val="24"/>
        </w:rPr>
        <w:t>llo cognitivo y socioemocional.</w:t>
      </w:r>
      <w:r w:rsidRPr="00984F56">
        <w:rPr>
          <w:rFonts w:ascii="Arial" w:hAnsi="Arial" w:cs="Arial"/>
          <w:color w:val="000000" w:themeColor="text1"/>
          <w:kern w:val="24"/>
        </w:rPr>
        <w:tab/>
      </w:r>
    </w:p>
    <w:p w:rsidR="00046790" w:rsidRDefault="00046790" w:rsidP="00046790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-</w:t>
      </w:r>
      <w:r w:rsidRPr="00984F56">
        <w:rPr>
          <w:rFonts w:ascii="Arial" w:hAnsi="Arial" w:cs="Arial"/>
          <w:color w:val="000000" w:themeColor="text1"/>
          <w:kern w:val="24"/>
        </w:rPr>
        <w:t xml:space="preserve">Aplica el plan y programas de estudio para alcanzar los propósitos educativos y contribuir al pleno desenvolvimiento de </w:t>
      </w:r>
      <w:r>
        <w:rPr>
          <w:rFonts w:ascii="Arial" w:hAnsi="Arial" w:cs="Arial"/>
          <w:color w:val="000000" w:themeColor="text1"/>
          <w:kern w:val="24"/>
        </w:rPr>
        <w:t>las capacidades de sus alumnos.</w:t>
      </w:r>
    </w:p>
    <w:p w:rsidR="00046790" w:rsidRPr="00046790" w:rsidRDefault="00046790" w:rsidP="00046790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/>
        </w:rPr>
        <w:t>-</w:t>
      </w:r>
      <w:r w:rsidRPr="00046790">
        <w:rPr>
          <w:rFonts w:ascii="Arial" w:hAnsi="Arial" w:cs="Arial"/>
          <w:color w:val="00000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046790" w:rsidRPr="00984F56" w:rsidRDefault="00046790" w:rsidP="00046790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-</w:t>
      </w:r>
      <w:r w:rsidRPr="00984F56">
        <w:rPr>
          <w:rFonts w:ascii="Arial" w:hAnsi="Arial" w:cs="Arial"/>
          <w:color w:val="000000" w:themeColor="text1"/>
          <w:kern w:val="24"/>
        </w:rPr>
        <w:t>Integra recursos de la investigación educativa para enriquecer su práctica profesional, expresando su interés por el conocimiento, la cienc</w:t>
      </w:r>
      <w:r>
        <w:rPr>
          <w:rFonts w:ascii="Arial" w:hAnsi="Arial" w:cs="Arial"/>
          <w:color w:val="000000" w:themeColor="text1"/>
          <w:kern w:val="24"/>
        </w:rPr>
        <w:t>ia y la mejora de la educación.</w:t>
      </w:r>
      <w:r w:rsidRPr="00984F56">
        <w:rPr>
          <w:rFonts w:ascii="Arial" w:hAnsi="Arial" w:cs="Arial"/>
          <w:color w:val="000000" w:themeColor="text1"/>
          <w:kern w:val="24"/>
        </w:rPr>
        <w:tab/>
      </w:r>
    </w:p>
    <w:p w:rsidR="00046790" w:rsidRDefault="00046790" w:rsidP="00046790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-</w:t>
      </w:r>
      <w:r w:rsidRPr="00984F56">
        <w:rPr>
          <w:rFonts w:ascii="Arial" w:hAnsi="Arial" w:cs="Arial"/>
          <w:color w:val="000000" w:themeColor="text1"/>
          <w:kern w:val="24"/>
        </w:rPr>
        <w:t>Actúa de manera ética ante la diversidad de situaciones que se presentan en la práctica profesional.</w:t>
      </w:r>
    </w:p>
    <w:p w:rsidR="00046790" w:rsidRDefault="00046790" w:rsidP="00046790">
      <w:pPr>
        <w:pStyle w:val="NormalWeb"/>
        <w:spacing w:after="0"/>
        <w:rPr>
          <w:rFonts w:ascii="Arial" w:hAnsi="Arial" w:cs="Arial"/>
          <w:color w:val="000000" w:themeColor="text1"/>
          <w:kern w:val="24"/>
        </w:rPr>
      </w:pPr>
    </w:p>
    <w:p w:rsidR="00046790" w:rsidRDefault="00046790" w:rsidP="00046790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</w:pPr>
    </w:p>
    <w:p w:rsidR="00046790" w:rsidRPr="00984F56" w:rsidRDefault="00046790" w:rsidP="00046790">
      <w:pPr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  <w:t>24 mayo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del 2021                 </w:t>
      </w:r>
      <w:r w:rsidRPr="00D576B9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      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</w:t>
      </w:r>
      <w:r w:rsidRPr="00D576B9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         Saltillo, Coahuila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>.</w:t>
      </w:r>
    </w:p>
    <w:p w:rsidR="00D470F2" w:rsidRDefault="00046790" w:rsidP="00B41EE6">
      <w:pPr>
        <w:jc w:val="center"/>
        <w:rPr>
          <w:rFonts w:ascii="Arial" w:hAnsi="Arial" w:cs="Arial"/>
          <w:b/>
          <w:sz w:val="24"/>
        </w:rPr>
      </w:pPr>
      <w:r w:rsidRPr="00B41EE6">
        <w:rPr>
          <w:rFonts w:ascii="Arial" w:hAnsi="Arial" w:cs="Arial"/>
          <w:b/>
          <w:sz w:val="24"/>
        </w:rPr>
        <w:lastRenderedPageBreak/>
        <w:t>ENSEÑANZA SITUADA</w:t>
      </w:r>
    </w:p>
    <w:p w:rsidR="00B41EE6" w:rsidRDefault="00B41EE6" w:rsidP="00B41EE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La conducción de la enseñanza mediante proyectos situados</w:t>
      </w:r>
    </w:p>
    <w:p w:rsidR="00B41EE6" w:rsidRDefault="00B41EE6" w:rsidP="00B41EE6">
      <w:pPr>
        <w:jc w:val="both"/>
        <w:rPr>
          <w:rFonts w:ascii="Arial" w:hAnsi="Arial" w:cs="Arial"/>
          <w:b/>
          <w:sz w:val="24"/>
        </w:rPr>
      </w:pPr>
    </w:p>
    <w:p w:rsidR="00831DB6" w:rsidRDefault="00B41EE6" w:rsidP="00B41EE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Orígenes y supuestos educativos del enfoque de proyectos.</w:t>
      </w:r>
    </w:p>
    <w:p w:rsidR="00F4023E" w:rsidRDefault="00F4023E" w:rsidP="00F4023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las escuelas se plantea en la actualidad la necesidad de enseñar a los alumnos a planear su proyecto de vida y carrera, sobre todo en la educación primaria a colaborar en la realización de proyectos, personales, escolares y comunitarios.</w:t>
      </w:r>
    </w:p>
    <w:p w:rsidR="00F4023E" w:rsidRDefault="00F4023E" w:rsidP="00F4023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escuela tiene el compromiso de formar personas sociables que sean portadores de competencias socio funcionales, que van mucho más halla de tener conocimientos declarativos.</w:t>
      </w:r>
    </w:p>
    <w:p w:rsidR="00F4023E" w:rsidRDefault="00F4023E" w:rsidP="00F4023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modelos educativos orientan la resignificación y la recuperación de metodologías que permitan crear dinámicas de cooperación y que hacen que los estudiantes se enfrenten con la realidad y se acerquen a una manera constructiva y crítica.</w:t>
      </w:r>
    </w:p>
    <w:p w:rsidR="00F4023E" w:rsidRDefault="00F4023E" w:rsidP="00F4023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aprendizaje por proyectos es un aprendizaje que se da de manera experimental, ya que se aprende el hacer y a reflexionar sobre lo que se hace en la práctica.</w:t>
      </w:r>
    </w:p>
    <w:p w:rsidR="00F4023E" w:rsidRDefault="00F4023E" w:rsidP="00F4023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perspectivas de experiencia y situada presentan un problema de organización y secuencia de los contenidos que se enseñan o de la estructura que tiene el currículo en términos de las habilidades, saberes o competencias que una persona puede lograr al afrontar asuntos, problemas y necesidades importantes que se les presentan en los entornos académicos y sociales donde se desenvuelve.</w:t>
      </w:r>
    </w:p>
    <w:p w:rsidR="00BF48D3" w:rsidRDefault="00BF48D3" w:rsidP="00F4023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currículo debe de ofrecerle al alumno situaciones que lo propicien a un crecimiento continuo gracias a la interacción y cercamiento que hay entre las condiciones objetivas o sociales e internas o personales.</w:t>
      </w:r>
    </w:p>
    <w:p w:rsidR="00BF48D3" w:rsidRDefault="00BF48D3" w:rsidP="00F4023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parte de las dimensiones sociales y científicas del conocimiento, son importantes también las dimensiones que refieren a la </w:t>
      </w:r>
      <w:r w:rsidR="00913EF5">
        <w:rPr>
          <w:rFonts w:ascii="Arial" w:hAnsi="Arial" w:cs="Arial"/>
          <w:sz w:val="24"/>
        </w:rPr>
        <w:t>construcción</w:t>
      </w:r>
      <w:r>
        <w:rPr>
          <w:rFonts w:ascii="Arial" w:hAnsi="Arial" w:cs="Arial"/>
          <w:sz w:val="24"/>
        </w:rPr>
        <w:t xml:space="preserve"> de la identidad y al autoconocimiento, el cambio de actitudes, del crecimiento personal y general y que sobre todo los estudiantes experimenten conforme avanzan en las actividades significativas.</w:t>
      </w:r>
    </w:p>
    <w:p w:rsidR="00BF48D3" w:rsidRDefault="00BF48D3" w:rsidP="00F4023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El enfoque de proyectos tiene una perspectiva que se </w:t>
      </w:r>
      <w:r w:rsidR="001A3D21">
        <w:rPr>
          <w:rFonts w:ascii="Arial" w:hAnsi="Arial" w:cs="Arial"/>
          <w:sz w:val="24"/>
        </w:rPr>
        <w:t>sitúa</w:t>
      </w:r>
      <w:r>
        <w:rPr>
          <w:rFonts w:ascii="Arial" w:hAnsi="Arial" w:cs="Arial"/>
          <w:sz w:val="24"/>
        </w:rPr>
        <w:t xml:space="preserve"> en la mediad en que su propósito es acercar a los estudiantes al comportamiento de los científicos sociales dándole importancia al proceso mediante el cual adquieren de poco en poco las competencias propias de cada uno, además</w:t>
      </w:r>
      <w:r w:rsidR="00415A6A">
        <w:rPr>
          <w:rFonts w:ascii="Arial" w:hAnsi="Arial" w:cs="Arial"/>
          <w:sz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</w:rPr>
        <w:t xml:space="preserve"> a su vez la sintonía con el nivel educativo y las posibilidad</w:t>
      </w:r>
      <w:r w:rsidR="001A3D21">
        <w:rPr>
          <w:rFonts w:ascii="Arial" w:hAnsi="Arial" w:cs="Arial"/>
          <w:sz w:val="24"/>
        </w:rPr>
        <w:t>es</w:t>
      </w:r>
      <w:r>
        <w:rPr>
          <w:rFonts w:ascii="Arial" w:hAnsi="Arial" w:cs="Arial"/>
          <w:sz w:val="24"/>
        </w:rPr>
        <w:t xml:space="preserve"> de alcance de la experiencia educativa.</w:t>
      </w:r>
    </w:p>
    <w:p w:rsidR="00BF48D3" w:rsidRDefault="00BF48D3" w:rsidP="00F4023E">
      <w:pPr>
        <w:spacing w:line="360" w:lineRule="auto"/>
        <w:jc w:val="both"/>
        <w:rPr>
          <w:rFonts w:ascii="Arial" w:hAnsi="Arial" w:cs="Arial"/>
          <w:sz w:val="24"/>
        </w:rPr>
      </w:pPr>
      <w:r w:rsidRPr="00BF48D3">
        <w:rPr>
          <w:rFonts w:ascii="Arial" w:hAnsi="Arial" w:cs="Arial"/>
          <w:sz w:val="24"/>
        </w:rPr>
        <w:t xml:space="preserve">Los alumnos ayudan de manera </w:t>
      </w:r>
      <w:r w:rsidR="001A3D21" w:rsidRPr="00BF48D3">
        <w:rPr>
          <w:rFonts w:ascii="Arial" w:hAnsi="Arial" w:cs="Arial"/>
          <w:sz w:val="24"/>
        </w:rPr>
        <w:t>colaborativa</w:t>
      </w:r>
      <w:r w:rsidRPr="00BF48D3">
        <w:rPr>
          <w:rFonts w:ascii="Arial" w:hAnsi="Arial" w:cs="Arial"/>
          <w:sz w:val="24"/>
        </w:rPr>
        <w:t xml:space="preserve"> y productiva en la construcción del conocimiento en la búsqueda de una solución ante una situación importante.</w:t>
      </w:r>
    </w:p>
    <w:p w:rsidR="001A3D21" w:rsidRPr="001A3D21" w:rsidRDefault="001A3D21" w:rsidP="002234C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proyecto Kilpatrick (1918) lo relaciona con términos como “acto propositico” que ocurre en un entorno social especifico. Asume la libertad de acción por parte del alumno y además establece un rasgo con el componente motivacional.</w:t>
      </w:r>
    </w:p>
    <w:p w:rsidR="001A3D21" w:rsidRPr="001A3D21" w:rsidRDefault="00C20D2D" w:rsidP="002234C1">
      <w:pPr>
        <w:spacing w:line="360" w:lineRule="auto"/>
        <w:jc w:val="both"/>
        <w:rPr>
          <w:rFonts w:ascii="Arial" w:hAnsi="Arial" w:cs="Arial"/>
          <w:sz w:val="24"/>
        </w:rPr>
      </w:pPr>
      <w:r w:rsidRPr="001A3D21">
        <w:rPr>
          <w:rFonts w:ascii="Arial" w:hAnsi="Arial" w:cs="Arial"/>
          <w:sz w:val="24"/>
        </w:rPr>
        <w:t xml:space="preserve">Kilpatrick (1921) identificaba cuatro tipos de proyectos:  </w:t>
      </w:r>
    </w:p>
    <w:p w:rsidR="001A3D21" w:rsidRPr="001A3D21" w:rsidRDefault="00B41EE6" w:rsidP="002234C1">
      <w:pPr>
        <w:spacing w:line="360" w:lineRule="auto"/>
        <w:jc w:val="both"/>
        <w:rPr>
          <w:rFonts w:ascii="Arial" w:hAnsi="Arial" w:cs="Arial"/>
          <w:sz w:val="24"/>
        </w:rPr>
      </w:pPr>
      <w:r w:rsidRPr="001A3D21">
        <w:rPr>
          <w:rFonts w:ascii="Arial" w:hAnsi="Arial" w:cs="Arial"/>
          <w:sz w:val="24"/>
        </w:rPr>
        <w:t xml:space="preserve">Las experiencias en que </w:t>
      </w:r>
      <w:r w:rsidR="001A3D21" w:rsidRPr="001A3D21">
        <w:rPr>
          <w:rFonts w:ascii="Arial" w:hAnsi="Arial" w:cs="Arial"/>
          <w:sz w:val="24"/>
        </w:rPr>
        <w:t xml:space="preserve">el propósito principal </w:t>
      </w:r>
      <w:r w:rsidRPr="001A3D21">
        <w:rPr>
          <w:rFonts w:ascii="Arial" w:hAnsi="Arial" w:cs="Arial"/>
          <w:sz w:val="24"/>
        </w:rPr>
        <w:t>es hacer o efectuar algo, dar</w:t>
      </w:r>
      <w:r w:rsidR="001A3D21" w:rsidRPr="001A3D21">
        <w:rPr>
          <w:rFonts w:ascii="Arial" w:hAnsi="Arial" w:cs="Arial"/>
          <w:sz w:val="24"/>
        </w:rPr>
        <w:t xml:space="preserve"> cuerpo a una idea </w:t>
      </w:r>
      <w:r w:rsidRPr="001A3D21">
        <w:rPr>
          <w:rFonts w:ascii="Arial" w:hAnsi="Arial" w:cs="Arial"/>
          <w:sz w:val="24"/>
        </w:rPr>
        <w:t>en una forma material</w:t>
      </w:r>
      <w:r w:rsidR="001A3D21" w:rsidRPr="001A3D21">
        <w:rPr>
          <w:rFonts w:ascii="Arial" w:hAnsi="Arial" w:cs="Arial"/>
          <w:sz w:val="24"/>
        </w:rPr>
        <w:t>.</w:t>
      </w:r>
      <w:r w:rsidRPr="001A3D21">
        <w:rPr>
          <w:rFonts w:ascii="Arial" w:hAnsi="Arial" w:cs="Arial"/>
          <w:sz w:val="24"/>
        </w:rPr>
        <w:t xml:space="preserve"> </w:t>
      </w:r>
    </w:p>
    <w:p w:rsidR="001A3D21" w:rsidRPr="001A3D21" w:rsidRDefault="00B41EE6" w:rsidP="002234C1">
      <w:pPr>
        <w:spacing w:line="360" w:lineRule="auto"/>
        <w:jc w:val="both"/>
        <w:rPr>
          <w:rFonts w:ascii="Arial" w:hAnsi="Arial" w:cs="Arial"/>
          <w:sz w:val="24"/>
        </w:rPr>
      </w:pPr>
      <w:r w:rsidRPr="001A3D21">
        <w:rPr>
          <w:rFonts w:ascii="Arial" w:hAnsi="Arial" w:cs="Arial"/>
          <w:sz w:val="24"/>
        </w:rPr>
        <w:t>El proyecto consiste en la apropiación propositiva y placentera de una expe</w:t>
      </w:r>
      <w:r w:rsidR="001A3D21" w:rsidRPr="001A3D21">
        <w:rPr>
          <w:rFonts w:ascii="Arial" w:hAnsi="Arial" w:cs="Arial"/>
          <w:sz w:val="24"/>
        </w:rPr>
        <w:t>riencia</w:t>
      </w:r>
      <w:r w:rsidRPr="001A3D21">
        <w:rPr>
          <w:rFonts w:ascii="Arial" w:hAnsi="Arial" w:cs="Arial"/>
          <w:sz w:val="24"/>
        </w:rPr>
        <w:t xml:space="preserve">. </w:t>
      </w:r>
    </w:p>
    <w:p w:rsidR="001A3D21" w:rsidRPr="001A3D21" w:rsidRDefault="00B41EE6" w:rsidP="002234C1">
      <w:pPr>
        <w:spacing w:line="360" w:lineRule="auto"/>
        <w:jc w:val="both"/>
        <w:rPr>
          <w:rFonts w:ascii="Arial" w:hAnsi="Arial" w:cs="Arial"/>
          <w:sz w:val="24"/>
        </w:rPr>
      </w:pPr>
      <w:r w:rsidRPr="001A3D21">
        <w:rPr>
          <w:rFonts w:ascii="Arial" w:hAnsi="Arial" w:cs="Arial"/>
          <w:sz w:val="24"/>
        </w:rPr>
        <w:t>El propósito dominante en la experiencia es r</w:t>
      </w:r>
      <w:r w:rsidR="001A3D21" w:rsidRPr="001A3D21">
        <w:rPr>
          <w:rFonts w:ascii="Arial" w:hAnsi="Arial" w:cs="Arial"/>
          <w:sz w:val="24"/>
        </w:rPr>
        <w:t>esolver un problema, deshacer</w:t>
      </w:r>
      <w:r w:rsidRPr="001A3D21">
        <w:rPr>
          <w:rFonts w:ascii="Arial" w:hAnsi="Arial" w:cs="Arial"/>
          <w:sz w:val="24"/>
        </w:rPr>
        <w:t xml:space="preserve"> un acertijo </w:t>
      </w:r>
      <w:r w:rsidR="001A3D21" w:rsidRPr="001A3D21">
        <w:rPr>
          <w:rFonts w:ascii="Arial" w:hAnsi="Arial" w:cs="Arial"/>
          <w:sz w:val="24"/>
        </w:rPr>
        <w:t>o una dificultad intelectual.</w:t>
      </w:r>
      <w:r w:rsidRPr="001A3D21">
        <w:rPr>
          <w:rFonts w:ascii="Arial" w:hAnsi="Arial" w:cs="Arial"/>
          <w:sz w:val="24"/>
        </w:rPr>
        <w:t xml:space="preserve"> </w:t>
      </w:r>
    </w:p>
    <w:p w:rsidR="00B41EE6" w:rsidRDefault="00B41EE6" w:rsidP="002234C1">
      <w:pPr>
        <w:spacing w:line="360" w:lineRule="auto"/>
        <w:jc w:val="both"/>
        <w:rPr>
          <w:rFonts w:ascii="Arial" w:hAnsi="Arial" w:cs="Arial"/>
          <w:sz w:val="24"/>
        </w:rPr>
      </w:pPr>
      <w:r w:rsidRPr="001A3D21">
        <w:rPr>
          <w:rFonts w:ascii="Arial" w:hAnsi="Arial" w:cs="Arial"/>
          <w:sz w:val="24"/>
        </w:rPr>
        <w:t>Experiencias muy variadas en las que el</w:t>
      </w:r>
      <w:r w:rsidR="001A3D21" w:rsidRPr="001A3D21">
        <w:rPr>
          <w:rFonts w:ascii="Arial" w:hAnsi="Arial" w:cs="Arial"/>
          <w:sz w:val="24"/>
        </w:rPr>
        <w:t xml:space="preserve"> propósito es adquirir</w:t>
      </w:r>
      <w:r w:rsidRPr="001A3D21">
        <w:rPr>
          <w:rFonts w:ascii="Arial" w:hAnsi="Arial" w:cs="Arial"/>
          <w:sz w:val="24"/>
        </w:rPr>
        <w:t xml:space="preserve"> </w:t>
      </w:r>
      <w:r w:rsidR="00C20D2D" w:rsidRPr="001A3D21">
        <w:rPr>
          <w:rFonts w:ascii="Arial" w:hAnsi="Arial" w:cs="Arial"/>
          <w:sz w:val="24"/>
        </w:rPr>
        <w:t>conocimiento o habilidad al cual la persona que aprende aspira en un punto específico de su educación.</w:t>
      </w:r>
    </w:p>
    <w:p w:rsidR="001A3D21" w:rsidRDefault="00913EF5" w:rsidP="002234C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importancia de un proyecto es el poder preparar a los alumnos no solo en tono a la experiencia concreta sino, en posibilidad de tener una amplia aplicación en futuras situaciones.</w:t>
      </w:r>
    </w:p>
    <w:p w:rsidR="00C20D2D" w:rsidRDefault="00913EF5" w:rsidP="002234C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llevar a cabo un proyecto, desde otra perspectiva, va siempre de la mano con la promoción de relaciones sociales compartidas, y tiene el propósito de desarrollar el carácter moral y de la disposición de la actitud y comportamiento que toman como referente principal el bien común. </w:t>
      </w:r>
    </w:p>
    <w:p w:rsidR="00913EF5" w:rsidRDefault="00913EF5" w:rsidP="002234C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La enseñanza mediante proyectos implica ir más allá de una técnica docente, requiere de un cambio de actitud y de una forma de trabajo en los elementos de la educación, no solo en alumnos y profesores, sino también con padres y directivos. Implica además un cambio en el qué y cómo de la educación y sobre todo en como veremos todo en un futuro, en la capacidad de trabajar en colaboración en un esquema de independencia positiva. </w:t>
      </w:r>
    </w:p>
    <w:p w:rsidR="00B41EE6" w:rsidRDefault="00913EF5" w:rsidP="002234C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 todo proyecto tiene el mimo potencial educativo, aquí aparece la responsabilidad del docente como mediador en la construcción educativa en un sentido amplio. </w:t>
      </w:r>
    </w:p>
    <w:p w:rsidR="00913EF5" w:rsidRPr="00913EF5" w:rsidRDefault="00913EF5" w:rsidP="00913EF5">
      <w:pPr>
        <w:jc w:val="center"/>
        <w:rPr>
          <w:rFonts w:ascii="Arial" w:hAnsi="Arial" w:cs="Arial"/>
          <w:b/>
          <w:sz w:val="24"/>
        </w:rPr>
      </w:pPr>
    </w:p>
    <w:p w:rsidR="00913EF5" w:rsidRDefault="00913EF5" w:rsidP="00913EF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COMENT</w:t>
      </w:r>
      <w:r w:rsidRPr="00913EF5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>R</w:t>
      </w:r>
      <w:r w:rsidRPr="00913EF5">
        <w:rPr>
          <w:rFonts w:ascii="Arial" w:hAnsi="Arial" w:cs="Arial"/>
          <w:b/>
          <w:sz w:val="24"/>
        </w:rPr>
        <w:t>IO PERSONAL</w:t>
      </w:r>
    </w:p>
    <w:p w:rsidR="002234C1" w:rsidRPr="00913EF5" w:rsidRDefault="002234C1" w:rsidP="00913EF5">
      <w:pPr>
        <w:jc w:val="center"/>
        <w:rPr>
          <w:rFonts w:ascii="Arial" w:hAnsi="Arial" w:cs="Arial"/>
          <w:b/>
          <w:sz w:val="24"/>
        </w:rPr>
      </w:pPr>
    </w:p>
    <w:p w:rsidR="00913EF5" w:rsidRPr="002234C1" w:rsidRDefault="00913EF5" w:rsidP="002234C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4C1">
        <w:rPr>
          <w:rFonts w:ascii="Arial" w:hAnsi="Arial" w:cs="Arial"/>
          <w:sz w:val="24"/>
          <w:szCs w:val="24"/>
        </w:rPr>
        <w:t xml:space="preserve">En base a lo que </w:t>
      </w:r>
      <w:r w:rsidR="002234C1" w:rsidRPr="002234C1">
        <w:rPr>
          <w:rFonts w:ascii="Arial" w:hAnsi="Arial" w:cs="Arial"/>
          <w:sz w:val="24"/>
          <w:szCs w:val="24"/>
        </w:rPr>
        <w:t>leí</w:t>
      </w:r>
      <w:r w:rsidRPr="002234C1">
        <w:rPr>
          <w:rFonts w:ascii="Arial" w:hAnsi="Arial" w:cs="Arial"/>
          <w:sz w:val="24"/>
          <w:szCs w:val="24"/>
        </w:rPr>
        <w:t xml:space="preserve"> en la lectura Enseñanza situada del autor de </w:t>
      </w:r>
      <w:r w:rsidR="002234C1" w:rsidRPr="002234C1">
        <w:rPr>
          <w:rFonts w:ascii="Arial" w:hAnsi="Arial" w:cs="Arial"/>
          <w:sz w:val="24"/>
          <w:szCs w:val="24"/>
        </w:rPr>
        <w:t>Díaz</w:t>
      </w:r>
      <w:r w:rsidRPr="002234C1">
        <w:rPr>
          <w:rFonts w:ascii="Arial" w:hAnsi="Arial" w:cs="Arial"/>
          <w:sz w:val="24"/>
          <w:szCs w:val="24"/>
        </w:rPr>
        <w:t xml:space="preserve"> Barriga, </w:t>
      </w:r>
      <w:r w:rsidR="002234C1" w:rsidRPr="002234C1">
        <w:rPr>
          <w:rFonts w:ascii="Arial" w:hAnsi="Arial" w:cs="Arial"/>
          <w:sz w:val="24"/>
          <w:szCs w:val="24"/>
        </w:rPr>
        <w:t>considero</w:t>
      </w:r>
      <w:r w:rsidRPr="002234C1">
        <w:rPr>
          <w:rFonts w:ascii="Arial" w:hAnsi="Arial" w:cs="Arial"/>
          <w:sz w:val="24"/>
          <w:szCs w:val="24"/>
        </w:rPr>
        <w:t xml:space="preserve"> que el trabajo por proyecto es importante en la educación ya que favorece en muchos aspectos, sobre todo en</w:t>
      </w:r>
      <w:r w:rsidR="002234C1" w:rsidRPr="002234C1">
        <w:rPr>
          <w:rFonts w:ascii="Arial" w:hAnsi="Arial" w:cs="Arial"/>
          <w:sz w:val="24"/>
          <w:szCs w:val="24"/>
        </w:rPr>
        <w:t xml:space="preserve"> la cooperación y en el trabajo en equipo, además les ayuda para que en un futuro sepan responder a diferentes situaciones o problemas que se les lleguen a presentar.</w:t>
      </w:r>
    </w:p>
    <w:p w:rsidR="002234C1" w:rsidRPr="002234C1" w:rsidRDefault="002234C1" w:rsidP="002234C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4C1">
        <w:rPr>
          <w:rFonts w:ascii="Arial" w:hAnsi="Arial" w:cs="Arial"/>
          <w:sz w:val="24"/>
          <w:szCs w:val="24"/>
        </w:rPr>
        <w:t>En preescolar considero que el trabajo es muy beneficioso</w:t>
      </w:r>
      <w:r>
        <w:rPr>
          <w:rFonts w:ascii="Arial" w:hAnsi="Arial" w:cs="Arial"/>
          <w:sz w:val="24"/>
          <w:szCs w:val="24"/>
        </w:rPr>
        <w:t>,</w:t>
      </w:r>
      <w:r w:rsidRPr="002234C1">
        <w:rPr>
          <w:rFonts w:ascii="Arial" w:hAnsi="Arial" w:cs="Arial"/>
          <w:sz w:val="24"/>
          <w:szCs w:val="24"/>
        </w:rPr>
        <w:t xml:space="preserve"> ya que los niños desde pequeños deben de tener estos acercamientos para que un futuro no se les dificulte nada, también les beneficia en su desarrollo escolar y personal.</w:t>
      </w:r>
    </w:p>
    <w:sectPr w:rsidR="002234C1" w:rsidRPr="002234C1" w:rsidSect="00046790">
      <w:pgSz w:w="12240" w:h="15840"/>
      <w:pgMar w:top="1417" w:right="1701" w:bottom="1417" w:left="1701" w:header="708" w:footer="708" w:gutter="0"/>
      <w:pgBorders w:display="firstPage"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90"/>
    <w:rsid w:val="00046790"/>
    <w:rsid w:val="001A3D21"/>
    <w:rsid w:val="002234C1"/>
    <w:rsid w:val="00415A6A"/>
    <w:rsid w:val="00831DB6"/>
    <w:rsid w:val="00913EF5"/>
    <w:rsid w:val="00B41EE6"/>
    <w:rsid w:val="00BF48D3"/>
    <w:rsid w:val="00C20D2D"/>
    <w:rsid w:val="00D470F2"/>
    <w:rsid w:val="00F4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538AC-B194-462C-8B62-A745BFF4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7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67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942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4</cp:revision>
  <dcterms:created xsi:type="dcterms:W3CDTF">2021-05-24T23:09:00Z</dcterms:created>
  <dcterms:modified xsi:type="dcterms:W3CDTF">2021-05-25T03:02:00Z</dcterms:modified>
</cp:coreProperties>
</file>