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CF" w:rsidRPr="00E472DF" w:rsidRDefault="00A113CF" w:rsidP="00A113CF">
      <w:pPr>
        <w:pStyle w:val="Sinespaciado"/>
        <w:jc w:val="center"/>
        <w:rPr>
          <w:rFonts w:ascii="Arial" w:hAnsi="Arial" w:cs="Arial"/>
          <w:b/>
          <w:sz w:val="28"/>
        </w:rPr>
      </w:pPr>
      <w:r w:rsidRPr="00E472DF">
        <w:rPr>
          <w:rFonts w:ascii="Arial" w:hAnsi="Arial" w:cs="Arial"/>
          <w:b/>
          <w:sz w:val="28"/>
        </w:rPr>
        <w:t>ESCUELA NORMAL DE EDUCACIÓN PREESCOLAR</w:t>
      </w:r>
    </w:p>
    <w:p w:rsidR="00A113CF" w:rsidRPr="00E472DF" w:rsidRDefault="00A113CF" w:rsidP="00A113CF">
      <w:pPr>
        <w:pStyle w:val="Sinespaciado"/>
        <w:jc w:val="center"/>
        <w:rPr>
          <w:rFonts w:ascii="Arial" w:hAnsi="Arial" w:cs="Arial"/>
          <w:b/>
          <w:sz w:val="28"/>
        </w:rPr>
      </w:pPr>
      <w:r w:rsidRPr="00E472DF">
        <w:rPr>
          <w:rFonts w:ascii="Arial" w:hAnsi="Arial" w:cs="Arial"/>
          <w:b/>
          <w:sz w:val="28"/>
        </w:rPr>
        <w:t>Licenciatura en Educación Preescolar</w:t>
      </w:r>
    </w:p>
    <w:p w:rsidR="00A113CF" w:rsidRPr="00E472DF" w:rsidRDefault="00A113CF" w:rsidP="00A113CF">
      <w:pPr>
        <w:pStyle w:val="Sinespaciado"/>
        <w:jc w:val="center"/>
        <w:rPr>
          <w:rFonts w:ascii="Arial" w:hAnsi="Arial" w:cs="Arial"/>
          <w:b/>
          <w:sz w:val="28"/>
        </w:rPr>
      </w:pPr>
      <w:r w:rsidRPr="00E472DF">
        <w:rPr>
          <w:rFonts w:ascii="Arial" w:hAnsi="Arial" w:cs="Arial"/>
          <w:b/>
          <w:sz w:val="28"/>
        </w:rPr>
        <w:t>Ciclo escolar 2020-2021</w:t>
      </w:r>
    </w:p>
    <w:p w:rsidR="00A113CF" w:rsidRDefault="00A113CF" w:rsidP="00A113CF">
      <w:pPr>
        <w:jc w:val="center"/>
        <w:rPr>
          <w:rFonts w:ascii="Arial" w:hAnsi="Arial" w:cs="Arial"/>
          <w:b/>
          <w:sz w:val="28"/>
        </w:rPr>
      </w:pPr>
      <w:r>
        <w:rPr>
          <w:noProof/>
          <w:lang w:eastAsia="es-MX"/>
        </w:rPr>
        <w:drawing>
          <wp:inline distT="0" distB="0" distL="0" distR="0" wp14:anchorId="777C8D4B" wp14:editId="00455D5B">
            <wp:extent cx="3267075" cy="2429364"/>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286" cy="2432495"/>
                    </a:xfrm>
                    <a:prstGeom prst="rect">
                      <a:avLst/>
                    </a:prstGeom>
                    <a:noFill/>
                    <a:ln>
                      <a:noFill/>
                    </a:ln>
                  </pic:spPr>
                </pic:pic>
              </a:graphicData>
            </a:graphic>
          </wp:inline>
        </w:drawing>
      </w:r>
    </w:p>
    <w:p w:rsidR="00A113CF" w:rsidRPr="00E472DF" w:rsidRDefault="00A113CF" w:rsidP="00A113CF">
      <w:pPr>
        <w:pStyle w:val="Ttulo2"/>
        <w:spacing w:before="75" w:beforeAutospacing="0" w:after="75" w:afterAutospacing="0"/>
        <w:jc w:val="center"/>
        <w:rPr>
          <w:rFonts w:ascii="Arial" w:hAnsi="Arial" w:cs="Arial"/>
          <w:i/>
          <w:iCs/>
          <w:color w:val="000000"/>
          <w:sz w:val="28"/>
          <w:szCs w:val="32"/>
        </w:rPr>
      </w:pPr>
      <w:r w:rsidRPr="00E472DF">
        <w:rPr>
          <w:rFonts w:ascii="Arial" w:hAnsi="Arial" w:cs="Arial"/>
          <w:i/>
          <w:iCs/>
          <w:color w:val="000000"/>
          <w:sz w:val="28"/>
          <w:szCs w:val="32"/>
        </w:rPr>
        <w:t>ESTRATEGIAS PARA LA EXPLORACIÓN DEL MUNDO SOCIAL</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w:t>
      </w:r>
      <w:r w:rsidRPr="00E472DF">
        <w:rPr>
          <w:rFonts w:ascii="Arial" w:eastAsia="Times New Roman" w:hAnsi="Arial" w:cs="Arial"/>
          <w:b/>
          <w:bCs/>
          <w:iCs/>
          <w:color w:val="000000"/>
          <w:sz w:val="28"/>
          <w:szCs w:val="32"/>
          <w:lang w:eastAsia="es-MX"/>
        </w:rPr>
        <w:t>Investigación: Cómo influye en la interacción familiar el uso del internet y la televisión</w:t>
      </w:r>
      <w:r>
        <w:rPr>
          <w:rFonts w:ascii="Arial" w:eastAsia="Times New Roman" w:hAnsi="Arial" w:cs="Arial"/>
          <w:b/>
          <w:bCs/>
          <w:iCs/>
          <w:color w:val="000000"/>
          <w:sz w:val="28"/>
          <w:szCs w:val="32"/>
          <w:lang w:eastAsia="es-MX"/>
        </w:rPr>
        <w:t>”</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Cs/>
          <w:color w:val="000000"/>
          <w:sz w:val="28"/>
          <w:szCs w:val="32"/>
          <w:lang w:eastAsia="es-MX"/>
        </w:rPr>
        <w:t>Docente:</w:t>
      </w:r>
      <w:r>
        <w:rPr>
          <w:rFonts w:ascii="Arial" w:eastAsia="Times New Roman" w:hAnsi="Arial" w:cs="Arial"/>
          <w:bCs/>
          <w:iCs/>
          <w:color w:val="000000"/>
          <w:sz w:val="28"/>
          <w:szCs w:val="32"/>
          <w:lang w:eastAsia="es-MX"/>
        </w:rPr>
        <w:t xml:space="preserve"> Ramiro García Elías</w:t>
      </w:r>
    </w:p>
    <w:p w:rsidR="00A113CF" w:rsidRDefault="00A113CF" w:rsidP="00A113CF">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Cs/>
          <w:color w:val="000000"/>
          <w:sz w:val="28"/>
          <w:szCs w:val="32"/>
          <w:lang w:eastAsia="es-MX"/>
        </w:rPr>
        <w:t xml:space="preserve">Alumna: </w:t>
      </w:r>
      <w:r>
        <w:rPr>
          <w:rFonts w:ascii="Arial" w:eastAsia="Times New Roman" w:hAnsi="Arial" w:cs="Arial"/>
          <w:bCs/>
          <w:iCs/>
          <w:color w:val="000000"/>
          <w:sz w:val="28"/>
          <w:szCs w:val="32"/>
          <w:lang w:eastAsia="es-MX"/>
        </w:rPr>
        <w:t>Andrea Judith Esquivel Alonzo</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CUARTO SEMESTRE</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SECCIÓN “A”</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No. 6</w:t>
      </w: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jc w:val="center"/>
        <w:outlineLvl w:val="1"/>
        <w:rPr>
          <w:rFonts w:ascii="Arial" w:eastAsia="Times New Roman" w:hAnsi="Arial" w:cs="Arial"/>
          <w:b/>
          <w:bCs/>
          <w:iCs/>
          <w:color w:val="000000"/>
          <w:sz w:val="28"/>
          <w:szCs w:val="32"/>
          <w:lang w:eastAsia="es-MX"/>
        </w:rPr>
      </w:pPr>
    </w:p>
    <w:p w:rsidR="00A113CF" w:rsidRDefault="00A113CF" w:rsidP="00A113CF">
      <w:pPr>
        <w:spacing w:before="75" w:after="75" w:line="240" w:lineRule="auto"/>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SALTILLO, COAHUILA,</w:t>
      </w:r>
    </w:p>
    <w:p w:rsidR="00A113CF" w:rsidRDefault="00A113CF" w:rsidP="00A113CF">
      <w:pPr>
        <w:spacing w:before="75" w:after="75" w:line="240" w:lineRule="auto"/>
        <w:jc w:val="right"/>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27 DE MAYO 2021</w:t>
      </w:r>
    </w:p>
    <w:p w:rsidR="00A113CF" w:rsidRDefault="00A113CF" w:rsidP="00A113CF">
      <w:pPr>
        <w:spacing w:before="75" w:after="75" w:line="240" w:lineRule="auto"/>
        <w:jc w:val="right"/>
        <w:outlineLvl w:val="1"/>
        <w:rPr>
          <w:rFonts w:ascii="Arial" w:eastAsia="Times New Roman" w:hAnsi="Arial" w:cs="Arial"/>
          <w:b/>
          <w:bCs/>
          <w:iCs/>
          <w:color w:val="000000"/>
          <w:sz w:val="28"/>
          <w:szCs w:val="32"/>
          <w:lang w:eastAsia="es-MX"/>
        </w:rPr>
      </w:pPr>
    </w:p>
    <w:p w:rsidR="00A113CF" w:rsidRDefault="00A113CF" w:rsidP="00A113CF">
      <w:pPr>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br w:type="page"/>
      </w:r>
    </w:p>
    <w:p w:rsidR="00A113CF" w:rsidRPr="00A66A8C" w:rsidRDefault="00A113CF" w:rsidP="00A113CF">
      <w:pPr>
        <w:spacing w:before="75" w:after="75" w:line="240" w:lineRule="auto"/>
        <w:outlineLvl w:val="1"/>
        <w:rPr>
          <w:rFonts w:ascii="Arial" w:eastAsia="Times New Roman" w:hAnsi="Arial" w:cs="Arial"/>
          <w:b/>
          <w:bCs/>
          <w:iCs/>
          <w:color w:val="000000"/>
          <w:sz w:val="52"/>
          <w:szCs w:val="32"/>
          <w:lang w:eastAsia="es-MX"/>
        </w:rPr>
      </w:pPr>
      <w:r w:rsidRPr="00A66A8C">
        <w:rPr>
          <w:rFonts w:ascii="Arial" w:eastAsia="Times New Roman" w:hAnsi="Arial" w:cs="Arial"/>
          <w:b/>
          <w:bCs/>
          <w:iCs/>
          <w:color w:val="000000"/>
          <w:sz w:val="52"/>
          <w:szCs w:val="32"/>
          <w:lang w:eastAsia="es-MX"/>
        </w:rPr>
        <w:lastRenderedPageBreak/>
        <w:t>Índice</w:t>
      </w:r>
    </w:p>
    <w:p w:rsidR="00A66A8C" w:rsidRDefault="00A66A8C" w:rsidP="00A113CF">
      <w:pPr>
        <w:spacing w:before="75" w:after="75" w:line="240" w:lineRule="auto"/>
        <w:outlineLvl w:val="1"/>
        <w:rPr>
          <w:rFonts w:ascii="Arial" w:eastAsia="Times New Roman" w:hAnsi="Arial" w:cs="Arial"/>
          <w:b/>
          <w:bCs/>
          <w:iCs/>
          <w:color w:val="000000"/>
          <w:sz w:val="28"/>
          <w:szCs w:val="32"/>
          <w:lang w:eastAsia="es-MX"/>
        </w:rPr>
      </w:pPr>
    </w:p>
    <w:p w:rsidR="006F402A" w:rsidRDefault="00F973EF" w:rsidP="00A113CF">
      <w:pPr>
        <w:rPr>
          <w:rFonts w:ascii="Arial" w:eastAsia="Times New Roman" w:hAnsi="Arial" w:cs="Arial"/>
          <w:bCs/>
          <w:iCs/>
          <w:color w:val="000000"/>
          <w:sz w:val="28"/>
          <w:szCs w:val="32"/>
          <w:lang w:eastAsia="es-MX"/>
        </w:rPr>
      </w:pPr>
      <w:r>
        <w:rPr>
          <w:rFonts w:ascii="Arial" w:eastAsia="Times New Roman" w:hAnsi="Arial" w:cs="Arial"/>
          <w:bCs/>
          <w:iCs/>
          <w:color w:val="000000"/>
          <w:sz w:val="28"/>
          <w:szCs w:val="32"/>
          <w:lang w:eastAsia="es-MX"/>
        </w:rPr>
        <w:t>Introducción.</w:t>
      </w:r>
      <w:r w:rsidR="00691C10">
        <w:rPr>
          <w:rFonts w:ascii="Arial" w:eastAsia="Times New Roman" w:hAnsi="Arial" w:cs="Arial"/>
          <w:bCs/>
          <w:iCs/>
          <w:color w:val="000000"/>
          <w:sz w:val="28"/>
          <w:szCs w:val="32"/>
          <w:lang w:eastAsia="es-MX"/>
        </w:rPr>
        <w:t xml:space="preserve"> . . . . . . . . . . . . . . . . . . . 3</w:t>
      </w:r>
    </w:p>
    <w:p w:rsidR="006F402A" w:rsidRDefault="00691C10" w:rsidP="00691C10">
      <w:pPr>
        <w:spacing w:before="75" w:after="75" w:line="240" w:lineRule="auto"/>
        <w:outlineLvl w:val="1"/>
        <w:rPr>
          <w:rFonts w:ascii="Arial" w:eastAsia="Times New Roman" w:hAnsi="Arial" w:cs="Arial"/>
          <w:bCs/>
          <w:iCs/>
          <w:color w:val="000000"/>
          <w:sz w:val="28"/>
          <w:szCs w:val="32"/>
          <w:lang w:eastAsia="es-MX"/>
        </w:rPr>
      </w:pPr>
      <w:r>
        <w:rPr>
          <w:rFonts w:ascii="Arial" w:hAnsi="Arial" w:cs="Arial"/>
          <w:color w:val="000000"/>
          <w:sz w:val="28"/>
        </w:rPr>
        <w:t>“</w:t>
      </w:r>
      <w:r w:rsidRPr="00691C10">
        <w:rPr>
          <w:rFonts w:ascii="Arial" w:hAnsi="Arial" w:cs="Arial"/>
          <w:color w:val="000000"/>
          <w:sz w:val="28"/>
        </w:rPr>
        <w:t>La Familia: el primer espacio social de las niñas y niños de preescolar</w:t>
      </w:r>
      <w:r w:rsidR="006F402A">
        <w:rPr>
          <w:rFonts w:ascii="Arial" w:eastAsia="Times New Roman" w:hAnsi="Arial" w:cs="Arial"/>
          <w:bCs/>
          <w:iCs/>
          <w:color w:val="000000"/>
          <w:sz w:val="28"/>
          <w:szCs w:val="32"/>
          <w:lang w:eastAsia="es-MX"/>
        </w:rPr>
        <w:t>”. . . . . . . . . . . . . . . . . . . . . 4</w:t>
      </w:r>
    </w:p>
    <w:p w:rsidR="006F402A" w:rsidRDefault="006F402A" w:rsidP="00691C10">
      <w:pPr>
        <w:spacing w:before="75" w:after="75" w:line="240" w:lineRule="auto"/>
        <w:outlineLvl w:val="1"/>
        <w:rPr>
          <w:rFonts w:ascii="Arial" w:eastAsia="Times New Roman" w:hAnsi="Arial" w:cs="Arial"/>
          <w:bCs/>
          <w:iCs/>
          <w:color w:val="000000"/>
          <w:sz w:val="28"/>
          <w:szCs w:val="32"/>
          <w:lang w:eastAsia="es-MX"/>
        </w:rPr>
      </w:pPr>
    </w:p>
    <w:p w:rsidR="006F402A" w:rsidRDefault="006F402A" w:rsidP="00691C10">
      <w:pPr>
        <w:spacing w:before="75" w:after="75" w:line="240" w:lineRule="auto"/>
        <w:outlineLvl w:val="1"/>
        <w:rPr>
          <w:rFonts w:ascii="Arial" w:eastAsia="Times New Roman" w:hAnsi="Arial" w:cs="Arial"/>
          <w:bCs/>
          <w:iCs/>
          <w:color w:val="000000"/>
          <w:sz w:val="28"/>
          <w:szCs w:val="32"/>
          <w:lang w:eastAsia="es-MX"/>
        </w:rPr>
      </w:pPr>
      <w:r>
        <w:rPr>
          <w:rFonts w:ascii="Arial" w:hAnsi="Arial" w:cs="Arial"/>
          <w:bCs/>
          <w:color w:val="000000"/>
          <w:sz w:val="28"/>
        </w:rPr>
        <w:t>“</w:t>
      </w:r>
      <w:r w:rsidRPr="006F402A">
        <w:rPr>
          <w:rFonts w:ascii="Arial" w:hAnsi="Arial" w:cs="Arial"/>
          <w:bCs/>
          <w:color w:val="000000"/>
          <w:sz w:val="28"/>
        </w:rPr>
        <w:t>Cómo influye el uso del Internet y la televisión en la interacción familiar.</w:t>
      </w:r>
      <w:r>
        <w:rPr>
          <w:rFonts w:ascii="Arial" w:eastAsia="Times New Roman" w:hAnsi="Arial" w:cs="Arial"/>
          <w:bCs/>
          <w:iCs/>
          <w:color w:val="000000"/>
          <w:sz w:val="28"/>
          <w:szCs w:val="32"/>
          <w:lang w:eastAsia="es-MX"/>
        </w:rPr>
        <w:t xml:space="preserve">”     </w:t>
      </w:r>
      <w:r>
        <w:rPr>
          <w:rFonts w:ascii="Arial" w:eastAsia="Times New Roman" w:hAnsi="Arial" w:cs="Arial"/>
          <w:bCs/>
          <w:iCs/>
          <w:color w:val="000000"/>
          <w:sz w:val="28"/>
          <w:szCs w:val="32"/>
          <w:lang w:eastAsia="es-MX"/>
        </w:rPr>
        <w:t>. . . . . . . . . . . . . . . . . . . . . 4</w:t>
      </w:r>
    </w:p>
    <w:p w:rsidR="006F402A" w:rsidRDefault="006F402A" w:rsidP="00691C10">
      <w:pPr>
        <w:spacing w:before="75" w:after="75" w:line="240" w:lineRule="auto"/>
        <w:outlineLvl w:val="1"/>
        <w:rPr>
          <w:rFonts w:ascii="Arial" w:eastAsia="Times New Roman" w:hAnsi="Arial" w:cs="Arial"/>
          <w:bCs/>
          <w:iCs/>
          <w:color w:val="000000"/>
          <w:sz w:val="28"/>
          <w:szCs w:val="32"/>
          <w:lang w:eastAsia="es-MX"/>
        </w:rPr>
      </w:pPr>
    </w:p>
    <w:p w:rsidR="006F402A" w:rsidRDefault="006F402A" w:rsidP="00691C10">
      <w:pPr>
        <w:spacing w:before="75" w:after="75" w:line="240" w:lineRule="auto"/>
        <w:outlineLvl w:val="1"/>
        <w:rPr>
          <w:rFonts w:ascii="Arial" w:eastAsia="Times New Roman" w:hAnsi="Arial" w:cs="Arial"/>
          <w:bCs/>
          <w:iCs/>
          <w:color w:val="000000"/>
          <w:sz w:val="28"/>
          <w:szCs w:val="32"/>
          <w:lang w:eastAsia="es-MX"/>
        </w:rPr>
      </w:pPr>
      <w:r>
        <w:rPr>
          <w:rFonts w:ascii="Arial" w:eastAsia="Times New Roman" w:hAnsi="Arial" w:cs="Arial"/>
          <w:bCs/>
          <w:iCs/>
          <w:color w:val="000000"/>
          <w:sz w:val="28"/>
          <w:szCs w:val="32"/>
          <w:lang w:eastAsia="es-MX"/>
        </w:rPr>
        <w:t>Conclusión.</w:t>
      </w:r>
      <w:r>
        <w:rPr>
          <w:rFonts w:ascii="Arial" w:eastAsia="Times New Roman" w:hAnsi="Arial" w:cs="Arial"/>
          <w:bCs/>
          <w:iCs/>
          <w:color w:val="000000"/>
          <w:sz w:val="28"/>
          <w:szCs w:val="32"/>
          <w:lang w:eastAsia="es-MX"/>
        </w:rPr>
        <w:t xml:space="preserve"> . . . . . . . . . . . . . . . . . . . </w:t>
      </w:r>
      <w:r>
        <w:rPr>
          <w:rFonts w:ascii="Arial" w:eastAsia="Times New Roman" w:hAnsi="Arial" w:cs="Arial"/>
          <w:bCs/>
          <w:iCs/>
          <w:color w:val="000000"/>
          <w:sz w:val="28"/>
          <w:szCs w:val="32"/>
          <w:lang w:eastAsia="es-MX"/>
        </w:rPr>
        <w:t xml:space="preserve"> . 6</w:t>
      </w:r>
    </w:p>
    <w:p w:rsidR="006F402A" w:rsidRDefault="006F402A" w:rsidP="00691C10">
      <w:pPr>
        <w:spacing w:before="75" w:after="75" w:line="240" w:lineRule="auto"/>
        <w:outlineLvl w:val="1"/>
        <w:rPr>
          <w:rFonts w:ascii="Arial" w:eastAsia="Times New Roman" w:hAnsi="Arial" w:cs="Arial"/>
          <w:bCs/>
          <w:iCs/>
          <w:color w:val="000000"/>
          <w:sz w:val="28"/>
          <w:szCs w:val="32"/>
          <w:lang w:eastAsia="es-MX"/>
        </w:rPr>
      </w:pPr>
    </w:p>
    <w:p w:rsidR="00A113CF" w:rsidRPr="006F402A" w:rsidRDefault="006F402A" w:rsidP="00691C10">
      <w:pPr>
        <w:spacing w:before="75" w:after="75" w:line="240" w:lineRule="auto"/>
        <w:outlineLvl w:val="1"/>
        <w:rPr>
          <w:rFonts w:ascii="Arial" w:eastAsia="Times New Roman" w:hAnsi="Arial" w:cs="Arial"/>
          <w:bCs/>
          <w:iCs/>
          <w:color w:val="000000"/>
          <w:sz w:val="36"/>
          <w:szCs w:val="32"/>
          <w:lang w:eastAsia="es-MX"/>
        </w:rPr>
      </w:pPr>
      <w:r>
        <w:rPr>
          <w:rFonts w:ascii="Arial" w:eastAsia="Times New Roman" w:hAnsi="Arial" w:cs="Arial"/>
          <w:bCs/>
          <w:iCs/>
          <w:color w:val="000000"/>
          <w:sz w:val="28"/>
          <w:szCs w:val="32"/>
          <w:lang w:eastAsia="es-MX"/>
        </w:rPr>
        <w:t>Referencias.</w:t>
      </w:r>
      <w:r>
        <w:rPr>
          <w:rFonts w:ascii="Arial" w:eastAsia="Times New Roman" w:hAnsi="Arial" w:cs="Arial"/>
          <w:bCs/>
          <w:iCs/>
          <w:color w:val="000000"/>
          <w:sz w:val="28"/>
          <w:szCs w:val="32"/>
          <w:lang w:eastAsia="es-MX"/>
        </w:rPr>
        <w:t xml:space="preserve"> . . . . . . . . . . . . . . . . . . . </w:t>
      </w:r>
      <w:r>
        <w:rPr>
          <w:rFonts w:ascii="Arial" w:eastAsia="Times New Roman" w:hAnsi="Arial" w:cs="Arial"/>
          <w:bCs/>
          <w:iCs/>
          <w:color w:val="000000"/>
          <w:sz w:val="28"/>
          <w:szCs w:val="32"/>
          <w:lang w:eastAsia="es-MX"/>
        </w:rPr>
        <w:t>. 7</w:t>
      </w:r>
      <w:r w:rsidR="00A113CF" w:rsidRPr="006F402A">
        <w:rPr>
          <w:rFonts w:ascii="Arial" w:eastAsia="Times New Roman" w:hAnsi="Arial" w:cs="Arial"/>
          <w:bCs/>
          <w:iCs/>
          <w:color w:val="000000"/>
          <w:sz w:val="28"/>
          <w:szCs w:val="32"/>
          <w:lang w:eastAsia="es-MX"/>
        </w:rPr>
        <w:br w:type="page"/>
      </w:r>
    </w:p>
    <w:p w:rsidR="00A113CF" w:rsidRDefault="00A113CF" w:rsidP="00A113CF">
      <w:pPr>
        <w:spacing w:before="75" w:after="75" w:line="240" w:lineRule="auto"/>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lastRenderedPageBreak/>
        <w:t>Introducción</w:t>
      </w:r>
    </w:p>
    <w:p w:rsidR="00796A4B" w:rsidRDefault="00796A4B" w:rsidP="00796A4B">
      <w:pPr>
        <w:spacing w:before="75" w:after="75" w:line="360" w:lineRule="auto"/>
        <w:jc w:val="both"/>
        <w:outlineLvl w:val="1"/>
        <w:rPr>
          <w:rFonts w:ascii="Arial" w:hAnsi="Arial" w:cs="Arial"/>
          <w:color w:val="000000"/>
          <w:sz w:val="24"/>
          <w:szCs w:val="24"/>
        </w:rPr>
      </w:pPr>
      <w:r>
        <w:rPr>
          <w:rFonts w:ascii="Arial" w:eastAsia="Times New Roman" w:hAnsi="Arial" w:cs="Arial"/>
          <w:bCs/>
          <w:iCs/>
          <w:color w:val="000000"/>
          <w:sz w:val="24"/>
          <w:szCs w:val="24"/>
          <w:lang w:eastAsia="es-MX"/>
        </w:rPr>
        <w:t>En este tex</w:t>
      </w:r>
      <w:r w:rsidRPr="00796A4B">
        <w:rPr>
          <w:rFonts w:ascii="Arial" w:eastAsia="Times New Roman" w:hAnsi="Arial" w:cs="Arial"/>
          <w:bCs/>
          <w:iCs/>
          <w:color w:val="000000"/>
          <w:sz w:val="24"/>
          <w:szCs w:val="24"/>
          <w:lang w:eastAsia="es-MX"/>
        </w:rPr>
        <w:t xml:space="preserve">to se informará sobre cómo es la interacción que tiene la tecnología- medios de comunicación en la familia, teniendo en cuenta </w:t>
      </w:r>
      <w:r>
        <w:rPr>
          <w:rFonts w:ascii="Arial" w:eastAsia="Times New Roman" w:hAnsi="Arial" w:cs="Arial"/>
          <w:bCs/>
          <w:iCs/>
          <w:color w:val="000000"/>
          <w:sz w:val="24"/>
          <w:szCs w:val="24"/>
          <w:lang w:eastAsia="es-MX"/>
        </w:rPr>
        <w:t xml:space="preserve">también </w:t>
      </w:r>
      <w:r w:rsidRPr="00796A4B">
        <w:rPr>
          <w:rFonts w:ascii="Arial" w:eastAsia="Times New Roman" w:hAnsi="Arial" w:cs="Arial"/>
          <w:bCs/>
          <w:iCs/>
          <w:color w:val="000000"/>
          <w:sz w:val="24"/>
          <w:szCs w:val="24"/>
          <w:lang w:eastAsia="es-MX"/>
        </w:rPr>
        <w:t xml:space="preserve">que </w:t>
      </w:r>
      <w:r w:rsidRPr="00796A4B">
        <w:rPr>
          <w:rFonts w:ascii="Arial" w:hAnsi="Arial" w:cs="Arial"/>
          <w:color w:val="000000"/>
          <w:sz w:val="24"/>
          <w:szCs w:val="24"/>
        </w:rPr>
        <w:t xml:space="preserve"> el educador o educadora deberá  considerar</w:t>
      </w:r>
      <w:r>
        <w:rPr>
          <w:rFonts w:ascii="Arial" w:hAnsi="Arial" w:cs="Arial"/>
          <w:color w:val="000000"/>
          <w:sz w:val="24"/>
          <w:szCs w:val="24"/>
        </w:rPr>
        <w:t xml:space="preserve"> aspectos de los niños y</w:t>
      </w:r>
      <w:r w:rsidRPr="00796A4B">
        <w:rPr>
          <w:rFonts w:ascii="Arial" w:hAnsi="Arial" w:cs="Arial"/>
          <w:color w:val="000000"/>
          <w:sz w:val="24"/>
          <w:szCs w:val="24"/>
        </w:rPr>
        <w:t xml:space="preserve"> para</w:t>
      </w:r>
      <w:r>
        <w:rPr>
          <w:rFonts w:ascii="Arial" w:hAnsi="Arial" w:cs="Arial"/>
          <w:color w:val="000000"/>
          <w:sz w:val="24"/>
          <w:szCs w:val="24"/>
        </w:rPr>
        <w:t xml:space="preserve"> poder</w:t>
      </w:r>
      <w:r w:rsidRPr="00796A4B">
        <w:rPr>
          <w:rFonts w:ascii="Arial" w:hAnsi="Arial" w:cs="Arial"/>
          <w:color w:val="000000"/>
          <w:sz w:val="24"/>
          <w:szCs w:val="24"/>
        </w:rPr>
        <w:t xml:space="preserve"> entender los procesos de socialización y aprendizaje en el aula.</w:t>
      </w:r>
    </w:p>
    <w:p w:rsidR="00796A4B" w:rsidRDefault="00796A4B" w:rsidP="00796A4B">
      <w:pPr>
        <w:spacing w:before="75" w:after="75" w:line="360" w:lineRule="auto"/>
        <w:jc w:val="both"/>
        <w:outlineLvl w:val="1"/>
        <w:rPr>
          <w:rFonts w:ascii="Arial" w:eastAsia="Times New Roman" w:hAnsi="Arial" w:cs="Arial"/>
          <w:b/>
          <w:bCs/>
          <w:iCs/>
          <w:color w:val="000000"/>
          <w:sz w:val="24"/>
          <w:szCs w:val="24"/>
          <w:lang w:eastAsia="es-MX"/>
        </w:rPr>
      </w:pPr>
      <w:r>
        <w:rPr>
          <w:rFonts w:ascii="Arial" w:hAnsi="Arial" w:cs="Arial"/>
          <w:color w:val="000000"/>
          <w:sz w:val="24"/>
          <w:szCs w:val="24"/>
        </w:rPr>
        <w:t>Se sabe que por la situación actual del COVID-19 los alumnos se están apegando a que sus modos de enseñanza son por medio de la televisión con el “APRENDE EN CASA”</w:t>
      </w:r>
      <w:r>
        <w:rPr>
          <w:rFonts w:ascii="Arial" w:eastAsia="Times New Roman" w:hAnsi="Arial" w:cs="Arial"/>
          <w:b/>
          <w:bCs/>
          <w:iCs/>
          <w:color w:val="000000"/>
          <w:sz w:val="24"/>
          <w:szCs w:val="24"/>
          <w:lang w:eastAsia="es-MX"/>
        </w:rPr>
        <w:t xml:space="preserve">. </w:t>
      </w:r>
    </w:p>
    <w:p w:rsidR="00796A4B" w:rsidRDefault="00796A4B" w:rsidP="00796A4B">
      <w:pPr>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Los educadores para no tener complicaciones con ello, realizan y adecuan sus actividades conforme los aprendizajes del mismo nombre, la relación que tienen los alumnos y los educadores es por medio de una pantalla, ya sea por teléfono celular o computadora, donde también las actividades se complementan de videos o juegos virtuales.</w:t>
      </w:r>
    </w:p>
    <w:p w:rsidR="009457E3" w:rsidRDefault="009457E3" w:rsidP="00796A4B">
      <w:pPr>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Se presentan dos formas de cómo ver la tecnología, de modo en que las familias poco a poco vayan teniendo menos comunicación y solo poderse hablar a través de una pantalla y como también influye en la educación, teniendo diferentes beneficios.</w:t>
      </w:r>
    </w:p>
    <w:p w:rsidR="00796A4B" w:rsidRPr="00796A4B" w:rsidRDefault="00796A4B" w:rsidP="00796A4B">
      <w:pPr>
        <w:spacing w:before="75" w:after="75" w:line="360" w:lineRule="auto"/>
        <w:jc w:val="both"/>
        <w:outlineLvl w:val="1"/>
        <w:rPr>
          <w:rFonts w:ascii="Arial" w:eastAsia="Times New Roman" w:hAnsi="Arial" w:cs="Arial"/>
          <w:bCs/>
          <w:iCs/>
          <w:color w:val="000000"/>
          <w:sz w:val="24"/>
          <w:szCs w:val="24"/>
          <w:lang w:eastAsia="es-MX"/>
        </w:rPr>
      </w:pPr>
    </w:p>
    <w:p w:rsidR="00A113CF" w:rsidRPr="00796A4B" w:rsidRDefault="00A113CF" w:rsidP="00796A4B">
      <w:pPr>
        <w:spacing w:before="75" w:after="75" w:line="360" w:lineRule="auto"/>
        <w:outlineLvl w:val="1"/>
        <w:rPr>
          <w:rFonts w:ascii="Arial" w:eastAsia="Times New Roman" w:hAnsi="Arial" w:cs="Arial"/>
          <w:b/>
          <w:bCs/>
          <w:iCs/>
          <w:color w:val="000000"/>
          <w:sz w:val="24"/>
          <w:szCs w:val="24"/>
          <w:lang w:eastAsia="es-MX"/>
        </w:rPr>
      </w:pPr>
      <w:r w:rsidRPr="00796A4B">
        <w:rPr>
          <w:rFonts w:ascii="Arial" w:eastAsia="Times New Roman" w:hAnsi="Arial" w:cs="Arial"/>
          <w:b/>
          <w:bCs/>
          <w:iCs/>
          <w:color w:val="000000"/>
          <w:sz w:val="24"/>
          <w:szCs w:val="24"/>
          <w:lang w:eastAsia="es-MX"/>
        </w:rPr>
        <w:br w:type="page"/>
      </w:r>
    </w:p>
    <w:p w:rsidR="00A113CF" w:rsidRPr="009E4547" w:rsidRDefault="00A113CF" w:rsidP="00A113CF">
      <w:pPr>
        <w:spacing w:before="75" w:after="75" w:line="240" w:lineRule="auto"/>
        <w:jc w:val="center"/>
        <w:outlineLvl w:val="1"/>
        <w:rPr>
          <w:rFonts w:ascii="Arial" w:eastAsia="Times New Roman" w:hAnsi="Arial" w:cs="Arial"/>
          <w:b/>
          <w:bCs/>
          <w:iCs/>
          <w:color w:val="000000"/>
          <w:sz w:val="36"/>
          <w:szCs w:val="32"/>
          <w:lang w:eastAsia="es-MX"/>
        </w:rPr>
      </w:pPr>
      <w:r w:rsidRPr="009E4547">
        <w:rPr>
          <w:rFonts w:ascii="Arial" w:hAnsi="Arial" w:cs="Arial"/>
          <w:b/>
          <w:color w:val="000000"/>
          <w:sz w:val="28"/>
        </w:rPr>
        <w:lastRenderedPageBreak/>
        <w:t>La Familia: el primer espacio social de las niñas y niños de preescolar</w:t>
      </w:r>
    </w:p>
    <w:p w:rsidR="000E3255" w:rsidRDefault="00796A4B" w:rsidP="000E3255">
      <w:pPr>
        <w:spacing w:line="360" w:lineRule="auto"/>
        <w:jc w:val="both"/>
        <w:rPr>
          <w:rFonts w:ascii="Arial" w:eastAsia="Times New Roman" w:hAnsi="Arial" w:cs="Arial"/>
          <w:bCs/>
          <w:iCs/>
          <w:color w:val="000000"/>
          <w:sz w:val="24"/>
          <w:szCs w:val="32"/>
          <w:lang w:eastAsia="es-MX"/>
        </w:rPr>
      </w:pPr>
      <w:r w:rsidRPr="000E3255">
        <w:rPr>
          <w:rFonts w:ascii="Arial" w:eastAsia="Times New Roman" w:hAnsi="Arial" w:cs="Arial"/>
          <w:bCs/>
          <w:iCs/>
          <w:color w:val="000000"/>
          <w:sz w:val="24"/>
          <w:szCs w:val="32"/>
          <w:lang w:eastAsia="es-MX"/>
        </w:rPr>
        <w:t>Es importante saber y mencionar que la familia es el primer núcleo y el más fuerte en el desarrollo social del niño, porque comienza a relacionar tus contextos, su identidad, sus apariencias, creencias, su habla etc. Pero ya no simplemente es en la familia donde tienen sus primeros acercamientos, por ello está la escuela</w:t>
      </w:r>
      <w:r w:rsidR="000E3255">
        <w:rPr>
          <w:rFonts w:ascii="Arial" w:eastAsia="Times New Roman" w:hAnsi="Arial" w:cs="Arial"/>
          <w:bCs/>
          <w:iCs/>
          <w:color w:val="000000"/>
          <w:sz w:val="24"/>
          <w:szCs w:val="32"/>
          <w:lang w:eastAsia="es-MX"/>
        </w:rPr>
        <w:t>, se considera que la escuela solo refuerza el habla, la confianza para socializar, interactuar y convivir con los demás alumnos, un centro que a partir de ahí van conociéndose más, sus gustos etc.</w:t>
      </w:r>
    </w:p>
    <w:p w:rsidR="000E3255" w:rsidRDefault="000E3255" w:rsidP="000E3255">
      <w:pPr>
        <w:spacing w:line="360" w:lineRule="auto"/>
        <w:jc w:val="both"/>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Pero… ¿Qué está pasando ahora?</w:t>
      </w:r>
    </w:p>
    <w:p w:rsidR="00000000" w:rsidRPr="000E3255" w:rsidRDefault="000E3255" w:rsidP="000E3255">
      <w:pPr>
        <w:spacing w:line="360" w:lineRule="auto"/>
        <w:jc w:val="both"/>
        <w:rPr>
          <w:rFonts w:ascii="Arial" w:hAnsi="Arial" w:cs="Arial"/>
          <w:bCs/>
          <w:iCs/>
          <w:color w:val="000000"/>
          <w:sz w:val="24"/>
          <w:szCs w:val="24"/>
        </w:rPr>
      </w:pPr>
      <w:r w:rsidRPr="000E3255">
        <w:rPr>
          <w:rFonts w:ascii="Arial" w:eastAsia="Times New Roman" w:hAnsi="Arial" w:cs="Arial"/>
          <w:bCs/>
          <w:iCs/>
          <w:color w:val="000000"/>
          <w:sz w:val="24"/>
          <w:szCs w:val="24"/>
          <w:lang w:eastAsia="es-MX"/>
        </w:rPr>
        <w:t xml:space="preserve">Los niños ya no van a la escuela por la situación actual antes mencionada, ¿qué pasará en su desarrollo social? Entra aquí igualmente siendo el núcleo antes mencionado la familia. </w:t>
      </w:r>
      <w:r w:rsidR="00474D5B" w:rsidRPr="000E3255">
        <w:rPr>
          <w:rFonts w:ascii="Arial" w:eastAsia="Times New Roman" w:hAnsi="Arial" w:cs="Arial"/>
          <w:bCs/>
          <w:iCs/>
          <w:color w:val="000000"/>
          <w:sz w:val="24"/>
          <w:szCs w:val="24"/>
        </w:rPr>
        <w:t xml:space="preserve">La familia </w:t>
      </w:r>
      <w:r w:rsidRPr="000E3255">
        <w:rPr>
          <w:rFonts w:ascii="Arial" w:eastAsia="Times New Roman" w:hAnsi="Arial" w:cs="Arial"/>
          <w:bCs/>
          <w:iCs/>
          <w:color w:val="000000"/>
          <w:sz w:val="24"/>
          <w:szCs w:val="24"/>
        </w:rPr>
        <w:t>vuelve cumplir su propósito</w:t>
      </w:r>
      <w:r w:rsidR="00474D5B" w:rsidRPr="000E3255">
        <w:rPr>
          <w:rFonts w:ascii="Arial" w:eastAsia="Times New Roman" w:hAnsi="Arial" w:cs="Arial"/>
          <w:bCs/>
          <w:iCs/>
          <w:color w:val="000000"/>
          <w:sz w:val="24"/>
          <w:szCs w:val="24"/>
        </w:rPr>
        <w:t xml:space="preserve"> </w:t>
      </w:r>
      <w:r w:rsidRPr="000E3255">
        <w:rPr>
          <w:rFonts w:ascii="Arial" w:eastAsia="Times New Roman" w:hAnsi="Arial" w:cs="Arial"/>
          <w:bCs/>
          <w:iCs/>
          <w:color w:val="000000"/>
          <w:sz w:val="24"/>
          <w:szCs w:val="24"/>
        </w:rPr>
        <w:t>más</w:t>
      </w:r>
      <w:r w:rsidR="00474D5B" w:rsidRPr="000E3255">
        <w:rPr>
          <w:rFonts w:ascii="Arial" w:eastAsia="Times New Roman" w:hAnsi="Arial" w:cs="Arial"/>
          <w:bCs/>
          <w:iCs/>
          <w:color w:val="000000"/>
          <w:sz w:val="24"/>
          <w:szCs w:val="24"/>
        </w:rPr>
        <w:t xml:space="preserve"> importante</w:t>
      </w:r>
      <w:r w:rsidRPr="000E3255">
        <w:rPr>
          <w:rFonts w:ascii="Arial" w:eastAsia="Times New Roman" w:hAnsi="Arial" w:cs="Arial"/>
          <w:bCs/>
          <w:iCs/>
          <w:color w:val="000000"/>
          <w:sz w:val="24"/>
          <w:szCs w:val="24"/>
        </w:rPr>
        <w:t xml:space="preserve"> la</w:t>
      </w:r>
      <w:r w:rsidR="00474D5B" w:rsidRPr="000E3255">
        <w:rPr>
          <w:rFonts w:ascii="Arial" w:eastAsia="Times New Roman" w:hAnsi="Arial" w:cs="Arial"/>
          <w:bCs/>
          <w:iCs/>
          <w:color w:val="000000"/>
          <w:sz w:val="24"/>
          <w:szCs w:val="24"/>
        </w:rPr>
        <w:t xml:space="preserve"> función de socialización en </w:t>
      </w:r>
      <w:r w:rsidRPr="000E3255">
        <w:rPr>
          <w:rFonts w:ascii="Arial" w:eastAsia="Times New Roman" w:hAnsi="Arial" w:cs="Arial"/>
          <w:bCs/>
          <w:iCs/>
          <w:color w:val="000000"/>
          <w:sz w:val="24"/>
          <w:szCs w:val="24"/>
        </w:rPr>
        <w:t>l</w:t>
      </w:r>
      <w:r w:rsidR="00474D5B" w:rsidRPr="000E3255">
        <w:rPr>
          <w:rFonts w:ascii="Arial" w:eastAsia="Times New Roman" w:hAnsi="Arial" w:cs="Arial"/>
          <w:bCs/>
          <w:iCs/>
          <w:color w:val="000000"/>
          <w:sz w:val="24"/>
          <w:szCs w:val="24"/>
        </w:rPr>
        <w:t>a vida del niño y la niña,</w:t>
      </w:r>
      <w:r w:rsidR="00474D5B" w:rsidRPr="000E3255">
        <w:rPr>
          <w:rFonts w:ascii="Arial" w:eastAsia="Times New Roman" w:hAnsi="Arial" w:cs="Arial"/>
          <w:bCs/>
          <w:iCs/>
          <w:color w:val="000000"/>
          <w:sz w:val="24"/>
          <w:szCs w:val="24"/>
        </w:rPr>
        <w:t xml:space="preserve"> de manera que </w:t>
      </w:r>
      <w:r w:rsidR="00474D5B" w:rsidRPr="000E3255">
        <w:rPr>
          <w:rFonts w:ascii="Arial" w:eastAsia="Times New Roman" w:hAnsi="Arial" w:cs="Arial"/>
          <w:bCs/>
          <w:iCs/>
          <w:color w:val="000000"/>
          <w:sz w:val="24"/>
          <w:szCs w:val="24"/>
        </w:rPr>
        <w:t xml:space="preserve">"el clima social de </w:t>
      </w:r>
      <w:r w:rsidRPr="000E3255">
        <w:rPr>
          <w:rFonts w:ascii="Arial" w:eastAsia="Times New Roman" w:hAnsi="Arial" w:cs="Arial"/>
          <w:bCs/>
          <w:iCs/>
          <w:color w:val="000000"/>
          <w:sz w:val="24"/>
          <w:szCs w:val="24"/>
        </w:rPr>
        <w:t>l</w:t>
      </w:r>
      <w:r w:rsidR="00474D5B" w:rsidRPr="000E3255">
        <w:rPr>
          <w:rFonts w:ascii="Arial" w:eastAsia="Times New Roman" w:hAnsi="Arial" w:cs="Arial"/>
          <w:bCs/>
          <w:iCs/>
          <w:color w:val="000000"/>
          <w:sz w:val="24"/>
          <w:szCs w:val="24"/>
        </w:rPr>
        <w:t>a familia en la que educan los hijos y las hijas resu</w:t>
      </w:r>
      <w:r w:rsidRPr="000E3255">
        <w:rPr>
          <w:rFonts w:ascii="Arial" w:eastAsia="Times New Roman" w:hAnsi="Arial" w:cs="Arial"/>
          <w:bCs/>
          <w:iCs/>
          <w:color w:val="000000"/>
          <w:sz w:val="24"/>
          <w:szCs w:val="24"/>
        </w:rPr>
        <w:t>l</w:t>
      </w:r>
      <w:r w:rsidR="00474D5B" w:rsidRPr="000E3255">
        <w:rPr>
          <w:rFonts w:ascii="Arial" w:eastAsia="Times New Roman" w:hAnsi="Arial" w:cs="Arial"/>
          <w:bCs/>
          <w:iCs/>
          <w:color w:val="000000"/>
          <w:sz w:val="24"/>
          <w:szCs w:val="24"/>
        </w:rPr>
        <w:t>tan fundamental para explicar su nivel de adaptación"</w:t>
      </w:r>
      <w:r w:rsidR="00C31497">
        <w:rPr>
          <w:rFonts w:ascii="Arial" w:eastAsia="Times New Roman" w:hAnsi="Arial" w:cs="Arial"/>
          <w:bCs/>
          <w:iCs/>
          <w:color w:val="000000"/>
          <w:sz w:val="24"/>
          <w:szCs w:val="24"/>
        </w:rPr>
        <w:t xml:space="preserve"> Adaptarse es el primer punto, para llevar a cabo clases en línea, buscar estrategias adecuadas porque también los padres de familia tienen responsabilidades, trabajan etc. A eso llega el uso del internet entre otros medios tecnológicos comunicativos.</w:t>
      </w:r>
    </w:p>
    <w:p w:rsidR="00A113CF" w:rsidRDefault="000E3255" w:rsidP="000E3255">
      <w:pPr>
        <w:spacing w:line="360" w:lineRule="auto"/>
        <w:jc w:val="both"/>
        <w:rPr>
          <w:rFonts w:ascii="Arial" w:hAnsi="Arial" w:cs="Arial"/>
          <w:b/>
          <w:bCs/>
          <w:color w:val="000000"/>
          <w:sz w:val="28"/>
        </w:rPr>
      </w:pPr>
      <w:r w:rsidRPr="000E3255">
        <w:rPr>
          <w:rFonts w:ascii="Arial" w:eastAsia="Times New Roman" w:hAnsi="Arial" w:cs="Arial"/>
          <w:b/>
          <w:bCs/>
          <w:iCs/>
          <w:color w:val="000000"/>
          <w:sz w:val="24"/>
          <w:szCs w:val="32"/>
          <w:lang w:eastAsia="es-MX"/>
        </w:rPr>
        <w:t xml:space="preserve"> </w:t>
      </w:r>
      <w:r w:rsidR="00A113CF" w:rsidRPr="009E4547">
        <w:rPr>
          <w:rFonts w:ascii="Arial" w:hAnsi="Arial" w:cs="Arial"/>
          <w:b/>
          <w:bCs/>
          <w:color w:val="000000"/>
          <w:sz w:val="28"/>
        </w:rPr>
        <w:t>Cómo influye el uso del Internet y la televi</w:t>
      </w:r>
      <w:r w:rsidR="00A113CF">
        <w:rPr>
          <w:rFonts w:ascii="Arial" w:hAnsi="Arial" w:cs="Arial"/>
          <w:b/>
          <w:bCs/>
          <w:color w:val="000000"/>
          <w:sz w:val="28"/>
        </w:rPr>
        <w:t>sión en la interacción familiar</w:t>
      </w:r>
      <w:r w:rsidR="00A113CF" w:rsidRPr="009E4547">
        <w:rPr>
          <w:rFonts w:ascii="Arial" w:hAnsi="Arial" w:cs="Arial"/>
          <w:b/>
          <w:bCs/>
          <w:color w:val="000000"/>
          <w:sz w:val="28"/>
        </w:rPr>
        <w:t>.</w:t>
      </w:r>
    </w:p>
    <w:p w:rsidR="00C31497" w:rsidRDefault="00C31497" w:rsidP="000E3255">
      <w:pPr>
        <w:spacing w:line="360" w:lineRule="auto"/>
        <w:jc w:val="both"/>
        <w:rPr>
          <w:rFonts w:ascii="Arial" w:hAnsi="Arial" w:cs="Arial"/>
          <w:color w:val="000000"/>
          <w:sz w:val="24"/>
        </w:rPr>
      </w:pPr>
      <w:r w:rsidRPr="00C31497">
        <w:rPr>
          <w:rFonts w:ascii="Arial" w:hAnsi="Arial" w:cs="Arial"/>
          <w:color w:val="000000"/>
          <w:sz w:val="24"/>
        </w:rPr>
        <w:t>Los medios audiovisuales son vehículos de comunicación social que, con imágenes y grabaciones, sirven para vehiculizar mensajes a diversos públicos. Por su parte, la socialización es un proceso a través del cual un individuo se transforma en miembro de una comunidad y asimila su cultura. La misma se caracteriza por la continuidad, la comunicación y la imitación de valores, reglas y normas que definen un determinado grupo.</w:t>
      </w:r>
    </w:p>
    <w:p w:rsidR="00C31497" w:rsidRDefault="00C31497" w:rsidP="000E3255">
      <w:pPr>
        <w:spacing w:line="360" w:lineRule="auto"/>
        <w:jc w:val="both"/>
        <w:rPr>
          <w:rFonts w:ascii="Arial" w:hAnsi="Arial" w:cs="Arial"/>
          <w:color w:val="000000"/>
          <w:sz w:val="24"/>
        </w:rPr>
      </w:pPr>
      <w:r w:rsidRPr="00C31497">
        <w:rPr>
          <w:rFonts w:ascii="Arial" w:hAnsi="Arial" w:cs="Arial"/>
          <w:color w:val="000000"/>
          <w:sz w:val="24"/>
        </w:rPr>
        <w:t xml:space="preserve">La familia también ha sufrido consecuencias respecto a la comunicación y la socialización, ya que en la actualidad, los niños hablan con sus padres por chat, </w:t>
      </w:r>
      <w:r w:rsidRPr="00C31497">
        <w:rPr>
          <w:rFonts w:ascii="Arial" w:hAnsi="Arial" w:cs="Arial"/>
          <w:color w:val="000000"/>
          <w:sz w:val="24"/>
        </w:rPr>
        <w:lastRenderedPageBreak/>
        <w:t>en lugar de hacerlo cara a cara. Pasan mucho tiempo encerrados en sus habitaciones entretenidos con la televisión, o con las consolas de videojuegos, en lugar de pasar el tiempo en familia. Los chicos no se muestran tan interesados en conversar con sus padres y siempre parecen estar pendientes de la tecnología. Por otra parte, los padres parec</w:t>
      </w:r>
      <w:r>
        <w:rPr>
          <w:rFonts w:ascii="Arial" w:hAnsi="Arial" w:cs="Arial"/>
          <w:color w:val="000000"/>
          <w:sz w:val="24"/>
        </w:rPr>
        <w:t>en haberse vuelto más pasivos</w:t>
      </w:r>
      <w:r w:rsidRPr="00C31497">
        <w:rPr>
          <w:rFonts w:ascii="Arial" w:hAnsi="Arial" w:cs="Arial"/>
          <w:color w:val="000000"/>
          <w:sz w:val="24"/>
        </w:rPr>
        <w:t>, debido a que son ellos quienes permiten que sus hijos tengan un</w:t>
      </w:r>
      <w:r>
        <w:rPr>
          <w:rFonts w:ascii="Arial" w:hAnsi="Arial" w:cs="Arial"/>
          <w:color w:val="000000"/>
          <w:sz w:val="24"/>
        </w:rPr>
        <w:t>a televisión</w:t>
      </w:r>
      <w:r w:rsidRPr="00C31497">
        <w:rPr>
          <w:rFonts w:ascii="Arial" w:hAnsi="Arial" w:cs="Arial"/>
          <w:color w:val="000000"/>
          <w:sz w:val="24"/>
        </w:rPr>
        <w:t xml:space="preserve"> en sus habitaciones, en lugar de fomentar las actividades en familia, los juegos al aire libre o los deportes</w:t>
      </w:r>
      <w:r>
        <w:rPr>
          <w:rFonts w:ascii="Arial" w:hAnsi="Arial" w:cs="Arial"/>
          <w:color w:val="000000"/>
          <w:sz w:val="24"/>
        </w:rPr>
        <w:t xml:space="preserve"> etc.</w:t>
      </w:r>
    </w:p>
    <w:p w:rsidR="00C31497" w:rsidRDefault="00691C10" w:rsidP="000E3255">
      <w:pPr>
        <w:spacing w:line="360" w:lineRule="auto"/>
        <w:jc w:val="both"/>
        <w:rPr>
          <w:rFonts w:ascii="Arial" w:hAnsi="Arial" w:cs="Arial"/>
          <w:color w:val="000000"/>
          <w:sz w:val="24"/>
        </w:rPr>
      </w:pPr>
      <w:r>
        <w:rPr>
          <w:rFonts w:ascii="Arial" w:hAnsi="Arial" w:cs="Arial"/>
          <w:color w:val="000000"/>
          <w:sz w:val="24"/>
        </w:rPr>
        <w:t>Así como tiene sus contras, también contiene sus beneficios, en el tema en que los padres trabajan, tienen comunicación con abuelos o tíos que estén al cuidado del pequeño, estando siempre presente el interés por los deberes de la escuela, su salud, entre otros. Los pequeños también para elaborar sus trabajos necesitan en ocasiones de programas de televisión, computadoras/ celular /Tablet para ver una canción o un video informativo donde podrá entender mejor de un tema o simplemente dudas que tenga a la elaboración de actividades y comunicarse con la educadora.</w:t>
      </w:r>
    </w:p>
    <w:p w:rsidR="00691C10" w:rsidRPr="00C31497" w:rsidRDefault="00691C10" w:rsidP="000E3255">
      <w:pPr>
        <w:spacing w:line="360" w:lineRule="auto"/>
        <w:jc w:val="both"/>
        <w:rPr>
          <w:rFonts w:ascii="Arial" w:eastAsia="Times New Roman" w:hAnsi="Arial" w:cs="Arial"/>
          <w:b/>
          <w:bCs/>
          <w:iCs/>
          <w:color w:val="000000"/>
          <w:sz w:val="36"/>
          <w:szCs w:val="32"/>
          <w:lang w:eastAsia="es-MX"/>
        </w:rPr>
      </w:pPr>
      <w:r>
        <w:rPr>
          <w:rFonts w:ascii="Arial" w:hAnsi="Arial" w:cs="Arial"/>
          <w:color w:val="000000"/>
          <w:sz w:val="24"/>
        </w:rPr>
        <w:t xml:space="preserve">Siempre habrá ventajas y desventajas para el uso del internet, se tiene que tener en cuenta que siempre se le debe de dar un uso sano y en ocasiones educativo en asuntos de la escuela, aprovecharla y no mal usarla, los niños de la actualidad la necesitan igual como los educadores, es el único acercamiento que llevan para darle un seguimiento de calidad a aprendizaje de los pequeños. </w:t>
      </w:r>
    </w:p>
    <w:p w:rsidR="00A113CF" w:rsidRDefault="00A113CF" w:rsidP="00A113CF">
      <w:pPr>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br w:type="page"/>
      </w:r>
    </w:p>
    <w:p w:rsidR="00F74351" w:rsidRDefault="00A113CF" w:rsidP="00F74351">
      <w:pPr>
        <w:spacing w:before="75" w:after="75" w:line="480" w:lineRule="auto"/>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lastRenderedPageBreak/>
        <w:t>Conclusión</w:t>
      </w:r>
    </w:p>
    <w:p w:rsidR="00F74351" w:rsidRDefault="009457E3" w:rsidP="00F74351">
      <w:pPr>
        <w:spacing w:line="360" w:lineRule="auto"/>
        <w:rPr>
          <w:rFonts w:ascii="Arial" w:hAnsi="Arial" w:cs="Arial"/>
          <w:color w:val="000000"/>
          <w:sz w:val="24"/>
          <w:shd w:val="clear" w:color="auto" w:fill="FFFFFF"/>
        </w:rPr>
      </w:pPr>
      <w:r w:rsidRPr="004C3C3F">
        <w:rPr>
          <w:rFonts w:ascii="Arial" w:hAnsi="Arial" w:cs="Arial"/>
          <w:color w:val="000000"/>
          <w:sz w:val="24"/>
          <w:shd w:val="clear" w:color="auto" w:fill="FFFFFF"/>
        </w:rPr>
        <w:t>A pesar de que la familia es el primer agente socializador durante la niñez, actualmente ésta ya no desempeña el rol socializador totalizante, pues otros agentes han asumido muchas de sus funciones. Uno de estos agentes como se sabe es la escuela.</w:t>
      </w:r>
      <w:r>
        <w:rPr>
          <w:rFonts w:ascii="Arial" w:hAnsi="Arial" w:cs="Arial"/>
          <w:color w:val="000000"/>
          <w:sz w:val="24"/>
          <w:shd w:val="clear" w:color="auto" w:fill="FFFFFF"/>
        </w:rPr>
        <w:t xml:space="preserve"> </w:t>
      </w:r>
    </w:p>
    <w:p w:rsidR="009457E3" w:rsidRDefault="009457E3" w:rsidP="009457E3">
      <w:pPr>
        <w:spacing w:line="360" w:lineRule="auto"/>
        <w:rPr>
          <w:rFonts w:ascii="Arial" w:eastAsia="Times New Roman" w:hAnsi="Arial" w:cs="Arial"/>
          <w:bCs/>
          <w:iCs/>
          <w:color w:val="000000"/>
          <w:sz w:val="24"/>
          <w:szCs w:val="32"/>
          <w:lang w:eastAsia="es-MX"/>
        </w:rPr>
      </w:pPr>
      <w:r>
        <w:rPr>
          <w:rFonts w:ascii="Arial" w:eastAsia="Times New Roman" w:hAnsi="Arial" w:cs="Arial"/>
          <w:bCs/>
          <w:iCs/>
          <w:color w:val="000000"/>
          <w:sz w:val="24"/>
          <w:szCs w:val="32"/>
          <w:lang w:eastAsia="es-MX"/>
        </w:rPr>
        <w:t>Tomando en cuenta la escuela y como se plasmó de suma importancia, los medios tecnológicos con la interacción familiar ayudan a los niños pequeños a</w:t>
      </w:r>
      <w:r w:rsidR="00F74351">
        <w:rPr>
          <w:rFonts w:ascii="Arial" w:eastAsia="Times New Roman" w:hAnsi="Arial" w:cs="Arial"/>
          <w:bCs/>
          <w:iCs/>
          <w:color w:val="000000"/>
          <w:sz w:val="24"/>
          <w:szCs w:val="32"/>
          <w:lang w:eastAsia="es-MX"/>
        </w:rPr>
        <w:t xml:space="preserve"> que puedan tener</w:t>
      </w:r>
      <w:r>
        <w:rPr>
          <w:rFonts w:ascii="Arial" w:eastAsia="Times New Roman" w:hAnsi="Arial" w:cs="Arial"/>
          <w:bCs/>
          <w:iCs/>
          <w:color w:val="000000"/>
          <w:sz w:val="24"/>
          <w:szCs w:val="32"/>
          <w:lang w:eastAsia="es-MX"/>
        </w:rPr>
        <w:t xml:space="preserve"> un mejor desarrollo tanto como social y académico,</w:t>
      </w:r>
      <w:r w:rsidR="00F74351">
        <w:rPr>
          <w:rFonts w:ascii="Arial" w:eastAsia="Times New Roman" w:hAnsi="Arial" w:cs="Arial"/>
          <w:bCs/>
          <w:iCs/>
          <w:color w:val="000000"/>
          <w:sz w:val="24"/>
          <w:szCs w:val="32"/>
          <w:lang w:eastAsia="es-MX"/>
        </w:rPr>
        <w:t xml:space="preserve"> sirve también para los padres de familia, estar al tanto de sus hijos, también con la televisión un punto que no se mencionó es que con ella, las familias se mantienen informadas de lo que pasa en su comunidad, dándole lugar a la salud, política y sobre todo en el ámbito educativo.</w:t>
      </w:r>
    </w:p>
    <w:p w:rsidR="00F74351" w:rsidRPr="009457E3" w:rsidRDefault="00F74351" w:rsidP="009457E3">
      <w:pPr>
        <w:spacing w:line="360" w:lineRule="auto"/>
        <w:rPr>
          <w:rFonts w:ascii="Arial" w:hAnsi="Arial" w:cs="Arial"/>
          <w:color w:val="000000"/>
          <w:sz w:val="24"/>
          <w:shd w:val="clear" w:color="auto" w:fill="FFFFFF"/>
        </w:rPr>
      </w:pPr>
      <w:r>
        <w:rPr>
          <w:rFonts w:ascii="Arial" w:eastAsia="Times New Roman" w:hAnsi="Arial" w:cs="Arial"/>
          <w:bCs/>
          <w:iCs/>
          <w:color w:val="000000"/>
          <w:sz w:val="24"/>
          <w:szCs w:val="32"/>
          <w:lang w:eastAsia="es-MX"/>
        </w:rPr>
        <w:t xml:space="preserve">Es bueno hablar sobre estos temas, porque así como estudiantes, futuras docentes nos ponemos a reflexionar sobre temas tan generales que pasan desapercibidos, teniendo que profundizar en el tema para conocerlo mejor </w:t>
      </w:r>
    </w:p>
    <w:p w:rsidR="00A113CF" w:rsidRDefault="00A113CF" w:rsidP="00A113CF">
      <w:pPr>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br w:type="page"/>
      </w:r>
    </w:p>
    <w:p w:rsidR="00A113CF" w:rsidRPr="009E4547" w:rsidRDefault="00A113CF" w:rsidP="00A113CF">
      <w:pPr>
        <w:spacing w:before="75" w:after="75" w:line="240" w:lineRule="auto"/>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lastRenderedPageBreak/>
        <w:t>Referencias</w:t>
      </w:r>
    </w:p>
    <w:p w:rsidR="006D16AE" w:rsidRDefault="00F74351">
      <w:pPr>
        <w:rPr>
          <w:rFonts w:ascii="Times New Roman" w:hAnsi="Times New Roman" w:cs="Times New Roman"/>
          <w:sz w:val="24"/>
        </w:rPr>
      </w:pPr>
      <w:hyperlink r:id="rId9" w:history="1">
        <w:r w:rsidRPr="00F74351">
          <w:rPr>
            <w:rStyle w:val="Hipervnculo"/>
            <w:rFonts w:ascii="Times New Roman" w:hAnsi="Times New Roman" w:cs="Times New Roman"/>
            <w:sz w:val="24"/>
          </w:rPr>
          <w:t>https://www.researchgate.net/publication/280938925_La_familia_y_los_medios_de_comunicacion</w:t>
        </w:r>
      </w:hyperlink>
      <w:r w:rsidRPr="00F74351">
        <w:rPr>
          <w:rFonts w:ascii="Times New Roman" w:hAnsi="Times New Roman" w:cs="Times New Roman"/>
          <w:sz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8"/>
      </w:tblGrid>
      <w:tr w:rsidR="00F74351" w:rsidRPr="00F74351" w:rsidTr="00F74351">
        <w:trPr>
          <w:tblCellSpacing w:w="15" w:type="dxa"/>
        </w:trPr>
        <w:tc>
          <w:tcPr>
            <w:tcW w:w="0" w:type="auto"/>
            <w:noWrap/>
            <w:vAlign w:val="center"/>
            <w:hideMark/>
          </w:tcPr>
          <w:p w:rsidR="00F74351" w:rsidRPr="00F74351" w:rsidRDefault="00F74351" w:rsidP="00F74351">
            <w:pPr>
              <w:spacing w:after="0" w:line="240" w:lineRule="auto"/>
              <w:rPr>
                <w:rFonts w:ascii="Segoe UI" w:eastAsia="Times New Roman" w:hAnsi="Segoe UI" w:cs="Segoe UI"/>
                <w:sz w:val="20"/>
                <w:szCs w:val="20"/>
                <w:lang w:eastAsia="es-MX"/>
              </w:rPr>
            </w:pPr>
            <w:r w:rsidRPr="00F74351">
              <w:rPr>
                <w:rFonts w:ascii="Segoe UI" w:eastAsia="Times New Roman" w:hAnsi="Segoe UI" w:cs="Segoe UI"/>
                <w:sz w:val="20"/>
                <w:szCs w:val="20"/>
                <w:lang w:eastAsia="es-MX"/>
              </w:rPr>
              <w:t>Fundamentos del método psicosocial de intervención comunitaria</w:t>
            </w:r>
          </w:p>
        </w:tc>
      </w:tr>
      <w:tr w:rsidR="00F74351" w:rsidRPr="00F74351" w:rsidTr="00F74351">
        <w:trPr>
          <w:tblCellSpacing w:w="15" w:type="dxa"/>
        </w:trPr>
        <w:tc>
          <w:tcPr>
            <w:tcW w:w="0" w:type="auto"/>
            <w:noWrap/>
            <w:vAlign w:val="center"/>
          </w:tcPr>
          <w:p w:rsidR="00F74351" w:rsidRPr="00F74351" w:rsidRDefault="00F74351" w:rsidP="00F74351">
            <w:pPr>
              <w:spacing w:after="0" w:line="240" w:lineRule="auto"/>
              <w:rPr>
                <w:rFonts w:ascii="Segoe UI" w:eastAsia="Times New Roman" w:hAnsi="Segoe UI" w:cs="Segoe UI"/>
                <w:sz w:val="20"/>
                <w:szCs w:val="20"/>
                <w:lang w:eastAsia="es-MX"/>
              </w:rPr>
            </w:pPr>
            <w:r>
              <w:t>Revista «</w:t>
            </w:r>
            <w:proofErr w:type="spellStart"/>
            <w:r>
              <w:t>Poiésis</w:t>
            </w:r>
            <w:proofErr w:type="spellEnd"/>
            <w:r>
              <w:t xml:space="preserve">». FUNLAM. Nº 23 – Junio de 2012. </w:t>
            </w:r>
            <w:hyperlink r:id="rId10" w:history="1">
              <w:r w:rsidRPr="00470BFC">
                <w:rPr>
                  <w:rStyle w:val="Hipervnculo"/>
                </w:rPr>
                <w:t>http://www.funlam.edu.co/revistas/index.php/poiesis/inde</w:t>
              </w:r>
            </w:hyperlink>
            <w:r>
              <w:t xml:space="preserve"> </w:t>
            </w:r>
            <w:bookmarkStart w:id="0" w:name="_GoBack"/>
            <w:bookmarkEnd w:id="0"/>
          </w:p>
        </w:tc>
      </w:tr>
      <w:tr w:rsidR="00F74351" w:rsidRPr="00F74351" w:rsidTr="00F74351">
        <w:trPr>
          <w:tblCellSpacing w:w="15" w:type="dxa"/>
        </w:trPr>
        <w:tc>
          <w:tcPr>
            <w:tcW w:w="0" w:type="auto"/>
            <w:vAlign w:val="center"/>
            <w:hideMark/>
          </w:tcPr>
          <w:p w:rsidR="00F74351" w:rsidRPr="00F74351" w:rsidRDefault="00F74351" w:rsidP="00F74351">
            <w:pPr>
              <w:spacing w:after="0" w:line="240" w:lineRule="auto"/>
              <w:rPr>
                <w:rFonts w:ascii="Segoe UI" w:eastAsia="Times New Roman" w:hAnsi="Segoe UI" w:cs="Segoe UI"/>
                <w:color w:val="5F6368"/>
                <w:sz w:val="20"/>
                <w:szCs w:val="20"/>
                <w:lang w:eastAsia="es-MX"/>
              </w:rPr>
            </w:pPr>
          </w:p>
        </w:tc>
      </w:tr>
    </w:tbl>
    <w:p w:rsidR="00F74351" w:rsidRPr="00F74351" w:rsidRDefault="00F74351">
      <w:pPr>
        <w:rPr>
          <w:rFonts w:ascii="Times New Roman" w:hAnsi="Times New Roman" w:cs="Times New Roman"/>
          <w:sz w:val="24"/>
        </w:rPr>
      </w:pPr>
    </w:p>
    <w:sectPr w:rsidR="00F74351" w:rsidRPr="00F7435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5B" w:rsidRDefault="00474D5B" w:rsidP="00691C10">
      <w:pPr>
        <w:spacing w:after="0" w:line="240" w:lineRule="auto"/>
      </w:pPr>
      <w:r>
        <w:separator/>
      </w:r>
    </w:p>
  </w:endnote>
  <w:endnote w:type="continuationSeparator" w:id="0">
    <w:p w:rsidR="00474D5B" w:rsidRDefault="00474D5B" w:rsidP="0069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38583"/>
      <w:docPartObj>
        <w:docPartGallery w:val="Page Numbers (Bottom of Page)"/>
        <w:docPartUnique/>
      </w:docPartObj>
    </w:sdtPr>
    <w:sdtContent>
      <w:p w:rsidR="00691C10" w:rsidRDefault="00691C10">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642E0F1A">
                  <wp:simplePos x="0" y="0"/>
                  <wp:positionH relativeFrom="margin">
                    <wp:align>center</wp:align>
                  </wp:positionH>
                  <wp:positionV relativeFrom="bottomMargin">
                    <wp:align>center</wp:align>
                  </wp:positionV>
                  <wp:extent cx="619760" cy="423545"/>
                  <wp:effectExtent l="28575" t="19050" r="27940" b="5080"/>
                  <wp:wrapNone/>
                  <wp:docPr id="63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691C10" w:rsidRDefault="00691C10">
                              <w:pPr>
                                <w:jc w:val="center"/>
                              </w:pPr>
                              <w:r>
                                <w:fldChar w:fldCharType="begin"/>
                              </w:r>
                              <w:r>
                                <w:instrText>PAGE    \* MERGEFORMAT</w:instrText>
                              </w:r>
                              <w:r>
                                <w:fldChar w:fldCharType="separate"/>
                              </w:r>
                              <w:r w:rsidR="00F74351" w:rsidRPr="00F74351">
                                <w:rPr>
                                  <w:noProof/>
                                  <w:color w:val="808080" w:themeColor="background1" w:themeShade="80"/>
                                  <w:lang w:val="es-ES"/>
                                </w:rPr>
                                <w:t>1</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forma 13"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" strokecolor="#a5a5a5">
                  <v:textbox inset="0,0,0,0">
                    <w:txbxContent>
                      <w:p w:rsidR="00691C10" w:rsidRDefault="00691C10">
                        <w:pPr>
                          <w:jc w:val="center"/>
                        </w:pPr>
                        <w:r>
                          <w:fldChar w:fldCharType="begin"/>
                        </w:r>
                        <w:r>
                          <w:instrText>PAGE    \* MERGEFORMAT</w:instrText>
                        </w:r>
                        <w:r>
                          <w:fldChar w:fldCharType="separate"/>
                        </w:r>
                        <w:r w:rsidR="00F74351" w:rsidRPr="00F74351">
                          <w:rPr>
                            <w:noProof/>
                            <w:color w:val="808080" w:themeColor="background1" w:themeShade="80"/>
                            <w:lang w:val="es-ES"/>
                          </w:rPr>
                          <w:t>1</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5B" w:rsidRDefault="00474D5B" w:rsidP="00691C10">
      <w:pPr>
        <w:spacing w:after="0" w:line="240" w:lineRule="auto"/>
      </w:pPr>
      <w:r>
        <w:separator/>
      </w:r>
    </w:p>
  </w:footnote>
  <w:footnote w:type="continuationSeparator" w:id="0">
    <w:p w:rsidR="00474D5B" w:rsidRDefault="00474D5B" w:rsidP="0069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585A"/>
    <w:multiLevelType w:val="hybridMultilevel"/>
    <w:tmpl w:val="9B4C6324"/>
    <w:lvl w:ilvl="0" w:tplc="C2F6E8F8">
      <w:start w:val="1"/>
      <w:numFmt w:val="bullet"/>
      <w:lvlText w:val="•"/>
      <w:lvlJc w:val="left"/>
      <w:pPr>
        <w:tabs>
          <w:tab w:val="num" w:pos="720"/>
        </w:tabs>
        <w:ind w:left="720" w:hanging="360"/>
      </w:pPr>
      <w:rPr>
        <w:rFonts w:ascii="Times New Roman" w:hAnsi="Times New Roman" w:hint="default"/>
      </w:rPr>
    </w:lvl>
    <w:lvl w:ilvl="1" w:tplc="3368A91C" w:tentative="1">
      <w:start w:val="1"/>
      <w:numFmt w:val="bullet"/>
      <w:lvlText w:val="•"/>
      <w:lvlJc w:val="left"/>
      <w:pPr>
        <w:tabs>
          <w:tab w:val="num" w:pos="1440"/>
        </w:tabs>
        <w:ind w:left="1440" w:hanging="360"/>
      </w:pPr>
      <w:rPr>
        <w:rFonts w:ascii="Times New Roman" w:hAnsi="Times New Roman" w:hint="default"/>
      </w:rPr>
    </w:lvl>
    <w:lvl w:ilvl="2" w:tplc="30186B46" w:tentative="1">
      <w:start w:val="1"/>
      <w:numFmt w:val="bullet"/>
      <w:lvlText w:val="•"/>
      <w:lvlJc w:val="left"/>
      <w:pPr>
        <w:tabs>
          <w:tab w:val="num" w:pos="2160"/>
        </w:tabs>
        <w:ind w:left="2160" w:hanging="360"/>
      </w:pPr>
      <w:rPr>
        <w:rFonts w:ascii="Times New Roman" w:hAnsi="Times New Roman" w:hint="default"/>
      </w:rPr>
    </w:lvl>
    <w:lvl w:ilvl="3" w:tplc="E8AE0544" w:tentative="1">
      <w:start w:val="1"/>
      <w:numFmt w:val="bullet"/>
      <w:lvlText w:val="•"/>
      <w:lvlJc w:val="left"/>
      <w:pPr>
        <w:tabs>
          <w:tab w:val="num" w:pos="2880"/>
        </w:tabs>
        <w:ind w:left="2880" w:hanging="360"/>
      </w:pPr>
      <w:rPr>
        <w:rFonts w:ascii="Times New Roman" w:hAnsi="Times New Roman" w:hint="default"/>
      </w:rPr>
    </w:lvl>
    <w:lvl w:ilvl="4" w:tplc="77662A2A" w:tentative="1">
      <w:start w:val="1"/>
      <w:numFmt w:val="bullet"/>
      <w:lvlText w:val="•"/>
      <w:lvlJc w:val="left"/>
      <w:pPr>
        <w:tabs>
          <w:tab w:val="num" w:pos="3600"/>
        </w:tabs>
        <w:ind w:left="3600" w:hanging="360"/>
      </w:pPr>
      <w:rPr>
        <w:rFonts w:ascii="Times New Roman" w:hAnsi="Times New Roman" w:hint="default"/>
      </w:rPr>
    </w:lvl>
    <w:lvl w:ilvl="5" w:tplc="E90AEB5A" w:tentative="1">
      <w:start w:val="1"/>
      <w:numFmt w:val="bullet"/>
      <w:lvlText w:val="•"/>
      <w:lvlJc w:val="left"/>
      <w:pPr>
        <w:tabs>
          <w:tab w:val="num" w:pos="4320"/>
        </w:tabs>
        <w:ind w:left="4320" w:hanging="360"/>
      </w:pPr>
      <w:rPr>
        <w:rFonts w:ascii="Times New Roman" w:hAnsi="Times New Roman" w:hint="default"/>
      </w:rPr>
    </w:lvl>
    <w:lvl w:ilvl="6" w:tplc="7264EC46" w:tentative="1">
      <w:start w:val="1"/>
      <w:numFmt w:val="bullet"/>
      <w:lvlText w:val="•"/>
      <w:lvlJc w:val="left"/>
      <w:pPr>
        <w:tabs>
          <w:tab w:val="num" w:pos="5040"/>
        </w:tabs>
        <w:ind w:left="5040" w:hanging="360"/>
      </w:pPr>
      <w:rPr>
        <w:rFonts w:ascii="Times New Roman" w:hAnsi="Times New Roman" w:hint="default"/>
      </w:rPr>
    </w:lvl>
    <w:lvl w:ilvl="7" w:tplc="EB1AF9F4" w:tentative="1">
      <w:start w:val="1"/>
      <w:numFmt w:val="bullet"/>
      <w:lvlText w:val="•"/>
      <w:lvlJc w:val="left"/>
      <w:pPr>
        <w:tabs>
          <w:tab w:val="num" w:pos="5760"/>
        </w:tabs>
        <w:ind w:left="5760" w:hanging="360"/>
      </w:pPr>
      <w:rPr>
        <w:rFonts w:ascii="Times New Roman" w:hAnsi="Times New Roman" w:hint="default"/>
      </w:rPr>
    </w:lvl>
    <w:lvl w:ilvl="8" w:tplc="C62AB9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CF"/>
    <w:rsid w:val="000E3255"/>
    <w:rsid w:val="00474D5B"/>
    <w:rsid w:val="00691C10"/>
    <w:rsid w:val="006D16AE"/>
    <w:rsid w:val="006F402A"/>
    <w:rsid w:val="00796A4B"/>
    <w:rsid w:val="009457E3"/>
    <w:rsid w:val="00A113CF"/>
    <w:rsid w:val="00A66A8C"/>
    <w:rsid w:val="00C31497"/>
    <w:rsid w:val="00F74351"/>
    <w:rsid w:val="00F97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CF"/>
  </w:style>
  <w:style w:type="paragraph" w:styleId="Ttulo2">
    <w:name w:val="heading 2"/>
    <w:basedOn w:val="Normal"/>
    <w:link w:val="Ttulo2Car"/>
    <w:uiPriority w:val="9"/>
    <w:qFormat/>
    <w:rsid w:val="00A113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13CF"/>
    <w:rPr>
      <w:rFonts w:ascii="Times New Roman" w:eastAsia="Times New Roman" w:hAnsi="Times New Roman" w:cs="Times New Roman"/>
      <w:b/>
      <w:bCs/>
      <w:sz w:val="36"/>
      <w:szCs w:val="36"/>
      <w:lang w:eastAsia="es-MX"/>
    </w:rPr>
  </w:style>
  <w:style w:type="paragraph" w:styleId="Sinespaciado">
    <w:name w:val="No Spacing"/>
    <w:uiPriority w:val="1"/>
    <w:qFormat/>
    <w:rsid w:val="00A113CF"/>
    <w:pPr>
      <w:spacing w:after="0" w:line="240" w:lineRule="auto"/>
    </w:pPr>
  </w:style>
  <w:style w:type="paragraph" w:styleId="Textodeglobo">
    <w:name w:val="Balloon Text"/>
    <w:basedOn w:val="Normal"/>
    <w:link w:val="TextodegloboCar"/>
    <w:uiPriority w:val="99"/>
    <w:semiHidden/>
    <w:unhideWhenUsed/>
    <w:rsid w:val="00A113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3CF"/>
    <w:rPr>
      <w:rFonts w:ascii="Tahoma" w:hAnsi="Tahoma" w:cs="Tahoma"/>
      <w:sz w:val="16"/>
      <w:szCs w:val="16"/>
    </w:rPr>
  </w:style>
  <w:style w:type="paragraph" w:styleId="Prrafodelista">
    <w:name w:val="List Paragraph"/>
    <w:basedOn w:val="Normal"/>
    <w:uiPriority w:val="34"/>
    <w:qFormat/>
    <w:rsid w:val="000E3255"/>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91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C10"/>
  </w:style>
  <w:style w:type="paragraph" w:styleId="Piedepgina">
    <w:name w:val="footer"/>
    <w:basedOn w:val="Normal"/>
    <w:link w:val="PiedepginaCar"/>
    <w:uiPriority w:val="99"/>
    <w:unhideWhenUsed/>
    <w:rsid w:val="00691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C10"/>
  </w:style>
  <w:style w:type="character" w:styleId="Hipervnculo">
    <w:name w:val="Hyperlink"/>
    <w:basedOn w:val="Fuentedeprrafopredeter"/>
    <w:uiPriority w:val="99"/>
    <w:unhideWhenUsed/>
    <w:rsid w:val="00F743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CF"/>
  </w:style>
  <w:style w:type="paragraph" w:styleId="Ttulo2">
    <w:name w:val="heading 2"/>
    <w:basedOn w:val="Normal"/>
    <w:link w:val="Ttulo2Car"/>
    <w:uiPriority w:val="9"/>
    <w:qFormat/>
    <w:rsid w:val="00A113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13CF"/>
    <w:rPr>
      <w:rFonts w:ascii="Times New Roman" w:eastAsia="Times New Roman" w:hAnsi="Times New Roman" w:cs="Times New Roman"/>
      <w:b/>
      <w:bCs/>
      <w:sz w:val="36"/>
      <w:szCs w:val="36"/>
      <w:lang w:eastAsia="es-MX"/>
    </w:rPr>
  </w:style>
  <w:style w:type="paragraph" w:styleId="Sinespaciado">
    <w:name w:val="No Spacing"/>
    <w:uiPriority w:val="1"/>
    <w:qFormat/>
    <w:rsid w:val="00A113CF"/>
    <w:pPr>
      <w:spacing w:after="0" w:line="240" w:lineRule="auto"/>
    </w:pPr>
  </w:style>
  <w:style w:type="paragraph" w:styleId="Textodeglobo">
    <w:name w:val="Balloon Text"/>
    <w:basedOn w:val="Normal"/>
    <w:link w:val="TextodegloboCar"/>
    <w:uiPriority w:val="99"/>
    <w:semiHidden/>
    <w:unhideWhenUsed/>
    <w:rsid w:val="00A113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3CF"/>
    <w:rPr>
      <w:rFonts w:ascii="Tahoma" w:hAnsi="Tahoma" w:cs="Tahoma"/>
      <w:sz w:val="16"/>
      <w:szCs w:val="16"/>
    </w:rPr>
  </w:style>
  <w:style w:type="paragraph" w:styleId="Prrafodelista">
    <w:name w:val="List Paragraph"/>
    <w:basedOn w:val="Normal"/>
    <w:uiPriority w:val="34"/>
    <w:qFormat/>
    <w:rsid w:val="000E3255"/>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91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C10"/>
  </w:style>
  <w:style w:type="paragraph" w:styleId="Piedepgina">
    <w:name w:val="footer"/>
    <w:basedOn w:val="Normal"/>
    <w:link w:val="PiedepginaCar"/>
    <w:uiPriority w:val="99"/>
    <w:unhideWhenUsed/>
    <w:rsid w:val="00691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C10"/>
  </w:style>
  <w:style w:type="character" w:styleId="Hipervnculo">
    <w:name w:val="Hyperlink"/>
    <w:basedOn w:val="Fuentedeprrafopredeter"/>
    <w:uiPriority w:val="99"/>
    <w:unhideWhenUsed/>
    <w:rsid w:val="00F74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5389">
      <w:bodyDiv w:val="1"/>
      <w:marLeft w:val="0"/>
      <w:marRight w:val="0"/>
      <w:marTop w:val="0"/>
      <w:marBottom w:val="0"/>
      <w:divBdr>
        <w:top w:val="none" w:sz="0" w:space="0" w:color="auto"/>
        <w:left w:val="none" w:sz="0" w:space="0" w:color="auto"/>
        <w:bottom w:val="none" w:sz="0" w:space="0" w:color="auto"/>
        <w:right w:val="none" w:sz="0" w:space="0" w:color="auto"/>
      </w:divBdr>
    </w:div>
    <w:div w:id="1571307750">
      <w:bodyDiv w:val="1"/>
      <w:marLeft w:val="0"/>
      <w:marRight w:val="0"/>
      <w:marTop w:val="0"/>
      <w:marBottom w:val="0"/>
      <w:divBdr>
        <w:top w:val="none" w:sz="0" w:space="0" w:color="auto"/>
        <w:left w:val="none" w:sz="0" w:space="0" w:color="auto"/>
        <w:bottom w:val="none" w:sz="0" w:space="0" w:color="auto"/>
        <w:right w:val="none" w:sz="0" w:space="0" w:color="auto"/>
      </w:divBdr>
      <w:divsChild>
        <w:div w:id="1326862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unlam.edu.co/revistas/index.php/poiesis/inde" TargetMode="External"/><Relationship Id="rId4" Type="http://schemas.openxmlformats.org/officeDocument/2006/relationships/settings" Target="settings.xml"/><Relationship Id="rId9" Type="http://schemas.openxmlformats.org/officeDocument/2006/relationships/hyperlink" Target="https://www.researchgate.net/publication/280938925_La_familia_y_los_medios_de_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7</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2021-05-27T22:11:00Z</dcterms:created>
  <dcterms:modified xsi:type="dcterms:W3CDTF">2021-05-28T03:47:00Z</dcterms:modified>
</cp:coreProperties>
</file>