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D48" w14:textId="7B6F53F1" w:rsidR="00065E21" w:rsidRDefault="00065E21" w:rsidP="00671B6B">
      <w:pPr>
        <w:spacing w:line="360" w:lineRule="auto"/>
        <w:jc w:val="center"/>
        <w:rPr>
          <w:rFonts w:ascii="Arial" w:eastAsia="Arial" w:hAnsi="Arial" w:cs="Arial"/>
          <w:b/>
          <w:sz w:val="28"/>
          <w:szCs w:val="28"/>
        </w:rPr>
      </w:pPr>
      <w:r w:rsidRPr="00BC79D3">
        <w:rPr>
          <w:rFonts w:ascii="Arial" w:hAnsi="Arial" w:cs="Arial"/>
          <w:noProof/>
          <w:sz w:val="28"/>
          <w:szCs w:val="28"/>
          <w:lang w:eastAsia="es-MX"/>
        </w:rPr>
        <w:drawing>
          <wp:anchor distT="0" distB="0" distL="114300" distR="114300" simplePos="0" relativeHeight="251662336" behindDoc="0" locked="0" layoutInCell="1" allowOverlap="1" wp14:anchorId="43850C10" wp14:editId="44DC7CC1">
            <wp:simplePos x="0" y="0"/>
            <wp:positionH relativeFrom="margin">
              <wp:posOffset>2106295</wp:posOffset>
            </wp:positionH>
            <wp:positionV relativeFrom="paragraph">
              <wp:posOffset>-348615</wp:posOffset>
            </wp:positionV>
            <wp:extent cx="1323975" cy="983718"/>
            <wp:effectExtent l="0" t="0" r="0" b="6985"/>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14BBF" w14:textId="77777777" w:rsidR="00065E21" w:rsidRDefault="00065E21" w:rsidP="00671B6B">
      <w:pPr>
        <w:spacing w:line="360" w:lineRule="auto"/>
        <w:jc w:val="center"/>
        <w:rPr>
          <w:rFonts w:ascii="Arial" w:eastAsia="Arial" w:hAnsi="Arial" w:cs="Arial"/>
          <w:b/>
          <w:sz w:val="28"/>
          <w:szCs w:val="28"/>
        </w:rPr>
      </w:pPr>
    </w:p>
    <w:p w14:paraId="7E80198D" w14:textId="531F8648"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ESCUELA NORMAL DE EDUCACIÓN PREESCOLAR</w:t>
      </w:r>
    </w:p>
    <w:p w14:paraId="13613F0B" w14:textId="53E9EE34"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Licenciatura en educación preescolar</w:t>
      </w:r>
    </w:p>
    <w:p w14:paraId="0A49C078"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Estrategias para la Exploración del Mundo Social</w:t>
      </w:r>
    </w:p>
    <w:p w14:paraId="4A6975F6"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2° B</w:t>
      </w:r>
    </w:p>
    <w:p w14:paraId="213BA128" w14:textId="77777777" w:rsidR="00BD44DC" w:rsidRPr="00065E21" w:rsidRDefault="00BD44DC" w:rsidP="00BD44DC">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 xml:space="preserve">Docente: Roberto Acosta Robles </w:t>
      </w:r>
    </w:p>
    <w:p w14:paraId="750BE4B9" w14:textId="0EA0A3AA" w:rsidR="00BD44DC" w:rsidRPr="00065E21" w:rsidRDefault="00BD44DC" w:rsidP="00BD44DC">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ALUMNA: ANA SOFIA SEGOVIA ALONSO #19</w:t>
      </w:r>
    </w:p>
    <w:p w14:paraId="59AAE2CF" w14:textId="240498BC" w:rsidR="00065E21" w:rsidRPr="00BD44DC" w:rsidRDefault="004A2391" w:rsidP="00BD44DC">
      <w:pPr>
        <w:spacing w:line="360" w:lineRule="auto"/>
        <w:jc w:val="center"/>
        <w:rPr>
          <w:rFonts w:ascii="Arial" w:eastAsia="Arial" w:hAnsi="Arial" w:cs="Arial"/>
          <w:b/>
          <w:sz w:val="28"/>
          <w:szCs w:val="28"/>
        </w:rPr>
      </w:pPr>
      <w:r>
        <w:rPr>
          <w:rFonts w:ascii="Verdana" w:hAnsi="Verdana"/>
          <w:color w:val="000000"/>
        </w:rPr>
        <w:t>UNIDAD DE APRENDIZAJE III. LA COMUNIDAD Y LA PARTICIPACIÓN SOCIAL DE LOS NIÑOS Y NIÑAS DE PREESCOLAR.</w:t>
      </w:r>
    </w:p>
    <w:p w14:paraId="6DCF2CA4" w14:textId="0E94F48F" w:rsidR="00671B6B" w:rsidRPr="00671B6B" w:rsidRDefault="00671B6B" w:rsidP="00671B6B">
      <w:pPr>
        <w:spacing w:line="360" w:lineRule="auto"/>
        <w:jc w:val="center"/>
        <w:rPr>
          <w:rFonts w:ascii="Arial" w:eastAsia="Arial" w:hAnsi="Arial" w:cs="Arial"/>
          <w:b/>
          <w:sz w:val="24"/>
          <w:szCs w:val="24"/>
        </w:rPr>
      </w:pPr>
      <w:r w:rsidRPr="00671B6B">
        <w:rPr>
          <w:rFonts w:ascii="Arial" w:eastAsia="Arial" w:hAnsi="Arial" w:cs="Arial"/>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7559A468" w14:textId="77777777" w:rsidTr="00671B6B">
        <w:trPr>
          <w:tblCellSpacing w:w="15" w:type="dxa"/>
        </w:trPr>
        <w:tc>
          <w:tcPr>
            <w:tcW w:w="0" w:type="auto"/>
            <w:hideMark/>
          </w:tcPr>
          <w:p w14:paraId="0092A873" w14:textId="332E2D2F" w:rsidR="00671B6B" w:rsidRPr="00671B6B" w:rsidRDefault="00671B6B" w:rsidP="00671B6B">
            <w:pPr>
              <w:pStyle w:val="Prrafodelista"/>
              <w:numPr>
                <w:ilvl w:val="0"/>
                <w:numId w:val="2"/>
              </w:numPr>
              <w:spacing w:after="0" w:line="240" w:lineRule="auto"/>
              <w:jc w:val="both"/>
              <w:rPr>
                <w:rFonts w:ascii="Arial" w:eastAsia="Times New Roman" w:hAnsi="Arial" w:cs="Arial"/>
                <w:color w:val="000000"/>
                <w:sz w:val="24"/>
                <w:szCs w:val="24"/>
                <w:lang w:eastAsia="es-MX"/>
              </w:rPr>
            </w:pPr>
          </w:p>
        </w:tc>
        <w:tc>
          <w:tcPr>
            <w:tcW w:w="0" w:type="auto"/>
            <w:hideMark/>
          </w:tcPr>
          <w:p w14:paraId="1554E81F" w14:textId="77777777" w:rsidR="00671B6B" w:rsidRPr="00BD44DC" w:rsidRDefault="00671B6B" w:rsidP="00BD44DC">
            <w:pPr>
              <w:pStyle w:val="Prrafodelista"/>
              <w:numPr>
                <w:ilvl w:val="0"/>
                <w:numId w:val="3"/>
              </w:numPr>
              <w:spacing w:after="0" w:line="240" w:lineRule="auto"/>
              <w:rPr>
                <w:rFonts w:ascii="Arial" w:eastAsia="Times New Roman" w:hAnsi="Arial" w:cs="Arial"/>
                <w:color w:val="000000"/>
                <w:sz w:val="24"/>
                <w:szCs w:val="24"/>
                <w:lang w:eastAsia="es-MX"/>
              </w:rPr>
            </w:pPr>
            <w:r w:rsidRPr="00BD44D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0B05298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0C1830A" w14:textId="77777777" w:rsidTr="00671B6B">
        <w:trPr>
          <w:tblCellSpacing w:w="15" w:type="dxa"/>
        </w:trPr>
        <w:tc>
          <w:tcPr>
            <w:tcW w:w="0" w:type="auto"/>
            <w:hideMark/>
          </w:tcPr>
          <w:p w14:paraId="6015CB2C" w14:textId="472D62A5"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3F202F40"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ACCF9D7"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40A9F4F" w14:textId="77777777" w:rsidTr="00671B6B">
        <w:trPr>
          <w:tblCellSpacing w:w="15" w:type="dxa"/>
        </w:trPr>
        <w:tc>
          <w:tcPr>
            <w:tcW w:w="0" w:type="auto"/>
            <w:hideMark/>
          </w:tcPr>
          <w:p w14:paraId="14997377" w14:textId="37D6D16F"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bookmarkStart w:id="0" w:name="_GoBack"/>
          </w:p>
        </w:tc>
        <w:tc>
          <w:tcPr>
            <w:tcW w:w="0" w:type="auto"/>
            <w:hideMark/>
          </w:tcPr>
          <w:p w14:paraId="5DEF6536"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bookmarkEnd w:id="0"/>
    </w:tbl>
    <w:p w14:paraId="668E799B"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F1CADB8" w14:textId="77777777" w:rsidTr="00671B6B">
        <w:trPr>
          <w:tblCellSpacing w:w="15" w:type="dxa"/>
        </w:trPr>
        <w:tc>
          <w:tcPr>
            <w:tcW w:w="0" w:type="auto"/>
            <w:hideMark/>
          </w:tcPr>
          <w:p w14:paraId="02DC1C55" w14:textId="523AE101"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137A75E"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6A41644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CC122BF" w14:textId="77777777" w:rsidTr="00671B6B">
        <w:trPr>
          <w:tblCellSpacing w:w="15" w:type="dxa"/>
        </w:trPr>
        <w:tc>
          <w:tcPr>
            <w:tcW w:w="0" w:type="auto"/>
            <w:hideMark/>
          </w:tcPr>
          <w:p w14:paraId="69AFE77B" w14:textId="043DCF00"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1C5039AB"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285EDA1F"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29683F" w14:paraId="35477E63" w14:textId="77777777" w:rsidTr="00671B6B">
        <w:trPr>
          <w:tblCellSpacing w:w="15" w:type="dxa"/>
        </w:trPr>
        <w:tc>
          <w:tcPr>
            <w:tcW w:w="0" w:type="auto"/>
            <w:hideMark/>
          </w:tcPr>
          <w:p w14:paraId="59E29DD8" w14:textId="518C08E3" w:rsidR="00671B6B" w:rsidRPr="0029683F"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7922D205" w14:textId="77777777" w:rsidR="00671B6B" w:rsidRPr="0029683F" w:rsidRDefault="00671B6B" w:rsidP="00960B44">
            <w:pPr>
              <w:pStyle w:val="Prrafodelista"/>
              <w:numPr>
                <w:ilvl w:val="0"/>
                <w:numId w:val="3"/>
              </w:numPr>
              <w:spacing w:after="0" w:line="240" w:lineRule="auto"/>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Actúa de manera ética ante la diversidad de situaciones que se presentan en la práctica profesional.</w:t>
            </w:r>
          </w:p>
          <w:p w14:paraId="47DFFB1C" w14:textId="77777777" w:rsidR="00065E21" w:rsidRPr="0029683F"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76B12D39" w14:textId="77777777" w:rsidR="00065E21" w:rsidRPr="0029683F"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42E85467" w14:textId="720B2C5E" w:rsidR="00065E21" w:rsidRPr="0029683F" w:rsidRDefault="00D729F2" w:rsidP="00065E21">
            <w:pPr>
              <w:pStyle w:val="Prrafodelista"/>
              <w:spacing w:after="0" w:line="240" w:lineRule="auto"/>
              <w:ind w:left="785"/>
              <w:jc w:val="center"/>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17</w:t>
            </w:r>
            <w:r w:rsidR="004A2391" w:rsidRPr="0029683F">
              <w:rPr>
                <w:rFonts w:ascii="Arial" w:eastAsia="Times New Roman" w:hAnsi="Arial" w:cs="Arial"/>
                <w:color w:val="000000"/>
                <w:sz w:val="24"/>
                <w:szCs w:val="24"/>
                <w:lang w:eastAsia="es-MX"/>
              </w:rPr>
              <w:t xml:space="preserve"> de junio del </w:t>
            </w:r>
            <w:r w:rsidR="00065E21" w:rsidRPr="0029683F">
              <w:rPr>
                <w:rFonts w:ascii="Arial" w:eastAsia="Times New Roman" w:hAnsi="Arial" w:cs="Arial"/>
                <w:color w:val="000000"/>
                <w:sz w:val="24"/>
                <w:szCs w:val="24"/>
                <w:lang w:eastAsia="es-MX"/>
              </w:rPr>
              <w:t>2021.</w:t>
            </w:r>
          </w:p>
          <w:p w14:paraId="5B3A6DEA" w14:textId="77777777" w:rsidR="00104C1D" w:rsidRPr="0029683F" w:rsidRDefault="00104C1D" w:rsidP="00104C1D">
            <w:pPr>
              <w:pStyle w:val="Prrafodelista"/>
              <w:spacing w:after="0" w:line="240" w:lineRule="auto"/>
              <w:ind w:left="785"/>
              <w:rPr>
                <w:rFonts w:ascii="Arial" w:eastAsia="Times New Roman" w:hAnsi="Arial" w:cs="Arial"/>
                <w:color w:val="000000"/>
                <w:sz w:val="24"/>
                <w:szCs w:val="24"/>
                <w:lang w:eastAsia="es-MX"/>
              </w:rPr>
            </w:pPr>
          </w:p>
          <w:p w14:paraId="54E06BBA" w14:textId="7D74E77F" w:rsidR="00740A6C" w:rsidRPr="0029683F" w:rsidRDefault="00740A6C" w:rsidP="00D729F2">
            <w:pPr>
              <w:shd w:val="clear" w:color="auto" w:fill="FFFFFF" w:themeFill="background1"/>
              <w:rPr>
                <w:rFonts w:ascii="Arial" w:eastAsia="Times New Roman" w:hAnsi="Arial" w:cs="Arial"/>
                <w:b/>
                <w:color w:val="000000"/>
                <w:sz w:val="24"/>
                <w:szCs w:val="24"/>
                <w:u w:val="single"/>
                <w:lang w:eastAsia="es-MX"/>
              </w:rPr>
            </w:pPr>
            <w:r w:rsidRPr="0029683F">
              <w:rPr>
                <w:rFonts w:ascii="Arial" w:eastAsia="Times New Roman" w:hAnsi="Arial" w:cs="Arial"/>
                <w:b/>
                <w:color w:val="000000"/>
                <w:sz w:val="24"/>
                <w:szCs w:val="24"/>
                <w:u w:val="single"/>
                <w:lang w:eastAsia="es-MX"/>
              </w:rPr>
              <w:t>Análisis:</w:t>
            </w:r>
          </w:p>
          <w:p w14:paraId="71558C55" w14:textId="77777777" w:rsidR="002C3C87" w:rsidRPr="0029683F" w:rsidRDefault="00D729F2" w:rsidP="00D729F2">
            <w:pPr>
              <w:shd w:val="clear" w:color="auto" w:fill="FFFFFF" w:themeFill="background1"/>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 xml:space="preserve">El termino participación se usa para referirse de manera general a los procesos de compartir las decisiones </w:t>
            </w:r>
            <w:r w:rsidR="002C3C87" w:rsidRPr="0029683F">
              <w:rPr>
                <w:rFonts w:ascii="Arial" w:eastAsia="Times New Roman" w:hAnsi="Arial" w:cs="Arial"/>
                <w:color w:val="000000"/>
                <w:sz w:val="24"/>
                <w:szCs w:val="24"/>
                <w:lang w:eastAsia="es-MX"/>
              </w:rPr>
              <w:t>que afectan la vida propia y la vida de la comunidad en la cual se vive</w:t>
            </w:r>
            <w:r w:rsidR="00960B44" w:rsidRPr="0029683F">
              <w:rPr>
                <w:rFonts w:ascii="Arial" w:eastAsia="Times New Roman" w:hAnsi="Arial" w:cs="Arial"/>
                <w:color w:val="000000"/>
                <w:sz w:val="24"/>
                <w:szCs w:val="24"/>
                <w:lang w:eastAsia="es-MX"/>
              </w:rPr>
              <w:t>.</w:t>
            </w:r>
            <w:r w:rsidR="002C3C87" w:rsidRPr="0029683F">
              <w:rPr>
                <w:rFonts w:ascii="Arial" w:eastAsia="Times New Roman" w:hAnsi="Arial" w:cs="Arial"/>
                <w:color w:val="000000"/>
                <w:sz w:val="24"/>
                <w:szCs w:val="24"/>
                <w:lang w:eastAsia="es-MX"/>
              </w:rPr>
              <w:t xml:space="preserve"> Es el medio por el cual se construye una democracia y es un criterio con el cual se debe juzgar las democracias. La participación es el derecho fundamental de la ciudadanía. </w:t>
            </w:r>
          </w:p>
          <w:p w14:paraId="1C8074B9" w14:textId="7D55DB3B" w:rsidR="00740A6C" w:rsidRPr="0029683F" w:rsidRDefault="002C3C87" w:rsidP="00D729F2">
            <w:pPr>
              <w:shd w:val="clear" w:color="auto" w:fill="FFFFFF" w:themeFill="background1"/>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El grado en el cual los niños deben expresarse sobre algo es un tema sobre el cual hay muchas opciones divergentes</w:t>
            </w:r>
            <w:r w:rsidR="00740A6C" w:rsidRPr="0029683F">
              <w:rPr>
                <w:rFonts w:ascii="Arial" w:eastAsia="Times New Roman" w:hAnsi="Arial" w:cs="Arial"/>
                <w:color w:val="000000"/>
                <w:sz w:val="24"/>
                <w:szCs w:val="24"/>
                <w:lang w:eastAsia="es-MX"/>
              </w:rPr>
              <w:t xml:space="preserve">. Algunos defensores de los niños hablan como si estos fueran salvadores potenciales de la sociedad. Pero muchos dirán que la participación de los niños es una noción ingenua ya que los niños sencillamente no tienen  el poder de decisión de los adultos. </w:t>
            </w:r>
          </w:p>
          <w:p w14:paraId="2915AE6C" w14:textId="14534D82" w:rsidR="00C062EB" w:rsidRPr="0029683F" w:rsidRDefault="00740A6C" w:rsidP="00D729F2">
            <w:pPr>
              <w:shd w:val="clear" w:color="auto" w:fill="FFFFFF" w:themeFill="background1"/>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Otros piensan que los niños deben estar exentos de tomar decisiones, especialmente en asuntos del a comunidad que rebasaban sus preocupaciones diarias.</w:t>
            </w:r>
          </w:p>
          <w:p w14:paraId="5AD13C4E" w14:textId="61A3682D" w:rsidR="00740A6C" w:rsidRPr="0029683F" w:rsidRDefault="00740A6C" w:rsidP="00D729F2">
            <w:pPr>
              <w:shd w:val="clear" w:color="auto" w:fill="FFFFFF" w:themeFill="background1"/>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Ciertamente se debe permitir que los niños tengan una infancia, pero no es realista esperar que repentinamente se conviertan en adultos responsables y participativos a la edad de 16, 18 o 21 años.</w:t>
            </w:r>
          </w:p>
          <w:p w14:paraId="64112A3D" w14:textId="735831F5" w:rsidR="00B60B55" w:rsidRPr="0029683F" w:rsidRDefault="00B60B55" w:rsidP="00D729F2">
            <w:pPr>
              <w:shd w:val="clear" w:color="auto" w:fill="FFFFFF" w:themeFill="background1"/>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Una comprensión a la participación democrática y de confianza y capacidad para participar solo se puede adquirir gradualmente por medio de la práctica, no debe enseñarse como una abstracción aun que enseñan la democracia de manera pedante.</w:t>
            </w:r>
          </w:p>
          <w:p w14:paraId="19818B07" w14:textId="77EA6E2A" w:rsidR="00B60B55" w:rsidRPr="0029683F" w:rsidRDefault="00B60B55" w:rsidP="00D729F2">
            <w:pPr>
              <w:shd w:val="clear" w:color="auto" w:fill="FFFFFF" w:themeFill="background1"/>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El principio que hay de tras de la participación es la motivación, los jóvenes pueden diseñar y administrar proyectos complejos si se sienten que esos proyectos les pertenecen. Si los jóvenes no participan parcialmente en el diseño de los objetivos de proyecto, no es probable que demuestren la gran capacidad que poseen.</w:t>
            </w:r>
          </w:p>
          <w:p w14:paraId="77912E0D" w14:textId="4CEF9FFC" w:rsidR="00B60B55" w:rsidRPr="0029683F" w:rsidRDefault="00B60B55" w:rsidP="00D729F2">
            <w:pPr>
              <w:shd w:val="clear" w:color="auto" w:fill="FFFFFF" w:themeFill="background1"/>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La participación aumenta la motivación, la cual aumenta la capacidad la cual a su vez aumenta la motivación para nuevos proyectos.</w:t>
            </w:r>
          </w:p>
          <w:p w14:paraId="6915930D" w14:textId="77777777" w:rsidR="00960B44" w:rsidRPr="0029683F" w:rsidRDefault="00960B44" w:rsidP="00960B44">
            <w:pPr>
              <w:pStyle w:val="Prrafodelista"/>
              <w:shd w:val="clear" w:color="auto" w:fill="FFFFFF" w:themeFill="background1"/>
              <w:spacing w:after="0" w:line="240" w:lineRule="auto"/>
              <w:ind w:left="1145"/>
              <w:rPr>
                <w:rFonts w:ascii="Arial" w:eastAsia="Times New Roman" w:hAnsi="Arial" w:cs="Arial"/>
                <w:color w:val="000000"/>
                <w:sz w:val="24"/>
                <w:szCs w:val="24"/>
                <w:lang w:eastAsia="es-MX"/>
              </w:rPr>
            </w:pPr>
          </w:p>
          <w:p w14:paraId="65CE455A" w14:textId="7B1D25CA" w:rsidR="00960B44" w:rsidRPr="0029683F" w:rsidRDefault="00960B44" w:rsidP="00960B44">
            <w:pPr>
              <w:shd w:val="clear" w:color="auto" w:fill="FFFFFF" w:themeFill="background1"/>
              <w:spacing w:after="0" w:line="240" w:lineRule="auto"/>
              <w:rPr>
                <w:rFonts w:ascii="Arial" w:eastAsia="Times New Roman" w:hAnsi="Arial" w:cs="Arial"/>
                <w:color w:val="000000"/>
                <w:sz w:val="24"/>
                <w:szCs w:val="24"/>
                <w:lang w:eastAsia="es-MX"/>
              </w:rPr>
            </w:pPr>
          </w:p>
        </w:tc>
      </w:tr>
    </w:tbl>
    <w:p w14:paraId="03E90AAE" w14:textId="75B7F455" w:rsidR="003B584C" w:rsidRPr="0029683F" w:rsidRDefault="0029683F">
      <w:pPr>
        <w:rPr>
          <w:rFonts w:ascii="Arial" w:hAnsi="Arial" w:cs="Arial"/>
          <w:b/>
        </w:rPr>
      </w:pPr>
      <w:r w:rsidRPr="0029683F">
        <w:rPr>
          <w:rFonts w:ascii="Arial" w:eastAsia="Times New Roman" w:hAnsi="Arial" w:cs="Arial"/>
          <w:color w:val="000000"/>
          <w:sz w:val="24"/>
          <w:szCs w:val="24"/>
          <w:lang w:eastAsia="es-MX"/>
        </w:rPr>
        <w:lastRenderedPageBreak/>
        <w:t>No puede discutirse la participación de los jóvenes sin tener en cuenta las relaciones de poder y la lucha de la igualdad. Es importante que todos los jóvenes tengan el derecho de salir a luchar por la oportunidad de participar en programas que afectan su vida directamente</w:t>
      </w:r>
    </w:p>
    <w:sectPr w:rsidR="003B584C" w:rsidRPr="0029683F" w:rsidSect="00065E21">
      <w:pgSz w:w="12240" w:h="15840"/>
      <w:pgMar w:top="1417" w:right="1701" w:bottom="1417" w:left="1701"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41pt;height:621.75pt" o:bullet="t">
        <v:imagedata r:id="rId1" o:title="Pollito3[1]"/>
      </v:shape>
    </w:pict>
  </w:numPicBullet>
  <w:abstractNum w:abstractNumId="0">
    <w:nsid w:val="2F03422C"/>
    <w:multiLevelType w:val="hybridMultilevel"/>
    <w:tmpl w:val="932C9022"/>
    <w:lvl w:ilvl="0" w:tplc="FF7CD24E">
      <w:start w:val="1"/>
      <w:numFmt w:val="bullet"/>
      <w:lvlText w:val=""/>
      <w:lvlJc w:val="left"/>
      <w:pPr>
        <w:tabs>
          <w:tab w:val="num" w:pos="720"/>
        </w:tabs>
        <w:ind w:left="720" w:hanging="360"/>
      </w:pPr>
      <w:rPr>
        <w:rFonts w:ascii="Wingdings" w:hAnsi="Wingdings" w:hint="default"/>
      </w:rPr>
    </w:lvl>
    <w:lvl w:ilvl="1" w:tplc="902C4A24" w:tentative="1">
      <w:start w:val="1"/>
      <w:numFmt w:val="bullet"/>
      <w:lvlText w:val=""/>
      <w:lvlJc w:val="left"/>
      <w:pPr>
        <w:tabs>
          <w:tab w:val="num" w:pos="1440"/>
        </w:tabs>
        <w:ind w:left="1440" w:hanging="360"/>
      </w:pPr>
      <w:rPr>
        <w:rFonts w:ascii="Wingdings" w:hAnsi="Wingdings" w:hint="default"/>
      </w:rPr>
    </w:lvl>
    <w:lvl w:ilvl="2" w:tplc="B8A415B8" w:tentative="1">
      <w:start w:val="1"/>
      <w:numFmt w:val="bullet"/>
      <w:lvlText w:val=""/>
      <w:lvlJc w:val="left"/>
      <w:pPr>
        <w:tabs>
          <w:tab w:val="num" w:pos="2160"/>
        </w:tabs>
        <w:ind w:left="2160" w:hanging="360"/>
      </w:pPr>
      <w:rPr>
        <w:rFonts w:ascii="Wingdings" w:hAnsi="Wingdings" w:hint="default"/>
      </w:rPr>
    </w:lvl>
    <w:lvl w:ilvl="3" w:tplc="9FCE29DA" w:tentative="1">
      <w:start w:val="1"/>
      <w:numFmt w:val="bullet"/>
      <w:lvlText w:val=""/>
      <w:lvlJc w:val="left"/>
      <w:pPr>
        <w:tabs>
          <w:tab w:val="num" w:pos="2880"/>
        </w:tabs>
        <w:ind w:left="2880" w:hanging="360"/>
      </w:pPr>
      <w:rPr>
        <w:rFonts w:ascii="Wingdings" w:hAnsi="Wingdings" w:hint="default"/>
      </w:rPr>
    </w:lvl>
    <w:lvl w:ilvl="4" w:tplc="007AC104" w:tentative="1">
      <w:start w:val="1"/>
      <w:numFmt w:val="bullet"/>
      <w:lvlText w:val=""/>
      <w:lvlJc w:val="left"/>
      <w:pPr>
        <w:tabs>
          <w:tab w:val="num" w:pos="3600"/>
        </w:tabs>
        <w:ind w:left="3600" w:hanging="360"/>
      </w:pPr>
      <w:rPr>
        <w:rFonts w:ascii="Wingdings" w:hAnsi="Wingdings" w:hint="default"/>
      </w:rPr>
    </w:lvl>
    <w:lvl w:ilvl="5" w:tplc="563CCFFA" w:tentative="1">
      <w:start w:val="1"/>
      <w:numFmt w:val="bullet"/>
      <w:lvlText w:val=""/>
      <w:lvlJc w:val="left"/>
      <w:pPr>
        <w:tabs>
          <w:tab w:val="num" w:pos="4320"/>
        </w:tabs>
        <w:ind w:left="4320" w:hanging="360"/>
      </w:pPr>
      <w:rPr>
        <w:rFonts w:ascii="Wingdings" w:hAnsi="Wingdings" w:hint="default"/>
      </w:rPr>
    </w:lvl>
    <w:lvl w:ilvl="6" w:tplc="5412A186" w:tentative="1">
      <w:start w:val="1"/>
      <w:numFmt w:val="bullet"/>
      <w:lvlText w:val=""/>
      <w:lvlJc w:val="left"/>
      <w:pPr>
        <w:tabs>
          <w:tab w:val="num" w:pos="5040"/>
        </w:tabs>
        <w:ind w:left="5040" w:hanging="360"/>
      </w:pPr>
      <w:rPr>
        <w:rFonts w:ascii="Wingdings" w:hAnsi="Wingdings" w:hint="default"/>
      </w:rPr>
    </w:lvl>
    <w:lvl w:ilvl="7" w:tplc="2B920160" w:tentative="1">
      <w:start w:val="1"/>
      <w:numFmt w:val="bullet"/>
      <w:lvlText w:val=""/>
      <w:lvlJc w:val="left"/>
      <w:pPr>
        <w:tabs>
          <w:tab w:val="num" w:pos="5760"/>
        </w:tabs>
        <w:ind w:left="5760" w:hanging="360"/>
      </w:pPr>
      <w:rPr>
        <w:rFonts w:ascii="Wingdings" w:hAnsi="Wingdings" w:hint="default"/>
      </w:rPr>
    </w:lvl>
    <w:lvl w:ilvl="8" w:tplc="31FCF112" w:tentative="1">
      <w:start w:val="1"/>
      <w:numFmt w:val="bullet"/>
      <w:lvlText w:val=""/>
      <w:lvlJc w:val="left"/>
      <w:pPr>
        <w:tabs>
          <w:tab w:val="num" w:pos="6480"/>
        </w:tabs>
        <w:ind w:left="6480" w:hanging="360"/>
      </w:pPr>
      <w:rPr>
        <w:rFonts w:ascii="Wingdings" w:hAnsi="Wingdings" w:hint="default"/>
      </w:rPr>
    </w:lvl>
  </w:abstractNum>
  <w:abstractNum w:abstractNumId="1">
    <w:nsid w:val="4AB6608F"/>
    <w:multiLevelType w:val="hybridMultilevel"/>
    <w:tmpl w:val="F2065406"/>
    <w:lvl w:ilvl="0" w:tplc="8D162706">
      <w:start w:val="1"/>
      <w:numFmt w:val="bullet"/>
      <w:lvlText w:val=""/>
      <w:lvlPicBulletId w:val="0"/>
      <w:lvlJc w:val="left"/>
      <w:pPr>
        <w:ind w:left="785"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4C004D"/>
    <w:multiLevelType w:val="hybridMultilevel"/>
    <w:tmpl w:val="751E6DC6"/>
    <w:lvl w:ilvl="0" w:tplc="CD303BDA">
      <w:start w:val="1"/>
      <w:numFmt w:val="bullet"/>
      <w:lvlText w:val=""/>
      <w:lvlJc w:val="left"/>
      <w:pPr>
        <w:tabs>
          <w:tab w:val="num" w:pos="720"/>
        </w:tabs>
        <w:ind w:left="720" w:hanging="360"/>
      </w:pPr>
      <w:rPr>
        <w:rFonts w:ascii="Wingdings" w:hAnsi="Wingdings" w:hint="default"/>
      </w:rPr>
    </w:lvl>
    <w:lvl w:ilvl="1" w:tplc="92CE535E" w:tentative="1">
      <w:start w:val="1"/>
      <w:numFmt w:val="bullet"/>
      <w:lvlText w:val=""/>
      <w:lvlJc w:val="left"/>
      <w:pPr>
        <w:tabs>
          <w:tab w:val="num" w:pos="1440"/>
        </w:tabs>
        <w:ind w:left="1440" w:hanging="360"/>
      </w:pPr>
      <w:rPr>
        <w:rFonts w:ascii="Wingdings" w:hAnsi="Wingdings" w:hint="default"/>
      </w:rPr>
    </w:lvl>
    <w:lvl w:ilvl="2" w:tplc="A5E6F0A6" w:tentative="1">
      <w:start w:val="1"/>
      <w:numFmt w:val="bullet"/>
      <w:lvlText w:val=""/>
      <w:lvlJc w:val="left"/>
      <w:pPr>
        <w:tabs>
          <w:tab w:val="num" w:pos="2160"/>
        </w:tabs>
        <w:ind w:left="2160" w:hanging="360"/>
      </w:pPr>
      <w:rPr>
        <w:rFonts w:ascii="Wingdings" w:hAnsi="Wingdings" w:hint="default"/>
      </w:rPr>
    </w:lvl>
    <w:lvl w:ilvl="3" w:tplc="BAAE358E" w:tentative="1">
      <w:start w:val="1"/>
      <w:numFmt w:val="bullet"/>
      <w:lvlText w:val=""/>
      <w:lvlJc w:val="left"/>
      <w:pPr>
        <w:tabs>
          <w:tab w:val="num" w:pos="2880"/>
        </w:tabs>
        <w:ind w:left="2880" w:hanging="360"/>
      </w:pPr>
      <w:rPr>
        <w:rFonts w:ascii="Wingdings" w:hAnsi="Wingdings" w:hint="default"/>
      </w:rPr>
    </w:lvl>
    <w:lvl w:ilvl="4" w:tplc="F5EC001E" w:tentative="1">
      <w:start w:val="1"/>
      <w:numFmt w:val="bullet"/>
      <w:lvlText w:val=""/>
      <w:lvlJc w:val="left"/>
      <w:pPr>
        <w:tabs>
          <w:tab w:val="num" w:pos="3600"/>
        </w:tabs>
        <w:ind w:left="3600" w:hanging="360"/>
      </w:pPr>
      <w:rPr>
        <w:rFonts w:ascii="Wingdings" w:hAnsi="Wingdings" w:hint="default"/>
      </w:rPr>
    </w:lvl>
    <w:lvl w:ilvl="5" w:tplc="B7E2D696" w:tentative="1">
      <w:start w:val="1"/>
      <w:numFmt w:val="bullet"/>
      <w:lvlText w:val=""/>
      <w:lvlJc w:val="left"/>
      <w:pPr>
        <w:tabs>
          <w:tab w:val="num" w:pos="4320"/>
        </w:tabs>
        <w:ind w:left="4320" w:hanging="360"/>
      </w:pPr>
      <w:rPr>
        <w:rFonts w:ascii="Wingdings" w:hAnsi="Wingdings" w:hint="default"/>
      </w:rPr>
    </w:lvl>
    <w:lvl w:ilvl="6" w:tplc="D748A2CC" w:tentative="1">
      <w:start w:val="1"/>
      <w:numFmt w:val="bullet"/>
      <w:lvlText w:val=""/>
      <w:lvlJc w:val="left"/>
      <w:pPr>
        <w:tabs>
          <w:tab w:val="num" w:pos="5040"/>
        </w:tabs>
        <w:ind w:left="5040" w:hanging="360"/>
      </w:pPr>
      <w:rPr>
        <w:rFonts w:ascii="Wingdings" w:hAnsi="Wingdings" w:hint="default"/>
      </w:rPr>
    </w:lvl>
    <w:lvl w:ilvl="7" w:tplc="1382C058" w:tentative="1">
      <w:start w:val="1"/>
      <w:numFmt w:val="bullet"/>
      <w:lvlText w:val=""/>
      <w:lvlJc w:val="left"/>
      <w:pPr>
        <w:tabs>
          <w:tab w:val="num" w:pos="5760"/>
        </w:tabs>
        <w:ind w:left="5760" w:hanging="360"/>
      </w:pPr>
      <w:rPr>
        <w:rFonts w:ascii="Wingdings" w:hAnsi="Wingdings" w:hint="default"/>
      </w:rPr>
    </w:lvl>
    <w:lvl w:ilvl="8" w:tplc="9F2AA19E" w:tentative="1">
      <w:start w:val="1"/>
      <w:numFmt w:val="bullet"/>
      <w:lvlText w:val=""/>
      <w:lvlJc w:val="left"/>
      <w:pPr>
        <w:tabs>
          <w:tab w:val="num" w:pos="6480"/>
        </w:tabs>
        <w:ind w:left="6480" w:hanging="360"/>
      </w:pPr>
      <w:rPr>
        <w:rFonts w:ascii="Wingdings" w:hAnsi="Wingdings" w:hint="default"/>
      </w:rPr>
    </w:lvl>
  </w:abstractNum>
  <w:abstractNum w:abstractNumId="3">
    <w:nsid w:val="5800497E"/>
    <w:multiLevelType w:val="hybridMultilevel"/>
    <w:tmpl w:val="8E5002E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611A5AA3"/>
    <w:multiLevelType w:val="hybridMultilevel"/>
    <w:tmpl w:val="F134F81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4C"/>
    <w:rsid w:val="00065E21"/>
    <w:rsid w:val="00104C1D"/>
    <w:rsid w:val="0029683F"/>
    <w:rsid w:val="002C3C87"/>
    <w:rsid w:val="003B584C"/>
    <w:rsid w:val="004A2391"/>
    <w:rsid w:val="00671B6B"/>
    <w:rsid w:val="00740A6C"/>
    <w:rsid w:val="00865374"/>
    <w:rsid w:val="00960B44"/>
    <w:rsid w:val="00B60B55"/>
    <w:rsid w:val="00BD44DC"/>
    <w:rsid w:val="00C062EB"/>
    <w:rsid w:val="00D72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66467">
      <w:bodyDiv w:val="1"/>
      <w:marLeft w:val="0"/>
      <w:marRight w:val="0"/>
      <w:marTop w:val="0"/>
      <w:marBottom w:val="0"/>
      <w:divBdr>
        <w:top w:val="none" w:sz="0" w:space="0" w:color="auto"/>
        <w:left w:val="none" w:sz="0" w:space="0" w:color="auto"/>
        <w:bottom w:val="none" w:sz="0" w:space="0" w:color="auto"/>
        <w:right w:val="none" w:sz="0" w:space="0" w:color="auto"/>
      </w:divBdr>
    </w:div>
    <w:div w:id="778989801">
      <w:bodyDiv w:val="1"/>
      <w:marLeft w:val="0"/>
      <w:marRight w:val="0"/>
      <w:marTop w:val="0"/>
      <w:marBottom w:val="0"/>
      <w:divBdr>
        <w:top w:val="none" w:sz="0" w:space="0" w:color="auto"/>
        <w:left w:val="none" w:sz="0" w:space="0" w:color="auto"/>
        <w:bottom w:val="none" w:sz="0" w:space="0" w:color="auto"/>
        <w:right w:val="none" w:sz="0" w:space="0" w:color="auto"/>
      </w:divBdr>
    </w:div>
    <w:div w:id="891773494">
      <w:bodyDiv w:val="1"/>
      <w:marLeft w:val="0"/>
      <w:marRight w:val="0"/>
      <w:marTop w:val="0"/>
      <w:marBottom w:val="0"/>
      <w:divBdr>
        <w:top w:val="none" w:sz="0" w:space="0" w:color="auto"/>
        <w:left w:val="none" w:sz="0" w:space="0" w:color="auto"/>
        <w:bottom w:val="none" w:sz="0" w:space="0" w:color="auto"/>
        <w:right w:val="none" w:sz="0" w:space="0" w:color="auto"/>
      </w:divBdr>
    </w:div>
    <w:div w:id="982081042">
      <w:bodyDiv w:val="1"/>
      <w:marLeft w:val="0"/>
      <w:marRight w:val="0"/>
      <w:marTop w:val="0"/>
      <w:marBottom w:val="0"/>
      <w:divBdr>
        <w:top w:val="none" w:sz="0" w:space="0" w:color="auto"/>
        <w:left w:val="none" w:sz="0" w:space="0" w:color="auto"/>
        <w:bottom w:val="none" w:sz="0" w:space="0" w:color="auto"/>
        <w:right w:val="none" w:sz="0" w:space="0" w:color="auto"/>
      </w:divBdr>
      <w:divsChild>
        <w:div w:id="725685753">
          <w:marLeft w:val="547"/>
          <w:marRight w:val="0"/>
          <w:marTop w:val="0"/>
          <w:marBottom w:val="0"/>
          <w:divBdr>
            <w:top w:val="none" w:sz="0" w:space="0" w:color="auto"/>
            <w:left w:val="none" w:sz="0" w:space="0" w:color="auto"/>
            <w:bottom w:val="none" w:sz="0" w:space="0" w:color="auto"/>
            <w:right w:val="none" w:sz="0" w:space="0" w:color="auto"/>
          </w:divBdr>
        </w:div>
        <w:div w:id="1288394767">
          <w:marLeft w:val="547"/>
          <w:marRight w:val="0"/>
          <w:marTop w:val="0"/>
          <w:marBottom w:val="0"/>
          <w:divBdr>
            <w:top w:val="none" w:sz="0" w:space="0" w:color="auto"/>
            <w:left w:val="none" w:sz="0" w:space="0" w:color="auto"/>
            <w:bottom w:val="none" w:sz="0" w:space="0" w:color="auto"/>
            <w:right w:val="none" w:sz="0" w:space="0" w:color="auto"/>
          </w:divBdr>
        </w:div>
        <w:div w:id="1009868678">
          <w:marLeft w:val="547"/>
          <w:marRight w:val="0"/>
          <w:marTop w:val="0"/>
          <w:marBottom w:val="0"/>
          <w:divBdr>
            <w:top w:val="none" w:sz="0" w:space="0" w:color="auto"/>
            <w:left w:val="none" w:sz="0" w:space="0" w:color="auto"/>
            <w:bottom w:val="none" w:sz="0" w:space="0" w:color="auto"/>
            <w:right w:val="none" w:sz="0" w:space="0" w:color="auto"/>
          </w:divBdr>
        </w:div>
        <w:div w:id="939489040">
          <w:marLeft w:val="547"/>
          <w:marRight w:val="0"/>
          <w:marTop w:val="0"/>
          <w:marBottom w:val="0"/>
          <w:divBdr>
            <w:top w:val="none" w:sz="0" w:space="0" w:color="auto"/>
            <w:left w:val="none" w:sz="0" w:space="0" w:color="auto"/>
            <w:bottom w:val="none" w:sz="0" w:space="0" w:color="auto"/>
            <w:right w:val="none" w:sz="0" w:space="0" w:color="auto"/>
          </w:divBdr>
        </w:div>
      </w:divsChild>
    </w:div>
    <w:div w:id="1007364862">
      <w:bodyDiv w:val="1"/>
      <w:marLeft w:val="0"/>
      <w:marRight w:val="0"/>
      <w:marTop w:val="0"/>
      <w:marBottom w:val="0"/>
      <w:divBdr>
        <w:top w:val="none" w:sz="0" w:space="0" w:color="auto"/>
        <w:left w:val="none" w:sz="0" w:space="0" w:color="auto"/>
        <w:bottom w:val="none" w:sz="0" w:space="0" w:color="auto"/>
        <w:right w:val="none" w:sz="0" w:space="0" w:color="auto"/>
      </w:divBdr>
    </w:div>
    <w:div w:id="1667198298">
      <w:bodyDiv w:val="1"/>
      <w:marLeft w:val="0"/>
      <w:marRight w:val="0"/>
      <w:marTop w:val="0"/>
      <w:marBottom w:val="0"/>
      <w:divBdr>
        <w:top w:val="none" w:sz="0" w:space="0" w:color="auto"/>
        <w:left w:val="none" w:sz="0" w:space="0" w:color="auto"/>
        <w:bottom w:val="none" w:sz="0" w:space="0" w:color="auto"/>
        <w:right w:val="none" w:sz="0" w:space="0" w:color="auto"/>
      </w:divBdr>
    </w:div>
    <w:div w:id="2103604568">
      <w:bodyDiv w:val="1"/>
      <w:marLeft w:val="0"/>
      <w:marRight w:val="0"/>
      <w:marTop w:val="0"/>
      <w:marBottom w:val="0"/>
      <w:divBdr>
        <w:top w:val="none" w:sz="0" w:space="0" w:color="auto"/>
        <w:left w:val="none" w:sz="0" w:space="0" w:color="auto"/>
        <w:bottom w:val="none" w:sz="0" w:space="0" w:color="auto"/>
        <w:right w:val="none" w:sz="0" w:space="0" w:color="auto"/>
      </w:divBdr>
    </w:div>
    <w:div w:id="2104954113">
      <w:bodyDiv w:val="1"/>
      <w:marLeft w:val="0"/>
      <w:marRight w:val="0"/>
      <w:marTop w:val="0"/>
      <w:marBottom w:val="0"/>
      <w:divBdr>
        <w:top w:val="none" w:sz="0" w:space="0" w:color="auto"/>
        <w:left w:val="none" w:sz="0" w:space="0" w:color="auto"/>
        <w:bottom w:val="none" w:sz="0" w:space="0" w:color="auto"/>
        <w:right w:val="none" w:sz="0" w:space="0" w:color="auto"/>
      </w:divBdr>
      <w:divsChild>
        <w:div w:id="74859400">
          <w:marLeft w:val="547"/>
          <w:marRight w:val="0"/>
          <w:marTop w:val="0"/>
          <w:marBottom w:val="0"/>
          <w:divBdr>
            <w:top w:val="none" w:sz="0" w:space="0" w:color="auto"/>
            <w:left w:val="none" w:sz="0" w:space="0" w:color="auto"/>
            <w:bottom w:val="none" w:sz="0" w:space="0" w:color="auto"/>
            <w:right w:val="none" w:sz="0" w:space="0" w:color="auto"/>
          </w:divBdr>
        </w:div>
        <w:div w:id="12781771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Ana Sofia</cp:lastModifiedBy>
  <cp:revision>2</cp:revision>
  <dcterms:created xsi:type="dcterms:W3CDTF">2021-06-17T22:27:00Z</dcterms:created>
  <dcterms:modified xsi:type="dcterms:W3CDTF">2021-06-17T22:27:00Z</dcterms:modified>
</cp:coreProperties>
</file>