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000" w:themeColor="accent4"/>
  <w:body>
    <w:p w14:paraId="55E06557" w14:textId="0D931C09" w:rsidR="003A6250" w:rsidRPr="003A6250" w:rsidRDefault="003A6250" w:rsidP="003A6250">
      <w:pPr>
        <w:jc w:val="center"/>
        <w:rPr>
          <w:sz w:val="18"/>
          <w:szCs w:val="18"/>
        </w:rPr>
      </w:pPr>
      <w:r w:rsidRPr="003A6250">
        <w:rPr>
          <w:noProof/>
          <w:sz w:val="18"/>
          <w:szCs w:val="18"/>
        </w:rPr>
        <w:drawing>
          <wp:inline distT="0" distB="0" distL="0" distR="0" wp14:anchorId="13975357" wp14:editId="28B974BD">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4">
                      <a:extLst>
                        <a:ext uri="{BEBA8EAE-BF5A-486C-A8C5-ECC9F3942E4B}">
                          <a14:imgProps xmlns:a14="http://schemas.microsoft.com/office/drawing/2010/main">
                            <a14:imgLayer r:embed="rId5">
                              <a14:imgEffect>
                                <a14:backgroundRemoval t="2069" b="95862" l="9744" r="89744">
                                  <a14:foregroundMark x1="29744" y1="7586" x2="29744" y2="7586"/>
                                  <a14:foregroundMark x1="63077" y1="2069" x2="63077" y2="2069"/>
                                  <a14:foregroundMark x1="52308" y1="22069" x2="52308" y2="22069"/>
                                  <a14:foregroundMark x1="32308" y1="26897" x2="32308" y2="26897"/>
                                  <a14:foregroundMark x1="41026" y1="93103" x2="41026" y2="93103"/>
                                  <a14:foregroundMark x1="51795" y1="95862" x2="51795" y2="95862"/>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5FA74B8D" w14:textId="419A0156" w:rsidR="003A6250" w:rsidRPr="003A6250" w:rsidRDefault="003A6250" w:rsidP="003A6250">
      <w:pPr>
        <w:jc w:val="center"/>
        <w:rPr>
          <w:rFonts w:ascii="Modern Love" w:hAnsi="Modern Love"/>
          <w:sz w:val="28"/>
          <w:szCs w:val="28"/>
        </w:rPr>
      </w:pPr>
      <w:r w:rsidRPr="003A6250">
        <w:rPr>
          <w:rFonts w:ascii="Modern Love" w:hAnsi="Modern Love"/>
          <w:sz w:val="28"/>
          <w:szCs w:val="28"/>
        </w:rPr>
        <w:t>ESCUELA NORMAL DE EDUCACIÓN PREESCOLAR</w:t>
      </w:r>
    </w:p>
    <w:p w14:paraId="33EB45ED" w14:textId="3D8741EA" w:rsidR="003A6250" w:rsidRPr="003A6250" w:rsidRDefault="003A6250" w:rsidP="003A6250">
      <w:pPr>
        <w:jc w:val="center"/>
        <w:rPr>
          <w:rFonts w:ascii="Modern Love" w:hAnsi="Modern Love"/>
          <w:sz w:val="24"/>
          <w:szCs w:val="24"/>
        </w:rPr>
      </w:pPr>
      <w:r w:rsidRPr="003A6250">
        <w:rPr>
          <w:rFonts w:ascii="Modern Love" w:hAnsi="Modern Love"/>
          <w:sz w:val="24"/>
          <w:szCs w:val="24"/>
        </w:rPr>
        <w:t>ESTRATEGIAS PARA LA EXPLORACIÓN DE MUNDO SOCIAL</w:t>
      </w:r>
    </w:p>
    <w:p w14:paraId="76D2B868" w14:textId="55C35942" w:rsidR="003A6250" w:rsidRPr="003A6250" w:rsidRDefault="003A6250" w:rsidP="003A6250">
      <w:pPr>
        <w:jc w:val="center"/>
        <w:rPr>
          <w:rFonts w:ascii="Modern Love" w:hAnsi="Modern Love"/>
          <w:sz w:val="24"/>
          <w:szCs w:val="24"/>
        </w:rPr>
      </w:pPr>
      <w:r w:rsidRPr="003A6250">
        <w:rPr>
          <w:rFonts w:ascii="Modern Love" w:hAnsi="Modern Love"/>
          <w:sz w:val="24"/>
          <w:szCs w:val="24"/>
        </w:rPr>
        <w:t>MAESTRO: ROBERTO ACOSTA ROBLES</w:t>
      </w:r>
    </w:p>
    <w:p w14:paraId="42440D59" w14:textId="477BBC68" w:rsidR="003A6250" w:rsidRPr="003A6250" w:rsidRDefault="003A6250" w:rsidP="003A6250">
      <w:pPr>
        <w:jc w:val="center"/>
        <w:rPr>
          <w:rFonts w:ascii="Modern Love" w:hAnsi="Modern Love"/>
          <w:sz w:val="24"/>
          <w:szCs w:val="24"/>
        </w:rPr>
      </w:pPr>
      <w:r w:rsidRPr="003A6250">
        <w:rPr>
          <w:rFonts w:ascii="Modern Love" w:hAnsi="Modern Love"/>
          <w:sz w:val="24"/>
          <w:szCs w:val="24"/>
        </w:rPr>
        <w:t>ALUMNA: SARA PATRICIA GARCÍA VELARDE #8</w:t>
      </w:r>
    </w:p>
    <w:p w14:paraId="70F7B1E1" w14:textId="378EAEAE" w:rsidR="003A6250" w:rsidRPr="003A6250" w:rsidRDefault="003A6250" w:rsidP="003A6250">
      <w:pPr>
        <w:jc w:val="center"/>
        <w:rPr>
          <w:rFonts w:ascii="Modern Love" w:hAnsi="Modern Love"/>
          <w:sz w:val="24"/>
          <w:szCs w:val="24"/>
        </w:rPr>
      </w:pPr>
      <w:r w:rsidRPr="003A6250">
        <w:rPr>
          <w:rFonts w:ascii="Modern Love" w:hAnsi="Modern Love"/>
          <w:sz w:val="24"/>
          <w:szCs w:val="24"/>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3A6250" w:rsidRPr="003A6250" w14:paraId="3F8E13D4" w14:textId="77777777" w:rsidTr="003A62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C0ABDE" w14:textId="77777777" w:rsidR="003A6250" w:rsidRPr="003A6250" w:rsidRDefault="003A6250" w:rsidP="003A6250">
            <w:pPr>
              <w:spacing w:after="0" w:line="240" w:lineRule="auto"/>
              <w:ind w:left="60"/>
              <w:jc w:val="both"/>
              <w:rPr>
                <w:rFonts w:ascii="Verdana" w:eastAsia="Times New Roman" w:hAnsi="Verdana" w:cs="Times New Roman"/>
                <w:color w:val="000000"/>
                <w:sz w:val="20"/>
                <w:szCs w:val="20"/>
                <w:lang w:eastAsia="es-MX"/>
              </w:rPr>
            </w:pPr>
            <w:r w:rsidRPr="003A6250">
              <w:rPr>
                <w:rFonts w:ascii="Verdana" w:eastAsia="Times New Roman" w:hAnsi="Verdana" w:cs="Times New Roman"/>
                <w:color w:val="000000"/>
                <w:sz w:val="20"/>
                <w:szCs w:val="20"/>
                <w:lang w:eastAsia="es-MX"/>
              </w:rPr>
              <w:t xml:space="preserve">UNIDAD DE APRENDIZAJE III. LA COMUNIDAD Y LA PARTICIPACIÓN SOCIAL DE </w:t>
            </w:r>
            <w:proofErr w:type="gramStart"/>
            <w:r w:rsidRPr="003A6250">
              <w:rPr>
                <w:rFonts w:ascii="Verdana" w:eastAsia="Times New Roman" w:hAnsi="Verdana" w:cs="Times New Roman"/>
                <w:color w:val="000000"/>
                <w:sz w:val="20"/>
                <w:szCs w:val="20"/>
                <w:lang w:eastAsia="es-MX"/>
              </w:rPr>
              <w:t>LOS NIÑOS Y NIÑAS</w:t>
            </w:r>
            <w:proofErr w:type="gramEnd"/>
            <w:r w:rsidRPr="003A6250">
              <w:rPr>
                <w:rFonts w:ascii="Verdana" w:eastAsia="Times New Roman" w:hAnsi="Verdana" w:cs="Times New Roman"/>
                <w:color w:val="000000"/>
                <w:sz w:val="20"/>
                <w:szCs w:val="20"/>
                <w:lang w:eastAsia="es-MX"/>
              </w:rPr>
              <w:t xml:space="preserve"> DE PREESCOLAR.</w:t>
            </w:r>
          </w:p>
        </w:tc>
      </w:tr>
      <w:tr w:rsidR="003A6250" w:rsidRPr="003A6250" w14:paraId="6E13E6F8" w14:textId="77777777" w:rsidTr="003A625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3A6250" w:rsidRPr="003A6250" w14:paraId="1446E64E" w14:textId="77777777">
              <w:trPr>
                <w:tblCellSpacing w:w="15" w:type="dxa"/>
              </w:trPr>
              <w:tc>
                <w:tcPr>
                  <w:tcW w:w="0" w:type="auto"/>
                  <w:hideMark/>
                </w:tcPr>
                <w:p w14:paraId="489B7DFD" w14:textId="4F7D8448" w:rsidR="003A6250" w:rsidRPr="003A6250" w:rsidRDefault="003A6250" w:rsidP="003A6250">
                  <w:pPr>
                    <w:spacing w:after="0" w:line="240" w:lineRule="auto"/>
                    <w:ind w:left="60"/>
                    <w:jc w:val="both"/>
                    <w:rPr>
                      <w:rFonts w:ascii="Verdana" w:eastAsia="Times New Roman" w:hAnsi="Verdana" w:cs="Times New Roman"/>
                      <w:color w:val="000000"/>
                      <w:sz w:val="16"/>
                      <w:szCs w:val="16"/>
                      <w:lang w:eastAsia="es-MX"/>
                    </w:rPr>
                  </w:pPr>
                  <w:r w:rsidRPr="003A6250">
                    <w:rPr>
                      <w:rFonts w:ascii="Verdana" w:eastAsia="Times New Roman" w:hAnsi="Verdana" w:cs="Times New Roman"/>
                      <w:noProof/>
                      <w:color w:val="000000"/>
                      <w:sz w:val="16"/>
                      <w:szCs w:val="16"/>
                      <w:lang w:eastAsia="es-MX"/>
                    </w:rPr>
                    <w:drawing>
                      <wp:inline distT="0" distB="0" distL="0" distR="0" wp14:anchorId="0408E80A" wp14:editId="42EB147B">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03D21D0" w14:textId="77777777" w:rsidR="003A6250" w:rsidRPr="003A6250" w:rsidRDefault="003A6250" w:rsidP="003A6250">
                  <w:pPr>
                    <w:spacing w:after="0" w:line="240" w:lineRule="auto"/>
                    <w:ind w:left="60"/>
                    <w:rPr>
                      <w:rFonts w:ascii="Verdana" w:eastAsia="Times New Roman" w:hAnsi="Verdana" w:cs="Times New Roman"/>
                      <w:color w:val="000000"/>
                      <w:sz w:val="16"/>
                      <w:szCs w:val="16"/>
                      <w:lang w:eastAsia="es-MX"/>
                    </w:rPr>
                  </w:pPr>
                  <w:r w:rsidRPr="003A6250">
                    <w:rPr>
                      <w:rFonts w:ascii="Verdana" w:eastAsia="Times New Roman" w:hAnsi="Verdana" w:cs="Times New Roman"/>
                      <w:color w:val="000000"/>
                      <w:sz w:val="16"/>
                      <w:szCs w:val="16"/>
                      <w:lang w:eastAsia="es-MX"/>
                    </w:rPr>
                    <w:t>Detecta los procesos de aprendizaje de sus alumnos para favorecer su desarrollo cognitivo y socioemocional.</w:t>
                  </w:r>
                </w:p>
              </w:tc>
            </w:tr>
          </w:tbl>
          <w:p w14:paraId="7EFE0B95" w14:textId="77777777" w:rsidR="003A6250" w:rsidRPr="003A6250" w:rsidRDefault="003A6250" w:rsidP="003A6250">
            <w:pPr>
              <w:spacing w:after="0" w:line="240" w:lineRule="auto"/>
              <w:ind w:left="6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3A6250" w:rsidRPr="003A6250" w14:paraId="330EFA3B" w14:textId="77777777">
              <w:trPr>
                <w:tblCellSpacing w:w="15" w:type="dxa"/>
              </w:trPr>
              <w:tc>
                <w:tcPr>
                  <w:tcW w:w="0" w:type="auto"/>
                  <w:hideMark/>
                </w:tcPr>
                <w:p w14:paraId="730F5DBE" w14:textId="366E1FAD" w:rsidR="003A6250" w:rsidRPr="003A6250" w:rsidRDefault="003A6250" w:rsidP="003A6250">
                  <w:pPr>
                    <w:spacing w:after="0" w:line="240" w:lineRule="auto"/>
                    <w:ind w:left="60"/>
                    <w:jc w:val="both"/>
                    <w:rPr>
                      <w:rFonts w:ascii="Verdana" w:eastAsia="Times New Roman" w:hAnsi="Verdana" w:cs="Times New Roman"/>
                      <w:color w:val="000000"/>
                      <w:sz w:val="16"/>
                      <w:szCs w:val="16"/>
                      <w:lang w:eastAsia="es-MX"/>
                    </w:rPr>
                  </w:pPr>
                  <w:r w:rsidRPr="003A6250">
                    <w:rPr>
                      <w:rFonts w:ascii="Verdana" w:eastAsia="Times New Roman" w:hAnsi="Verdana" w:cs="Times New Roman"/>
                      <w:noProof/>
                      <w:color w:val="000000"/>
                      <w:sz w:val="16"/>
                      <w:szCs w:val="16"/>
                      <w:lang w:eastAsia="es-MX"/>
                    </w:rPr>
                    <w:drawing>
                      <wp:inline distT="0" distB="0" distL="0" distR="0" wp14:anchorId="64BA88AB" wp14:editId="466F49C7">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F8C43BA" w14:textId="77777777" w:rsidR="003A6250" w:rsidRPr="003A6250" w:rsidRDefault="003A6250" w:rsidP="003A6250">
                  <w:pPr>
                    <w:spacing w:after="0" w:line="240" w:lineRule="auto"/>
                    <w:ind w:left="60"/>
                    <w:rPr>
                      <w:rFonts w:ascii="Verdana" w:eastAsia="Times New Roman" w:hAnsi="Verdana" w:cs="Times New Roman"/>
                      <w:color w:val="000000"/>
                      <w:sz w:val="16"/>
                      <w:szCs w:val="16"/>
                      <w:lang w:eastAsia="es-MX"/>
                    </w:rPr>
                  </w:pPr>
                  <w:r w:rsidRPr="003A6250">
                    <w:rPr>
                      <w:rFonts w:ascii="Verdana" w:eastAsia="Times New Roman" w:hAnsi="Verdana" w:cs="Times New Roman"/>
                      <w:color w:val="000000"/>
                      <w:sz w:val="16"/>
                      <w:szCs w:val="16"/>
                      <w:lang w:eastAsia="es-MX"/>
                    </w:rPr>
                    <w:t>Aplica el plan y programas de estudio para alcanzar los propósitos educativos y contribuir al pleno desenvolvimiento de las capacidades de sus alumnos.</w:t>
                  </w:r>
                </w:p>
              </w:tc>
            </w:tr>
          </w:tbl>
          <w:p w14:paraId="60A28418" w14:textId="77777777" w:rsidR="003A6250" w:rsidRPr="003A6250" w:rsidRDefault="003A6250" w:rsidP="003A6250">
            <w:pPr>
              <w:spacing w:after="0" w:line="240" w:lineRule="auto"/>
              <w:ind w:left="6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3A6250" w:rsidRPr="003A6250" w14:paraId="4EE1EE32" w14:textId="77777777">
              <w:trPr>
                <w:tblCellSpacing w:w="15" w:type="dxa"/>
              </w:trPr>
              <w:tc>
                <w:tcPr>
                  <w:tcW w:w="0" w:type="auto"/>
                  <w:hideMark/>
                </w:tcPr>
                <w:p w14:paraId="55B284AE" w14:textId="05E2D173" w:rsidR="003A6250" w:rsidRPr="003A6250" w:rsidRDefault="003A6250" w:rsidP="003A6250">
                  <w:pPr>
                    <w:spacing w:after="0" w:line="240" w:lineRule="auto"/>
                    <w:ind w:left="60"/>
                    <w:jc w:val="both"/>
                    <w:rPr>
                      <w:rFonts w:ascii="Verdana" w:eastAsia="Times New Roman" w:hAnsi="Verdana" w:cs="Times New Roman"/>
                      <w:color w:val="000000"/>
                      <w:sz w:val="16"/>
                      <w:szCs w:val="16"/>
                      <w:lang w:eastAsia="es-MX"/>
                    </w:rPr>
                  </w:pPr>
                  <w:r w:rsidRPr="003A6250">
                    <w:rPr>
                      <w:rFonts w:ascii="Verdana" w:eastAsia="Times New Roman" w:hAnsi="Verdana" w:cs="Times New Roman"/>
                      <w:noProof/>
                      <w:color w:val="000000"/>
                      <w:sz w:val="16"/>
                      <w:szCs w:val="16"/>
                      <w:lang w:eastAsia="es-MX"/>
                    </w:rPr>
                    <w:drawing>
                      <wp:inline distT="0" distB="0" distL="0" distR="0" wp14:anchorId="6319FB6F" wp14:editId="6A8B87BA">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C98D9A2" w14:textId="77777777" w:rsidR="003A6250" w:rsidRPr="003A6250" w:rsidRDefault="003A6250" w:rsidP="003A6250">
                  <w:pPr>
                    <w:spacing w:after="0" w:line="240" w:lineRule="auto"/>
                    <w:ind w:left="60"/>
                    <w:rPr>
                      <w:rFonts w:ascii="Verdana" w:eastAsia="Times New Roman" w:hAnsi="Verdana" w:cs="Times New Roman"/>
                      <w:color w:val="000000"/>
                      <w:sz w:val="16"/>
                      <w:szCs w:val="16"/>
                      <w:lang w:eastAsia="es-MX"/>
                    </w:rPr>
                  </w:pPr>
                  <w:r w:rsidRPr="003A6250">
                    <w:rPr>
                      <w:rFonts w:ascii="Verdana" w:eastAsia="Times New Roman" w:hAnsi="Verdana" w:cs="Times New Roman"/>
                      <w:color w:val="000000"/>
                      <w:sz w:val="16"/>
                      <w:szCs w:val="16"/>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C7BE5E8" w14:textId="77777777" w:rsidR="003A6250" w:rsidRPr="003A6250" w:rsidRDefault="003A6250" w:rsidP="003A6250">
            <w:pPr>
              <w:spacing w:after="0" w:line="240" w:lineRule="auto"/>
              <w:ind w:left="6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3A6250" w:rsidRPr="003A6250" w14:paraId="0073FA4E" w14:textId="77777777">
              <w:trPr>
                <w:tblCellSpacing w:w="15" w:type="dxa"/>
              </w:trPr>
              <w:tc>
                <w:tcPr>
                  <w:tcW w:w="0" w:type="auto"/>
                  <w:hideMark/>
                </w:tcPr>
                <w:p w14:paraId="482FC4C8" w14:textId="07E7F4C6" w:rsidR="003A6250" w:rsidRPr="003A6250" w:rsidRDefault="003A6250" w:rsidP="003A6250">
                  <w:pPr>
                    <w:spacing w:after="0" w:line="240" w:lineRule="auto"/>
                    <w:ind w:left="60"/>
                    <w:jc w:val="both"/>
                    <w:rPr>
                      <w:rFonts w:ascii="Verdana" w:eastAsia="Times New Roman" w:hAnsi="Verdana" w:cs="Times New Roman"/>
                      <w:color w:val="000000"/>
                      <w:sz w:val="16"/>
                      <w:szCs w:val="16"/>
                      <w:lang w:eastAsia="es-MX"/>
                    </w:rPr>
                  </w:pPr>
                  <w:r w:rsidRPr="003A6250">
                    <w:rPr>
                      <w:rFonts w:ascii="Verdana" w:eastAsia="Times New Roman" w:hAnsi="Verdana" w:cs="Times New Roman"/>
                      <w:noProof/>
                      <w:color w:val="000000"/>
                      <w:sz w:val="16"/>
                      <w:szCs w:val="16"/>
                      <w:lang w:eastAsia="es-MX"/>
                    </w:rPr>
                    <w:drawing>
                      <wp:inline distT="0" distB="0" distL="0" distR="0" wp14:anchorId="76CFC011" wp14:editId="222887A1">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B9CFBC7" w14:textId="77777777" w:rsidR="003A6250" w:rsidRPr="003A6250" w:rsidRDefault="003A6250" w:rsidP="003A6250">
                  <w:pPr>
                    <w:spacing w:after="0" w:line="240" w:lineRule="auto"/>
                    <w:ind w:left="60"/>
                    <w:rPr>
                      <w:rFonts w:ascii="Verdana" w:eastAsia="Times New Roman" w:hAnsi="Verdana" w:cs="Times New Roman"/>
                      <w:color w:val="000000"/>
                      <w:sz w:val="16"/>
                      <w:szCs w:val="16"/>
                      <w:lang w:eastAsia="es-MX"/>
                    </w:rPr>
                  </w:pPr>
                  <w:r w:rsidRPr="003A6250">
                    <w:rPr>
                      <w:rFonts w:ascii="Verdana" w:eastAsia="Times New Roman" w:hAnsi="Verdana" w:cs="Times New Roman"/>
                      <w:color w:val="000000"/>
                      <w:sz w:val="16"/>
                      <w:szCs w:val="16"/>
                      <w:lang w:eastAsia="es-MX"/>
                    </w:rPr>
                    <w:t>Emplea la evaluación para intervenir en los diferentes ámbitos y momentos de la tarea educativa para mejorar los aprendizajes de sus alumnos.</w:t>
                  </w:r>
                </w:p>
              </w:tc>
            </w:tr>
          </w:tbl>
          <w:p w14:paraId="7C56434C" w14:textId="77777777" w:rsidR="003A6250" w:rsidRPr="003A6250" w:rsidRDefault="003A6250" w:rsidP="003A6250">
            <w:pPr>
              <w:spacing w:after="0" w:line="240" w:lineRule="auto"/>
              <w:ind w:left="6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3A6250" w:rsidRPr="003A6250" w14:paraId="0BB9D93F" w14:textId="77777777">
              <w:trPr>
                <w:tblCellSpacing w:w="15" w:type="dxa"/>
              </w:trPr>
              <w:tc>
                <w:tcPr>
                  <w:tcW w:w="0" w:type="auto"/>
                  <w:hideMark/>
                </w:tcPr>
                <w:p w14:paraId="1460A6F6" w14:textId="5659F7D8" w:rsidR="003A6250" w:rsidRPr="003A6250" w:rsidRDefault="003A6250" w:rsidP="003A6250">
                  <w:pPr>
                    <w:spacing w:after="0" w:line="240" w:lineRule="auto"/>
                    <w:ind w:left="60"/>
                    <w:jc w:val="both"/>
                    <w:rPr>
                      <w:rFonts w:ascii="Verdana" w:eastAsia="Times New Roman" w:hAnsi="Verdana" w:cs="Times New Roman"/>
                      <w:color w:val="000000"/>
                      <w:sz w:val="16"/>
                      <w:szCs w:val="16"/>
                      <w:lang w:eastAsia="es-MX"/>
                    </w:rPr>
                  </w:pPr>
                  <w:r w:rsidRPr="003A6250">
                    <w:rPr>
                      <w:rFonts w:ascii="Verdana" w:eastAsia="Times New Roman" w:hAnsi="Verdana" w:cs="Times New Roman"/>
                      <w:noProof/>
                      <w:color w:val="000000"/>
                      <w:sz w:val="16"/>
                      <w:szCs w:val="16"/>
                      <w:lang w:eastAsia="es-MX"/>
                    </w:rPr>
                    <w:drawing>
                      <wp:inline distT="0" distB="0" distL="0" distR="0" wp14:anchorId="1B0837DA" wp14:editId="081CDD14">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AF1DD0B" w14:textId="77777777" w:rsidR="003A6250" w:rsidRPr="003A6250" w:rsidRDefault="003A6250" w:rsidP="003A6250">
                  <w:pPr>
                    <w:spacing w:after="0" w:line="240" w:lineRule="auto"/>
                    <w:ind w:left="60"/>
                    <w:rPr>
                      <w:rFonts w:ascii="Verdana" w:eastAsia="Times New Roman" w:hAnsi="Verdana" w:cs="Times New Roman"/>
                      <w:color w:val="000000"/>
                      <w:sz w:val="16"/>
                      <w:szCs w:val="16"/>
                      <w:lang w:eastAsia="es-MX"/>
                    </w:rPr>
                  </w:pPr>
                  <w:r w:rsidRPr="003A6250">
                    <w:rPr>
                      <w:rFonts w:ascii="Verdana" w:eastAsia="Times New Roman" w:hAnsi="Verdana" w:cs="Times New Roman"/>
                      <w:color w:val="000000"/>
                      <w:sz w:val="16"/>
                      <w:szCs w:val="16"/>
                      <w:lang w:eastAsia="es-MX"/>
                    </w:rPr>
                    <w:t>Integra recursos de la investigación educativa para enriquecer su práctica profesional, expresando su interés por el conocimiento, la ciencia y la mejora de la educación.</w:t>
                  </w:r>
                </w:p>
              </w:tc>
            </w:tr>
          </w:tbl>
          <w:p w14:paraId="73D00F17" w14:textId="77777777" w:rsidR="003A6250" w:rsidRPr="003A6250" w:rsidRDefault="003A6250" w:rsidP="003A6250">
            <w:pPr>
              <w:spacing w:after="0" w:line="240" w:lineRule="auto"/>
              <w:ind w:left="6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218"/>
            </w:tblGrid>
            <w:tr w:rsidR="003A6250" w:rsidRPr="003A6250" w14:paraId="34279D38" w14:textId="77777777">
              <w:trPr>
                <w:tblCellSpacing w:w="15" w:type="dxa"/>
              </w:trPr>
              <w:tc>
                <w:tcPr>
                  <w:tcW w:w="0" w:type="auto"/>
                  <w:hideMark/>
                </w:tcPr>
                <w:p w14:paraId="0FDFD0F5" w14:textId="3C52FCF7" w:rsidR="003A6250" w:rsidRPr="003A6250" w:rsidRDefault="003A6250" w:rsidP="003A6250">
                  <w:pPr>
                    <w:spacing w:after="0" w:line="240" w:lineRule="auto"/>
                    <w:ind w:left="60"/>
                    <w:jc w:val="both"/>
                    <w:rPr>
                      <w:rFonts w:ascii="Verdana" w:eastAsia="Times New Roman" w:hAnsi="Verdana" w:cs="Times New Roman"/>
                      <w:color w:val="000000"/>
                      <w:sz w:val="16"/>
                      <w:szCs w:val="16"/>
                      <w:lang w:eastAsia="es-MX"/>
                    </w:rPr>
                  </w:pPr>
                  <w:r w:rsidRPr="003A6250">
                    <w:rPr>
                      <w:rFonts w:ascii="Verdana" w:eastAsia="Times New Roman" w:hAnsi="Verdana" w:cs="Times New Roman"/>
                      <w:noProof/>
                      <w:color w:val="000000"/>
                      <w:sz w:val="16"/>
                      <w:szCs w:val="16"/>
                      <w:lang w:eastAsia="es-MX"/>
                    </w:rPr>
                    <w:drawing>
                      <wp:inline distT="0" distB="0" distL="0" distR="0" wp14:anchorId="25535A6C" wp14:editId="35BD5AD9">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85FF430" w14:textId="77777777" w:rsidR="003A6250" w:rsidRPr="003A6250" w:rsidRDefault="003A6250" w:rsidP="003A6250">
                  <w:pPr>
                    <w:spacing w:after="0" w:line="240" w:lineRule="auto"/>
                    <w:ind w:left="60"/>
                    <w:rPr>
                      <w:rFonts w:ascii="Verdana" w:eastAsia="Times New Roman" w:hAnsi="Verdana" w:cs="Times New Roman"/>
                      <w:color w:val="000000"/>
                      <w:sz w:val="16"/>
                      <w:szCs w:val="16"/>
                      <w:lang w:eastAsia="es-MX"/>
                    </w:rPr>
                  </w:pPr>
                  <w:r w:rsidRPr="003A6250">
                    <w:rPr>
                      <w:rFonts w:ascii="Verdana" w:eastAsia="Times New Roman" w:hAnsi="Verdana" w:cs="Times New Roman"/>
                      <w:color w:val="000000"/>
                      <w:sz w:val="16"/>
                      <w:szCs w:val="16"/>
                      <w:lang w:eastAsia="es-MX"/>
                    </w:rPr>
                    <w:t>Actúa de manera ética ante la diversidad de situaciones que se presentan en la práctica profesional.</w:t>
                  </w:r>
                </w:p>
              </w:tc>
            </w:tr>
          </w:tbl>
          <w:p w14:paraId="6EC747A1" w14:textId="77777777" w:rsidR="003A6250" w:rsidRPr="003A6250" w:rsidRDefault="003A6250" w:rsidP="003A6250">
            <w:pPr>
              <w:spacing w:after="0" w:line="240" w:lineRule="auto"/>
              <w:ind w:left="60"/>
              <w:jc w:val="both"/>
              <w:rPr>
                <w:rFonts w:ascii="Verdana" w:eastAsia="Times New Roman" w:hAnsi="Verdana" w:cs="Times New Roman"/>
                <w:color w:val="000000"/>
                <w:sz w:val="20"/>
                <w:szCs w:val="20"/>
                <w:lang w:eastAsia="es-MX"/>
              </w:rPr>
            </w:pPr>
          </w:p>
        </w:tc>
      </w:tr>
    </w:tbl>
    <w:p w14:paraId="77D007D9" w14:textId="20EED462" w:rsidR="003A6250" w:rsidRPr="003A6250" w:rsidRDefault="003A6250" w:rsidP="003A6250">
      <w:pPr>
        <w:jc w:val="center"/>
        <w:rPr>
          <w:rFonts w:ascii="Modern Love" w:hAnsi="Modern Love"/>
          <w:sz w:val="24"/>
          <w:szCs w:val="24"/>
        </w:rPr>
      </w:pPr>
    </w:p>
    <w:p w14:paraId="41CD15A5" w14:textId="5967732E" w:rsidR="003A6250" w:rsidRDefault="003A6250" w:rsidP="003A6250">
      <w:pPr>
        <w:jc w:val="center"/>
        <w:rPr>
          <w:rFonts w:ascii="Modern Love" w:hAnsi="Modern Love"/>
          <w:sz w:val="28"/>
          <w:szCs w:val="28"/>
        </w:rPr>
      </w:pPr>
      <w:r w:rsidRPr="003A6250">
        <w:rPr>
          <w:rFonts w:ascii="Modern Love" w:hAnsi="Modern Love"/>
          <w:sz w:val="28"/>
          <w:szCs w:val="28"/>
          <w:highlight w:val="lightGray"/>
        </w:rPr>
        <w:t>“</w:t>
      </w:r>
      <w:r w:rsidRPr="003A6250">
        <w:rPr>
          <w:rFonts w:ascii="Modern Love" w:hAnsi="Modern Love"/>
          <w:sz w:val="28"/>
          <w:szCs w:val="28"/>
          <w:highlight w:val="lightGray"/>
        </w:rPr>
        <w:t>El vínculo del niño con otras instituciones para su desarrollo social cultural económico educativ</w:t>
      </w:r>
      <w:r w:rsidRPr="003A6250">
        <w:rPr>
          <w:rFonts w:ascii="Modern Love" w:hAnsi="Modern Love"/>
          <w:sz w:val="28"/>
          <w:szCs w:val="28"/>
          <w:highlight w:val="lightGray"/>
        </w:rPr>
        <w:t>o”</w:t>
      </w:r>
    </w:p>
    <w:p w14:paraId="70BAA431" w14:textId="4339EF00" w:rsidR="003A6250" w:rsidRDefault="003A6250" w:rsidP="003A6250">
      <w:pPr>
        <w:jc w:val="center"/>
        <w:rPr>
          <w:rFonts w:ascii="Modern Love" w:hAnsi="Modern Love"/>
          <w:sz w:val="28"/>
          <w:szCs w:val="28"/>
        </w:rPr>
      </w:pPr>
    </w:p>
    <w:p w14:paraId="2092AEF0" w14:textId="364E0228" w:rsidR="003A6250" w:rsidRDefault="003A6250" w:rsidP="003A6250">
      <w:pPr>
        <w:jc w:val="center"/>
        <w:rPr>
          <w:rFonts w:ascii="Modern Love" w:hAnsi="Modern Love"/>
          <w:sz w:val="28"/>
          <w:szCs w:val="28"/>
        </w:rPr>
      </w:pPr>
    </w:p>
    <w:p w14:paraId="2395798F" w14:textId="36866114" w:rsidR="003A6250" w:rsidRDefault="003A6250" w:rsidP="003A6250">
      <w:pPr>
        <w:rPr>
          <w:rFonts w:ascii="Modern Love" w:hAnsi="Modern Love"/>
          <w:sz w:val="28"/>
          <w:szCs w:val="28"/>
        </w:rPr>
      </w:pPr>
      <w:r>
        <w:rPr>
          <w:rFonts w:ascii="Modern Love" w:hAnsi="Modern Love"/>
          <w:sz w:val="28"/>
          <w:szCs w:val="28"/>
        </w:rPr>
        <w:t>SALTILLO, COAHUILA                                             16/06/21</w:t>
      </w:r>
    </w:p>
    <w:p w14:paraId="5C4714D4" w14:textId="6DC033A6" w:rsidR="003A6250" w:rsidRDefault="003A6250" w:rsidP="003A6250">
      <w:pPr>
        <w:rPr>
          <w:rFonts w:ascii="Cavolini" w:hAnsi="Cavolini" w:cs="Cavolini"/>
          <w:sz w:val="28"/>
          <w:szCs w:val="28"/>
        </w:rPr>
      </w:pPr>
    </w:p>
    <w:p w14:paraId="018A61F7" w14:textId="6C199C95" w:rsidR="003A6250" w:rsidRPr="00FC5F24" w:rsidRDefault="003A6250" w:rsidP="00AB3D7B">
      <w:pPr>
        <w:spacing w:line="360" w:lineRule="auto"/>
        <w:rPr>
          <w:rFonts w:ascii="Cavolini" w:hAnsi="Cavolini" w:cs="Cavolini"/>
          <w:sz w:val="24"/>
          <w:szCs w:val="24"/>
        </w:rPr>
      </w:pPr>
      <w:r w:rsidRPr="00FC5F24">
        <w:rPr>
          <w:rFonts w:ascii="Cavolini" w:hAnsi="Cavolini" w:cs="Cavolini"/>
          <w:sz w:val="24"/>
          <w:szCs w:val="24"/>
        </w:rPr>
        <w:lastRenderedPageBreak/>
        <w:t xml:space="preserve">La confianza y la competencia </w:t>
      </w:r>
      <w:r w:rsidR="00AB3D7B" w:rsidRPr="00FC5F24">
        <w:rPr>
          <w:rFonts w:ascii="Cavolini" w:hAnsi="Cavolini" w:cs="Cavolini"/>
          <w:sz w:val="24"/>
          <w:szCs w:val="24"/>
        </w:rPr>
        <w:t>para participa deben adquirirse gradualmente con la práctica. Por esta razón debe haber oportunidades crecientes para que los niños participen en cualquier sistema que aspire a ser democrático y particularmente en aquellas naciones que ya creen ser democráticas.</w:t>
      </w:r>
      <w:r w:rsidR="00FC5F24" w:rsidRPr="00FC5F24">
        <w:rPr>
          <w:rFonts w:ascii="Cavolini" w:hAnsi="Cavolini" w:cs="Cavolini"/>
          <w:sz w:val="24"/>
          <w:szCs w:val="24"/>
        </w:rPr>
        <w:t xml:space="preserve"> </w:t>
      </w:r>
      <w:r w:rsidR="00FC5F24" w:rsidRPr="00FC5F24">
        <w:rPr>
          <w:rFonts w:ascii="Cavolini" w:hAnsi="Cavolini" w:cs="Cavolini"/>
          <w:sz w:val="24"/>
          <w:szCs w:val="24"/>
        </w:rPr>
        <w:t>El término “participación” se usa para referirse a los procesos de compartir decisiones que afectan la vida propia y la vida de la comunidad en la cual se vive. Este es el medio por el cual se construye la democracia, ya que la participación es el derecho fundamental de la ciudadanía.</w:t>
      </w:r>
    </w:p>
    <w:p w14:paraId="3F9D8206" w14:textId="77777777" w:rsidR="00FC5F24" w:rsidRPr="00FC5F24" w:rsidRDefault="00AB3D7B" w:rsidP="00AB3D7B">
      <w:pPr>
        <w:spacing w:line="360" w:lineRule="auto"/>
        <w:rPr>
          <w:rFonts w:ascii="Cavolini" w:hAnsi="Cavolini" w:cs="Cavolini"/>
          <w:sz w:val="24"/>
          <w:szCs w:val="24"/>
        </w:rPr>
      </w:pPr>
      <w:r w:rsidRPr="00FC5F24">
        <w:rPr>
          <w:rFonts w:ascii="Cavolini" w:hAnsi="Cavolini" w:cs="Cavolini"/>
          <w:sz w:val="24"/>
          <w:szCs w:val="24"/>
        </w:rPr>
        <w:t>El grado en el cual los niños deben expresarse sobre lago es un tema sobre el cual hay muchas opiniones divergentes. Algunos defensores de los niños hablan como su estos últimos fueran los salvadores potenciales de la sociedad. Pero muchos dirán que la participación de los niños es una noción ingenua ya que los niños sencillamente no tienen el poder de decisión de los adultos, otros creen que los niños deben estar exentos de tomar decisiones, especialmente en los asuntos de la comunidad que rebasan sus preocupaciones diarias. La participación de los jóvenes en la comunidad es un asunto complejo que varia no solamente con el desarrollo de la motivación</w:t>
      </w:r>
      <w:r w:rsidR="00735C06" w:rsidRPr="00FC5F24">
        <w:rPr>
          <w:rFonts w:ascii="Cavolini" w:hAnsi="Cavolini" w:cs="Cavolini"/>
          <w:sz w:val="24"/>
          <w:szCs w:val="24"/>
        </w:rPr>
        <w:t xml:space="preserve"> y capacidad del niño, sino también con el contexto familiar y cultura particular. En las culturas en las cuales los mismos adultos tienen poca oportunidad de influir en las decisiones de la comunidad, los </w:t>
      </w:r>
      <w:r w:rsidR="00FC5F24" w:rsidRPr="00FC5F24">
        <w:rPr>
          <w:rFonts w:ascii="Cavolini" w:hAnsi="Cavolini" w:cs="Cavolini"/>
          <w:sz w:val="24"/>
          <w:szCs w:val="24"/>
        </w:rPr>
        <w:t>jóvenes</w:t>
      </w:r>
      <w:r w:rsidR="00735C06" w:rsidRPr="00FC5F24">
        <w:rPr>
          <w:rFonts w:ascii="Cavolini" w:hAnsi="Cavolini" w:cs="Cavolini"/>
          <w:sz w:val="24"/>
          <w:szCs w:val="24"/>
        </w:rPr>
        <w:t xml:space="preserve"> pueden convertirse en los iniciadores del cambio. Lo más común es que </w:t>
      </w:r>
      <w:r w:rsidR="00FC5F24" w:rsidRPr="00FC5F24">
        <w:rPr>
          <w:rFonts w:ascii="Cavolini" w:hAnsi="Cavolini" w:cs="Cavolini"/>
          <w:sz w:val="24"/>
          <w:szCs w:val="24"/>
        </w:rPr>
        <w:t>la oportunidad</w:t>
      </w:r>
      <w:r w:rsidR="00735C06" w:rsidRPr="00FC5F24">
        <w:rPr>
          <w:rFonts w:ascii="Cavolini" w:hAnsi="Cavolini" w:cs="Cavolini"/>
          <w:sz w:val="24"/>
          <w:szCs w:val="24"/>
        </w:rPr>
        <w:t xml:space="preserve"> que se le ofrecen a un niño para que colabore en la administración cotidiana de los grupos familiares, escolares, </w:t>
      </w:r>
      <w:r w:rsidR="00735C06" w:rsidRPr="00FC5F24">
        <w:rPr>
          <w:rFonts w:ascii="Cavolini" w:hAnsi="Cavolini" w:cs="Cavolini"/>
          <w:sz w:val="24"/>
          <w:szCs w:val="24"/>
        </w:rPr>
        <w:lastRenderedPageBreak/>
        <w:t>vecinales y comunitarios refleje las oportunidades de participación que tienen los adultos en esa cultura.</w:t>
      </w:r>
      <w:r w:rsidR="00FC5F24" w:rsidRPr="00FC5F24">
        <w:rPr>
          <w:rFonts w:ascii="Cavolini" w:hAnsi="Cavolini" w:cs="Cavolini"/>
          <w:sz w:val="24"/>
          <w:szCs w:val="24"/>
        </w:rPr>
        <w:t xml:space="preserve"> </w:t>
      </w:r>
    </w:p>
    <w:p w14:paraId="1B863EA6" w14:textId="30E4AC31" w:rsidR="00AB3D7B" w:rsidRPr="00FC5F24" w:rsidRDefault="00FC5F24" w:rsidP="00FC5F24">
      <w:pPr>
        <w:spacing w:line="360" w:lineRule="auto"/>
        <w:rPr>
          <w:rFonts w:ascii="Cavolini" w:hAnsi="Cavolini" w:cs="Cavolini"/>
          <w:sz w:val="24"/>
          <w:szCs w:val="24"/>
        </w:rPr>
      </w:pPr>
      <w:r w:rsidRPr="00FC5F24">
        <w:rPr>
          <w:rFonts w:ascii="Cavolini" w:hAnsi="Cavolini" w:cs="Cavolini"/>
          <w:sz w:val="24"/>
          <w:szCs w:val="24"/>
        </w:rPr>
        <w:t>La participación simbólica describe aquellos casos en los cuales se les da la oportunidad de expresarse a los niños, pero en realidad tienen poco conocimiento sobre el tema, el evento, la causa, etc., y como consecuencia, no pueden formular su propia opinión.</w:t>
      </w:r>
      <w:r w:rsidRPr="00FC5F24">
        <w:rPr>
          <w:rFonts w:ascii="Cavolini" w:hAnsi="Cavolini" w:cs="Cavolini"/>
          <w:sz w:val="24"/>
          <w:szCs w:val="24"/>
        </w:rPr>
        <w:t xml:space="preserve"> </w:t>
      </w:r>
      <w:r w:rsidRPr="00FC5F24">
        <w:rPr>
          <w:rFonts w:ascii="Cavolini" w:hAnsi="Cavolini" w:cs="Cavolini"/>
          <w:sz w:val="24"/>
          <w:szCs w:val="24"/>
        </w:rPr>
        <w:t>La participación de los niños varía mucho según su nivel de desarrollo.</w:t>
      </w:r>
      <w:r w:rsidRPr="00FC5F24">
        <w:rPr>
          <w:rFonts w:ascii="Cavolini" w:hAnsi="Cavolini" w:cs="Cavolini"/>
          <w:sz w:val="24"/>
          <w:szCs w:val="24"/>
        </w:rPr>
        <w:t xml:space="preserve"> </w:t>
      </w:r>
      <w:r w:rsidRPr="00FC5F24">
        <w:rPr>
          <w:rFonts w:ascii="Cavolini" w:hAnsi="Cavolini" w:cs="Cavolini"/>
          <w:sz w:val="24"/>
          <w:szCs w:val="24"/>
        </w:rPr>
        <w:t>No es necesario que los niños participen en niveles aún más altos cuando pueden desempeñarse en diferentes grados y es de suma importancia otorgarles papeles importantes para que identifiquen el sentido de pertenencia y se estimule la participación.</w:t>
      </w:r>
      <w:r w:rsidRPr="00FC5F24">
        <w:rPr>
          <w:rFonts w:ascii="Cavolini" w:hAnsi="Cavolini" w:cs="Cavolini"/>
          <w:sz w:val="24"/>
          <w:szCs w:val="24"/>
        </w:rPr>
        <w:t xml:space="preserve"> </w:t>
      </w:r>
      <w:r w:rsidRPr="00FC5F24">
        <w:rPr>
          <w:rFonts w:ascii="Cavolini" w:hAnsi="Cavolini" w:cs="Cavolini"/>
          <w:sz w:val="24"/>
          <w:szCs w:val="24"/>
        </w:rPr>
        <w:t>La decoración se refiere a aquellas ocasiones donde los adultos usan a los niños para fortalecer alguna causa, algún evento o proyecto de manera indirecta. Si el niño es “parte” de una causa, pero no tiene idea de qué se trata, entonces no existe la posibilidad de participar en la organización del evento.</w:t>
      </w:r>
      <w:r>
        <w:rPr>
          <w:rFonts w:ascii="Cavolini" w:hAnsi="Cavolini" w:cs="Cavolini"/>
          <w:sz w:val="24"/>
          <w:szCs w:val="24"/>
        </w:rPr>
        <w:t xml:space="preserve"> </w:t>
      </w:r>
      <w:r w:rsidRPr="00FC5F24">
        <w:rPr>
          <w:rFonts w:ascii="Cavolini" w:hAnsi="Cavolini" w:cs="Cavolini"/>
          <w:sz w:val="24"/>
          <w:szCs w:val="24"/>
        </w:rPr>
        <w:t xml:space="preserve">El juego es una estrategia clave para fomentar una genuina participación, sin </w:t>
      </w:r>
      <w:r w:rsidRPr="00FC5F24">
        <w:rPr>
          <w:rFonts w:ascii="Cavolini" w:hAnsi="Cavolini" w:cs="Cavolini"/>
          <w:sz w:val="24"/>
          <w:szCs w:val="24"/>
        </w:rPr>
        <w:t>embargo,</w:t>
      </w:r>
      <w:r w:rsidRPr="00FC5F24">
        <w:rPr>
          <w:rFonts w:ascii="Cavolini" w:hAnsi="Cavolini" w:cs="Cavolini"/>
          <w:sz w:val="24"/>
          <w:szCs w:val="24"/>
        </w:rPr>
        <w:t xml:space="preserve"> para que esto funcione, las condiciones en las situaciones didácticas siempre deben ser favorables, ya que una participación genuina tiene como resultados un desarrollo optimo en los niños, por motivo de que la participación genera confianza en los niños y a su vez una </w:t>
      </w:r>
      <w:r w:rsidRPr="00FC5F24">
        <w:rPr>
          <w:rFonts w:ascii="Cavolini" w:hAnsi="Cavolini" w:cs="Cavolini"/>
          <w:sz w:val="24"/>
          <w:szCs w:val="24"/>
        </w:rPr>
        <w:t>identidad propia</w:t>
      </w:r>
      <w:r>
        <w:rPr>
          <w:rFonts w:ascii="Cavolini" w:hAnsi="Cavolini" w:cs="Cavolini"/>
          <w:sz w:val="24"/>
          <w:szCs w:val="24"/>
        </w:rPr>
        <w:t xml:space="preserve">. </w:t>
      </w:r>
      <w:r w:rsidRPr="00FC5F24">
        <w:rPr>
          <w:rFonts w:ascii="Cavolini" w:hAnsi="Cavolini" w:cs="Cavolini"/>
          <w:sz w:val="24"/>
          <w:szCs w:val="24"/>
        </w:rPr>
        <w:t>Los niños deben tener oportunidades de jugar juntos, espontáneamente, para que aprendan a cooperar y a construir comunidades por sí mismos.</w:t>
      </w:r>
      <w:r>
        <w:rPr>
          <w:rFonts w:ascii="Cavolini" w:hAnsi="Cavolini" w:cs="Cavolini"/>
          <w:sz w:val="24"/>
          <w:szCs w:val="24"/>
        </w:rPr>
        <w:t xml:space="preserve"> </w:t>
      </w:r>
      <w:r w:rsidRPr="00FC5F24">
        <w:rPr>
          <w:rFonts w:ascii="Cavolini" w:hAnsi="Cavolini" w:cs="Cavolini"/>
          <w:sz w:val="24"/>
          <w:szCs w:val="24"/>
        </w:rPr>
        <w:t>Para un niño el trabajo puede ser participativo y por lo tanto educativo siempre y cuando se complemente con suficiente educación que en el futuro le permita al niño una selección de trabajo que no sea necesariamente explotadora.</w:t>
      </w:r>
    </w:p>
    <w:sectPr w:rsidR="00AB3D7B" w:rsidRPr="00FC5F24" w:rsidSect="003A6250">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50"/>
    <w:rsid w:val="003A6250"/>
    <w:rsid w:val="00735C06"/>
    <w:rsid w:val="00AB3D7B"/>
    <w:rsid w:val="00FC5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594C"/>
  <w15:chartTrackingRefBased/>
  <w15:docId w15:val="{3C7B68DF-C419-4B60-B6C8-30DC528E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2021-06-17T03:40:00Z</dcterms:created>
  <dcterms:modified xsi:type="dcterms:W3CDTF">2021-06-17T04:26:00Z</dcterms:modified>
</cp:coreProperties>
</file>