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v:background id="_x0000_s1025" o:bwmode="white" fillcolor="#f8f8f8">
      <v:fill r:id="rId2" o:title="Papel periódico" type="tile"/>
    </v:background>
  </w:background>
  <w:body>
    <w:p w14:paraId="6E00D444" w14:textId="41B0ACCE" w:rsidR="002A6A84" w:rsidRDefault="00186067" w:rsidP="00186067">
      <w:pPr>
        <w:spacing w:line="360" w:lineRule="auto"/>
        <w:rPr>
          <w:rFonts w:ascii="Arial" w:hAnsi="Arial" w:cs="Arial"/>
          <w:sz w:val="24"/>
          <w:szCs w:val="24"/>
        </w:rPr>
      </w:pPr>
      <w:r>
        <w:rPr>
          <w:noProof/>
        </w:rPr>
        <w:drawing>
          <wp:anchor distT="0" distB="0" distL="114300" distR="114300" simplePos="0" relativeHeight="251658240" behindDoc="0" locked="0" layoutInCell="1" allowOverlap="1" wp14:anchorId="34344E26" wp14:editId="31E229F6">
            <wp:simplePos x="0" y="0"/>
            <wp:positionH relativeFrom="page">
              <wp:align>left</wp:align>
            </wp:positionH>
            <wp:positionV relativeFrom="paragraph">
              <wp:posOffset>-442595</wp:posOffset>
            </wp:positionV>
            <wp:extent cx="1857375" cy="1381125"/>
            <wp:effectExtent l="0" t="0" r="0" b="9525"/>
            <wp:wrapNone/>
            <wp:docPr id="8" name="Imagen 8"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582B6123" w14:textId="4C709503" w:rsidR="00186067" w:rsidRPr="00186067" w:rsidRDefault="002A6A84" w:rsidP="00186067">
      <w:pPr>
        <w:spacing w:line="360" w:lineRule="auto"/>
        <w:jc w:val="center"/>
        <w:rPr>
          <w:rFonts w:ascii="Arial" w:hAnsi="Arial" w:cs="Arial"/>
          <w:sz w:val="40"/>
          <w:szCs w:val="40"/>
        </w:rPr>
      </w:pPr>
      <w:r w:rsidRPr="00186067">
        <w:rPr>
          <w:rFonts w:ascii="Arial" w:hAnsi="Arial" w:cs="Arial"/>
          <w:sz w:val="40"/>
          <w:szCs w:val="40"/>
        </w:rPr>
        <w:t>ESCUELA NORMAL DE EDUCACIÓN PREESCOLAR</w:t>
      </w:r>
    </w:p>
    <w:p w14:paraId="2E1B8766" w14:textId="5DCD0359" w:rsidR="002A6A84" w:rsidRDefault="002A6A84" w:rsidP="00186067">
      <w:pPr>
        <w:spacing w:line="360" w:lineRule="auto"/>
        <w:jc w:val="center"/>
        <w:rPr>
          <w:rFonts w:ascii="Arial" w:hAnsi="Arial" w:cs="Arial"/>
          <w:sz w:val="24"/>
          <w:szCs w:val="24"/>
        </w:rPr>
      </w:pPr>
      <w:r>
        <w:rPr>
          <w:rFonts w:ascii="Arial" w:hAnsi="Arial" w:cs="Arial"/>
          <w:sz w:val="24"/>
          <w:szCs w:val="24"/>
        </w:rPr>
        <w:t>ALUMNA: KARLA ELENA CALZONCIT RODRÍGUEZ.</w:t>
      </w:r>
    </w:p>
    <w:p w14:paraId="1D0659C1" w14:textId="3FDC3ACB" w:rsidR="002A6A84" w:rsidRDefault="00186067" w:rsidP="00186067">
      <w:pPr>
        <w:spacing w:line="360" w:lineRule="auto"/>
        <w:jc w:val="center"/>
        <w:rPr>
          <w:rFonts w:ascii="Arial" w:hAnsi="Arial" w:cs="Arial"/>
          <w:sz w:val="24"/>
          <w:szCs w:val="24"/>
        </w:rPr>
      </w:pPr>
      <w:r>
        <w:rPr>
          <w:rFonts w:ascii="Arial" w:hAnsi="Arial" w:cs="Arial"/>
          <w:sz w:val="24"/>
          <w:szCs w:val="24"/>
        </w:rPr>
        <w:t>NÚMERO DE LISTA:04</w:t>
      </w:r>
    </w:p>
    <w:p w14:paraId="7EC86093" w14:textId="7F50E911" w:rsidR="00186067" w:rsidRDefault="00186067" w:rsidP="00186067">
      <w:pPr>
        <w:spacing w:line="360" w:lineRule="auto"/>
        <w:jc w:val="center"/>
        <w:rPr>
          <w:rFonts w:ascii="Arial" w:hAnsi="Arial" w:cs="Arial"/>
          <w:sz w:val="24"/>
          <w:szCs w:val="24"/>
        </w:rPr>
      </w:pPr>
      <w:r>
        <w:rPr>
          <w:rFonts w:ascii="Arial" w:hAnsi="Arial" w:cs="Arial"/>
          <w:sz w:val="24"/>
          <w:szCs w:val="24"/>
        </w:rPr>
        <w:t>DOCENTE: ROBERTO ACOSTA ROBLES.</w:t>
      </w:r>
    </w:p>
    <w:p w14:paraId="5E0A21A4" w14:textId="6733F28D" w:rsidR="00186067" w:rsidRDefault="00186067" w:rsidP="00186067">
      <w:pPr>
        <w:spacing w:line="360" w:lineRule="auto"/>
        <w:jc w:val="center"/>
        <w:rPr>
          <w:rFonts w:ascii="Arial" w:hAnsi="Arial" w:cs="Arial"/>
          <w:sz w:val="24"/>
          <w:szCs w:val="24"/>
        </w:rPr>
      </w:pPr>
      <w:r>
        <w:rPr>
          <w:rFonts w:ascii="Arial" w:hAnsi="Arial" w:cs="Arial"/>
          <w:sz w:val="24"/>
          <w:szCs w:val="24"/>
        </w:rPr>
        <w:t>CURSO: ESTRATEGIAS PARA LA EXPLORACIÓN DEL MUNDO SOCIAL.</w:t>
      </w:r>
    </w:p>
    <w:p w14:paraId="76F36BA8" w14:textId="73760483" w:rsidR="00186067" w:rsidRDefault="00186067" w:rsidP="00186067">
      <w:pPr>
        <w:spacing w:line="360" w:lineRule="auto"/>
        <w:jc w:val="center"/>
        <w:rPr>
          <w:rFonts w:ascii="Arial" w:hAnsi="Arial" w:cs="Arial"/>
          <w:sz w:val="24"/>
          <w:szCs w:val="24"/>
        </w:rPr>
      </w:pPr>
      <w:r w:rsidRPr="00186067">
        <w:rPr>
          <w:rFonts w:ascii="Arial" w:hAnsi="Arial" w:cs="Arial"/>
          <w:sz w:val="24"/>
          <w:szCs w:val="24"/>
        </w:rPr>
        <w:t>UNIDAD DE APRENDIZAJE III.</w:t>
      </w:r>
    </w:p>
    <w:p w14:paraId="02F2D17F" w14:textId="12197D95" w:rsidR="00186067" w:rsidRPr="00186067" w:rsidRDefault="00186067" w:rsidP="00186067">
      <w:pPr>
        <w:spacing w:line="360" w:lineRule="auto"/>
        <w:jc w:val="center"/>
        <w:rPr>
          <w:rFonts w:ascii="Arial" w:hAnsi="Arial" w:cs="Arial"/>
          <w:sz w:val="24"/>
          <w:szCs w:val="24"/>
        </w:rPr>
      </w:pPr>
      <w:r w:rsidRPr="00186067">
        <w:rPr>
          <w:rFonts w:ascii="Arial" w:hAnsi="Arial" w:cs="Arial"/>
          <w:sz w:val="24"/>
          <w:szCs w:val="24"/>
        </w:rPr>
        <w:t>LA COMUNIDAD Y LA PARTICIPACIÓN SOCIAL DE LOS NIÑOS Y NIÑAS DE PREESCOLAR.</w:t>
      </w:r>
    </w:p>
    <w:p w14:paraId="30C7B08B" w14:textId="2BD59061" w:rsidR="00186067" w:rsidRPr="00186067" w:rsidRDefault="00186067" w:rsidP="00186067">
      <w:pPr>
        <w:spacing w:line="360" w:lineRule="auto"/>
        <w:jc w:val="center"/>
        <w:rPr>
          <w:rFonts w:ascii="Arial" w:hAnsi="Arial" w:cs="Arial"/>
          <w:sz w:val="24"/>
          <w:szCs w:val="24"/>
        </w:rPr>
      </w:pPr>
      <w:r w:rsidRPr="00186067">
        <w:rPr>
          <w:rFonts w:ascii="Arial" w:hAnsi="Arial" w:cs="Arial"/>
          <w:sz w:val="24"/>
          <w:szCs w:val="24"/>
        </w:rPr>
        <w:t>Detecta los procesos de aprendizaje de sus alumnos para favorecer su desarrollo cognitivo y socioemocional.</w:t>
      </w:r>
    </w:p>
    <w:p w14:paraId="00CED050" w14:textId="20410C02" w:rsidR="00186067" w:rsidRPr="00186067" w:rsidRDefault="00186067" w:rsidP="00186067">
      <w:pPr>
        <w:spacing w:line="360" w:lineRule="auto"/>
        <w:jc w:val="center"/>
        <w:rPr>
          <w:rFonts w:ascii="Arial" w:hAnsi="Arial" w:cs="Arial"/>
          <w:sz w:val="24"/>
          <w:szCs w:val="24"/>
        </w:rPr>
      </w:pPr>
      <w:r w:rsidRPr="00186067">
        <w:rPr>
          <w:rFonts w:ascii="Arial" w:hAnsi="Arial" w:cs="Arial"/>
          <w:sz w:val="24"/>
          <w:szCs w:val="24"/>
        </w:rPr>
        <w:t>Aplica el plan y programas de estudio para alcanzar los propósitos educativos y contribuir al pleno desenvolvimiento de las capacidades de sus alumnos.</w:t>
      </w:r>
    </w:p>
    <w:p w14:paraId="203333E9" w14:textId="119818CB" w:rsidR="00186067" w:rsidRPr="00186067" w:rsidRDefault="00186067" w:rsidP="00186067">
      <w:pPr>
        <w:spacing w:line="360" w:lineRule="auto"/>
        <w:jc w:val="center"/>
        <w:rPr>
          <w:rFonts w:ascii="Arial" w:hAnsi="Arial" w:cs="Arial"/>
          <w:sz w:val="24"/>
          <w:szCs w:val="24"/>
        </w:rPr>
      </w:pPr>
      <w:r w:rsidRPr="00186067">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75B34AA" w14:textId="77777777" w:rsidR="00186067" w:rsidRPr="00186067" w:rsidRDefault="00186067" w:rsidP="00186067">
      <w:pPr>
        <w:spacing w:line="360" w:lineRule="auto"/>
        <w:jc w:val="center"/>
        <w:rPr>
          <w:rFonts w:ascii="Arial" w:hAnsi="Arial" w:cs="Arial"/>
          <w:sz w:val="24"/>
          <w:szCs w:val="24"/>
        </w:rPr>
      </w:pPr>
      <w:r w:rsidRPr="00186067">
        <w:rPr>
          <w:rFonts w:ascii="Arial" w:hAnsi="Arial" w:cs="Arial"/>
          <w:sz w:val="24"/>
          <w:szCs w:val="24"/>
        </w:rPr>
        <w:t>Emplea la evaluación para intervenir en los diferentes ámbitos y momentos de la tarea educativa para mejorar los aprendizajes de sus alumnos.</w:t>
      </w:r>
    </w:p>
    <w:p w14:paraId="08DBBF59" w14:textId="6365EA1E" w:rsidR="00186067" w:rsidRPr="00186067" w:rsidRDefault="00186067" w:rsidP="00186067">
      <w:pPr>
        <w:spacing w:line="360" w:lineRule="auto"/>
        <w:jc w:val="center"/>
        <w:rPr>
          <w:rFonts w:ascii="Arial" w:hAnsi="Arial" w:cs="Arial"/>
          <w:sz w:val="24"/>
          <w:szCs w:val="24"/>
        </w:rPr>
      </w:pPr>
      <w:r w:rsidRPr="00186067">
        <w:rPr>
          <w:rFonts w:ascii="Arial" w:hAnsi="Arial" w:cs="Arial"/>
          <w:sz w:val="24"/>
          <w:szCs w:val="24"/>
        </w:rPr>
        <w:t>Integra recursos de la investigación educativa para enriquecer su práctica profesional, expresando su interés por el conocimiento, la ciencia y la mejora de la educación.</w:t>
      </w:r>
    </w:p>
    <w:p w14:paraId="429B81D8" w14:textId="62D1086B" w:rsidR="00186067" w:rsidRDefault="00186067" w:rsidP="00186067">
      <w:pPr>
        <w:spacing w:line="360" w:lineRule="auto"/>
        <w:jc w:val="center"/>
        <w:rPr>
          <w:rFonts w:ascii="Arial" w:hAnsi="Arial" w:cs="Arial"/>
          <w:sz w:val="24"/>
          <w:szCs w:val="24"/>
        </w:rPr>
      </w:pPr>
      <w:r w:rsidRPr="00186067">
        <w:rPr>
          <w:rFonts w:ascii="Arial" w:hAnsi="Arial" w:cs="Arial"/>
          <w:sz w:val="24"/>
          <w:szCs w:val="24"/>
        </w:rPr>
        <w:t>Actúa de manera ética ante la diversidad de situaciones que se presentan en la práctica profesional</w:t>
      </w:r>
      <w:r>
        <w:rPr>
          <w:rFonts w:ascii="Arial" w:hAnsi="Arial" w:cs="Arial"/>
          <w:sz w:val="24"/>
          <w:szCs w:val="24"/>
        </w:rPr>
        <w:t xml:space="preserve">. </w:t>
      </w:r>
    </w:p>
    <w:p w14:paraId="5AFAF662" w14:textId="77777777" w:rsidR="002A6A84" w:rsidRPr="00186067" w:rsidRDefault="002A6A84" w:rsidP="00186067">
      <w:pPr>
        <w:spacing w:line="360" w:lineRule="auto"/>
        <w:jc w:val="center"/>
        <w:rPr>
          <w:rFonts w:ascii="Bradley Hand ITC" w:hAnsi="Bradley Hand ITC" w:cs="Arial"/>
          <w:b/>
          <w:bCs/>
          <w:sz w:val="40"/>
          <w:szCs w:val="40"/>
        </w:rPr>
      </w:pPr>
    </w:p>
    <w:p w14:paraId="73EC658A" w14:textId="51063FE0" w:rsidR="00186067" w:rsidRPr="00062102" w:rsidRDefault="002A6A84" w:rsidP="00062102">
      <w:pPr>
        <w:spacing w:line="360" w:lineRule="auto"/>
        <w:jc w:val="center"/>
        <w:rPr>
          <w:rFonts w:ascii="Arial Rounded MT Bold" w:hAnsi="Arial Rounded MT Bold" w:cs="Arial"/>
          <w:b/>
          <w:bCs/>
          <w:sz w:val="40"/>
          <w:szCs w:val="40"/>
        </w:rPr>
      </w:pPr>
      <w:r w:rsidRPr="00062102">
        <w:rPr>
          <w:rFonts w:ascii="Arial Rounded MT Bold" w:hAnsi="Arial Rounded MT Bold" w:cs="Arial"/>
          <w:b/>
          <w:bCs/>
          <w:sz w:val="40"/>
          <w:szCs w:val="40"/>
        </w:rPr>
        <w:t>La participación de los niños</w:t>
      </w:r>
    </w:p>
    <w:p w14:paraId="5D7E4ABE" w14:textId="5AA21F1C" w:rsidR="00186067" w:rsidRDefault="002A6A84" w:rsidP="00062102">
      <w:pPr>
        <w:spacing w:line="360" w:lineRule="auto"/>
        <w:jc w:val="both"/>
        <w:rPr>
          <w:rFonts w:ascii="Arial" w:hAnsi="Arial" w:cs="Arial"/>
          <w:sz w:val="24"/>
          <w:szCs w:val="24"/>
        </w:rPr>
      </w:pPr>
      <w:r w:rsidRPr="002A6A84">
        <w:rPr>
          <w:rFonts w:ascii="Arial" w:hAnsi="Arial" w:cs="Arial"/>
          <w:sz w:val="24"/>
          <w:szCs w:val="24"/>
        </w:rPr>
        <w:t xml:space="preserve"> </w:t>
      </w:r>
      <w:r w:rsidR="00186067">
        <w:rPr>
          <w:rFonts w:ascii="Arial" w:hAnsi="Arial" w:cs="Arial"/>
          <w:sz w:val="24"/>
          <w:szCs w:val="24"/>
        </w:rPr>
        <w:t>L</w:t>
      </w:r>
      <w:r w:rsidRPr="002A6A84">
        <w:rPr>
          <w:rFonts w:ascii="Arial" w:hAnsi="Arial" w:cs="Arial"/>
          <w:sz w:val="24"/>
          <w:szCs w:val="24"/>
        </w:rPr>
        <w:t>a participación simbólica a la participación auténtica</w:t>
      </w:r>
      <w:r w:rsidR="00186067">
        <w:rPr>
          <w:rFonts w:ascii="Arial" w:hAnsi="Arial" w:cs="Arial"/>
          <w:sz w:val="24"/>
          <w:szCs w:val="24"/>
        </w:rPr>
        <w:t>.</w:t>
      </w:r>
    </w:p>
    <w:p w14:paraId="66585684" w14:textId="4F00670D"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 xml:space="preserve"> los niños son las más los niños son los más fotografiados y menos escuchados de los miembros de la sociedad hay un fuerte y una fuerte tendencia para que los adultos a subestimar la capacidad de los niños a la vez que lo celoso utilizan en actividades para influir en alguna causa el efecto desde </w:t>
      </w:r>
      <w:r w:rsidRPr="002A6A84">
        <w:rPr>
          <w:rFonts w:ascii="Arial" w:hAnsi="Arial" w:cs="Arial"/>
          <w:sz w:val="24"/>
          <w:szCs w:val="24"/>
        </w:rPr>
        <w:t>contenencia</w:t>
      </w:r>
      <w:r w:rsidRPr="002A6A84">
        <w:rPr>
          <w:rFonts w:ascii="Arial" w:hAnsi="Arial" w:cs="Arial"/>
          <w:sz w:val="24"/>
          <w:szCs w:val="24"/>
        </w:rPr>
        <w:t xml:space="preserve"> sin embargo muchos proyectos completamente diseñados y realizados para adultos en los que los niños sencillamente desempeñan algunos roles predeterminados para que son experiencias muy motivas y positivas tanto para los adultos para como para los niños. Las danzas cantos y dramatizaciones de los niños son buenos ejemplos de esto me entra se comprenda que son simplemente eso dramatizaciones los problemas se presentan cuando la partida participación de los niños es ambigua pero aún peor aún manipulada. el diagrama de la escalera de participación está diseñado como una tipología inicial para reflexionar sobre la participación de los niños en los proyectos la metáfora de la escalera se retoma en un artículo sobre participación de </w:t>
      </w:r>
      <w:r w:rsidRPr="002A6A84">
        <w:rPr>
          <w:rFonts w:ascii="Arial" w:hAnsi="Arial" w:cs="Arial"/>
          <w:sz w:val="24"/>
          <w:szCs w:val="24"/>
        </w:rPr>
        <w:t>adultos,</w:t>
      </w:r>
      <w:r w:rsidRPr="002A6A84">
        <w:rPr>
          <w:rFonts w:ascii="Arial" w:hAnsi="Arial" w:cs="Arial"/>
          <w:sz w:val="24"/>
          <w:szCs w:val="24"/>
        </w:rPr>
        <w:t xml:space="preserve"> aunque para este ensayo se han desarrollado nuevas categorías.</w:t>
      </w:r>
    </w:p>
    <w:p w14:paraId="6D12B30F" w14:textId="1B8F4FE1" w:rsidR="002A6A84" w:rsidRDefault="002A6A84" w:rsidP="00062102">
      <w:pPr>
        <w:spacing w:line="360" w:lineRule="auto"/>
        <w:jc w:val="both"/>
        <w:rPr>
          <w:rFonts w:ascii="Arial" w:hAnsi="Arial" w:cs="Arial"/>
          <w:sz w:val="24"/>
          <w:szCs w:val="24"/>
        </w:rPr>
      </w:pPr>
      <w:r w:rsidRPr="002A6A84">
        <w:rPr>
          <w:rFonts w:ascii="Arial" w:hAnsi="Arial" w:cs="Arial"/>
          <w:sz w:val="24"/>
          <w:szCs w:val="24"/>
        </w:rPr>
        <w:t xml:space="preserve">La manipulación es el título del nivel más bajo en la escalera de participación a veces </w:t>
      </w:r>
      <w:r w:rsidRPr="002A6A84">
        <w:rPr>
          <w:rFonts w:ascii="Arial" w:hAnsi="Arial" w:cs="Arial"/>
          <w:sz w:val="24"/>
          <w:szCs w:val="24"/>
        </w:rPr>
        <w:t>los adultos piensan</w:t>
      </w:r>
      <w:r w:rsidRPr="002A6A84">
        <w:rPr>
          <w:rFonts w:ascii="Arial" w:hAnsi="Arial" w:cs="Arial"/>
          <w:sz w:val="24"/>
          <w:szCs w:val="24"/>
        </w:rPr>
        <w:t xml:space="preserve"> que el fin justifica los medios un ejemplo es el de los niños de preescolar que llevan pancartas políticas alusivas al impacto de las políticas sociales sobre los. Sin los niños no comprenden qué de qué se trata y por lo tanto no comprenden sus propias acciones entonces se trata y manipulación este tipo de manipulación bajo la apariencia de participación ciertamente no es una forma apropiada de introducir a los niños en procesos políticos. A veces estas acciones se derivan de la falta de comprensión que tienen los adultos de las habilidades de los niños sería más preciso llamarlas desorientadas el lugar de </w:t>
      </w:r>
      <w:r w:rsidRPr="002A6A84">
        <w:rPr>
          <w:rFonts w:ascii="Arial" w:hAnsi="Arial" w:cs="Arial"/>
          <w:sz w:val="24"/>
          <w:szCs w:val="24"/>
        </w:rPr>
        <w:t>manipulativas,</w:t>
      </w:r>
      <w:r w:rsidRPr="002A6A84">
        <w:rPr>
          <w:rFonts w:ascii="Arial" w:hAnsi="Arial" w:cs="Arial"/>
          <w:sz w:val="24"/>
          <w:szCs w:val="24"/>
        </w:rPr>
        <w:t xml:space="preserve"> pero </w:t>
      </w:r>
      <w:r w:rsidRPr="002A6A84">
        <w:rPr>
          <w:rFonts w:ascii="Arial" w:hAnsi="Arial" w:cs="Arial"/>
          <w:sz w:val="24"/>
          <w:szCs w:val="24"/>
        </w:rPr>
        <w:lastRenderedPageBreak/>
        <w:t>de todas maneras evidentemente existe la necesidad de que los adultos mejor en su percepción.</w:t>
      </w:r>
    </w:p>
    <w:p w14:paraId="63F83E95" w14:textId="08115112" w:rsidR="002A6A84" w:rsidRDefault="002A6A84" w:rsidP="00062102">
      <w:pPr>
        <w:spacing w:line="360" w:lineRule="auto"/>
        <w:jc w:val="both"/>
        <w:rPr>
          <w:rFonts w:ascii="Arial" w:hAnsi="Arial" w:cs="Arial"/>
          <w:sz w:val="24"/>
          <w:szCs w:val="24"/>
        </w:rPr>
      </w:pPr>
      <w:r>
        <w:rPr>
          <w:rFonts w:ascii="Arial" w:hAnsi="Arial" w:cs="Arial"/>
          <w:sz w:val="24"/>
          <w:szCs w:val="24"/>
        </w:rPr>
        <w:t>El</w:t>
      </w:r>
      <w:r w:rsidRPr="002A6A84">
        <w:rPr>
          <w:rFonts w:ascii="Arial" w:hAnsi="Arial" w:cs="Arial"/>
          <w:sz w:val="24"/>
          <w:szCs w:val="24"/>
        </w:rPr>
        <w:t xml:space="preserve"> curso directo de dibujo en el cual Los criterios de proceso y de evaluación se aclaran desde el principio no puede criticarse como manipulador es perfectamente honesto y sin pretensiones de ser participativo si usted le ejemplares de periódicos con títulos tales como los niños construyen un jardín de niños para un conjunto </w:t>
      </w:r>
      <w:r w:rsidRPr="002A6A84">
        <w:rPr>
          <w:rFonts w:ascii="Arial" w:hAnsi="Arial" w:cs="Arial"/>
          <w:sz w:val="24"/>
          <w:szCs w:val="24"/>
        </w:rPr>
        <w:t>residencial,</w:t>
      </w:r>
      <w:r w:rsidRPr="002A6A84">
        <w:rPr>
          <w:rFonts w:ascii="Arial" w:hAnsi="Arial" w:cs="Arial"/>
          <w:sz w:val="24"/>
          <w:szCs w:val="24"/>
        </w:rPr>
        <w:t xml:space="preserve"> aunque hubo una referencia a la participación de los niños en el proceso. Lo más probable es que no se encuentra en ninguna leerá sobre el producto terminado y probablemente estarán los nombres de muchos funcionarios que participan en el proceso pero no encontrará nada sobre los niños que participaron con la creencia cogida de la idea de que los niños pueden expresarse la organizaciones han comenzado realizar encuestas y referéndum con los niños estos métodos tienen un potencial interesante pero son susceptibles de manipulación </w:t>
      </w:r>
      <w:proofErr w:type="spellStart"/>
      <w:r w:rsidRPr="002A6A84">
        <w:rPr>
          <w:rFonts w:ascii="Arial" w:hAnsi="Arial" w:cs="Arial"/>
          <w:sz w:val="24"/>
          <w:szCs w:val="24"/>
        </w:rPr>
        <w:t>aún</w:t>
      </w:r>
      <w:proofErr w:type="spellEnd"/>
      <w:r w:rsidRPr="002A6A84">
        <w:rPr>
          <w:rFonts w:ascii="Arial" w:hAnsi="Arial" w:cs="Arial"/>
          <w:sz w:val="24"/>
          <w:szCs w:val="24"/>
        </w:rPr>
        <w:t xml:space="preserve"> cuando se usan en con adultos los niños preadolescentes con capacidad variable para interpretar el significado de los propósitos de este tipo de instrumentos son víctimas particularmente fáciles de esta técnica</w:t>
      </w:r>
      <w:r>
        <w:rPr>
          <w:rFonts w:ascii="Arial" w:hAnsi="Arial" w:cs="Arial"/>
          <w:sz w:val="24"/>
          <w:szCs w:val="24"/>
        </w:rPr>
        <w:t>.</w:t>
      </w:r>
    </w:p>
    <w:p w14:paraId="4552AD22" w14:textId="77777777"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 xml:space="preserve">Después está la decoración el segundo peldaño de la escalera se refiere aquellas ocasiones frecuentes en las que se les da a los niños camisetas relacionadas con alguna causa y ellos las usan para cantar o bailar algún evento pero no tiene ninguna idea de qué se trata y ninguna posibilidad de participación en la organización del evento los jóvenes están presentes por los refrescos o por algún espectáculo interesante más que por la causa la razón por lo que esto se ubica en un peldaño por encima de la manipulación es que los adultos no pretenden hacer creer que los niños hayan inspirado la causa sencillamente usan a los niños para fortalecer su causa de manera relativa indirectamente. El término de simbolismo se utiliza aquí para describir aquellos casos en los cuales aparentemente se les da a los niños la oportunidad de expresarse para que en realidad tienen poca o ninguna incidencia sobre el tema sobre el estudio de comunicarlo y poca oportunidad ninguna de formular sus propias opiniones estas contradicciones parecen ser especialmente comunes en el mundo occidental debido a las ideas progresistas </w:t>
      </w:r>
      <w:r w:rsidRPr="002A6A84">
        <w:rPr>
          <w:rFonts w:ascii="Arial" w:hAnsi="Arial" w:cs="Arial"/>
          <w:sz w:val="24"/>
          <w:szCs w:val="24"/>
        </w:rPr>
        <w:lastRenderedPageBreak/>
        <w:t xml:space="preserve">sobre la crianza de los niños que se aceptan con frecuencia pero que no se comprenden realmente. </w:t>
      </w:r>
    </w:p>
    <w:p w14:paraId="0FC8D502" w14:textId="66CB5C06"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 xml:space="preserve">La movilización social a la gran escuela de los niños y adolescentes es un fenómeno difícil de clasificar es común que muchos países ven gran variedad de jóvenes frecuentemente uniformados haciendo manifestaciones colectivas sobre algún asunto puede parecer fácil rechazar estos objetos como una participativos diciendo que no son voluntarios sin embargo es preferible analizar más de ser que estos ejemplos y la cultura particular en la que se da con el </w:t>
      </w:r>
      <w:r w:rsidRPr="002A6A84">
        <w:rPr>
          <w:rFonts w:ascii="Arial" w:hAnsi="Arial" w:cs="Arial"/>
          <w:sz w:val="24"/>
          <w:szCs w:val="24"/>
        </w:rPr>
        <w:t>fin</w:t>
      </w:r>
      <w:r w:rsidRPr="002A6A84">
        <w:rPr>
          <w:rFonts w:ascii="Arial" w:hAnsi="Arial" w:cs="Arial"/>
          <w:sz w:val="24"/>
          <w:szCs w:val="24"/>
        </w:rPr>
        <w:t xml:space="preserve"> de preguntarse hasta qué punto son o no.</w:t>
      </w:r>
    </w:p>
    <w:p w14:paraId="26A07788" w14:textId="77777777"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es útil pensar que dichos proyectos dentro de un culto y no dates usa el término movilización participativa contra participación autónoma para describir los dos extremos del continuo desde las manifestaciones integradas por el régimen hasta las que constituyen una actividad voluntaria.</w:t>
      </w:r>
    </w:p>
    <w:p w14:paraId="75167305" w14:textId="3BDCFF33"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Puede suceder que en muchos movilizaciones a gran escala aunque los niños pueden no haber iniciado el proyecto puedan estar bien uniformados tener un sentido de apropiación del asunto y  tener algunas reflexiones críticas sobre el tema mandar una tropa scout a recoger la basura después de un evento deportivo no sería participación sin  embargo si se le informa a la tropa sobre el problema y sus causas con anterioridad al proyecto y si ellos comprenden porque se les envío para hacer voluntarios entonces esto podría clasificar en el primer peldaño de participación de la escalera asignado pero informado en la sección siguiente consideremos esta categoría.</w:t>
      </w:r>
    </w:p>
    <w:p w14:paraId="7947861E" w14:textId="77777777"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 xml:space="preserve">Modelos de participación genuina la escalera participación presentada en la sección anterior es útil para reflexionar sobre el diseño de la participación de los niños pero no debe cocinar considerarse como una simple forma de medir la calidad de un programa además del diseño de un programa son muchos factores que afectan la medida en la que los niños participan por ejemplo la habilidad de un niño para participar varía mucho según su nivel desarrolla un niño en edad preescolar puede ser capaz sólo de llevar materiales al lugar donde se construye un campo de juego mientras que un adolescente puede ser capaz de supervisar todo el proceso de </w:t>
      </w:r>
      <w:r w:rsidRPr="002A6A84">
        <w:rPr>
          <w:rFonts w:ascii="Arial" w:hAnsi="Arial" w:cs="Arial"/>
          <w:sz w:val="24"/>
          <w:szCs w:val="24"/>
        </w:rPr>
        <w:lastRenderedPageBreak/>
        <w:t>construcción estos este aspecto junto con algunos de los sutiles problemas culturales que afectan la participación de los niños se considera en una sección anterior tampoco es necesario que los niños participen siempre en los peldaños más altos de la escalera distintos niños en oportunidades diversas pueden preferir desempeñarse en diferentes grados de participación o de responsabilidad.</w:t>
      </w:r>
    </w:p>
    <w:p w14:paraId="47F11E1D" w14:textId="0E57C7DE"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 xml:space="preserve">asignado pero informado al cuarto peldaño de la escalera de participación en lo he llamado </w:t>
      </w:r>
      <w:r w:rsidRPr="002A6A84">
        <w:rPr>
          <w:rFonts w:ascii="Arial" w:hAnsi="Arial" w:cs="Arial"/>
          <w:sz w:val="24"/>
          <w:szCs w:val="24"/>
        </w:rPr>
        <w:t>asignado,</w:t>
      </w:r>
      <w:r w:rsidRPr="002A6A84">
        <w:rPr>
          <w:rFonts w:ascii="Arial" w:hAnsi="Arial" w:cs="Arial"/>
          <w:sz w:val="24"/>
          <w:szCs w:val="24"/>
        </w:rPr>
        <w:t xml:space="preserve"> pero informado existen ciertos requisitos importantes para que un proyecto pueda convertirse verdaderamente participativa.</w:t>
      </w:r>
    </w:p>
    <w:p w14:paraId="081D2A10" w14:textId="2296463F" w:rsidR="002A6A84" w:rsidRPr="002A6A84" w:rsidRDefault="002A6A84" w:rsidP="00062102">
      <w:pPr>
        <w:spacing w:line="360" w:lineRule="auto"/>
        <w:jc w:val="both"/>
        <w:rPr>
          <w:rFonts w:ascii="Arial" w:hAnsi="Arial" w:cs="Arial"/>
          <w:sz w:val="24"/>
          <w:szCs w:val="24"/>
        </w:rPr>
      </w:pPr>
      <w:r>
        <w:rPr>
          <w:rFonts w:ascii="Arial" w:hAnsi="Arial" w:cs="Arial"/>
          <w:sz w:val="24"/>
          <w:szCs w:val="24"/>
        </w:rPr>
        <w:t>-</w:t>
      </w:r>
      <w:r w:rsidRPr="002A6A84">
        <w:rPr>
          <w:rFonts w:ascii="Arial" w:hAnsi="Arial" w:cs="Arial"/>
          <w:sz w:val="24"/>
          <w:szCs w:val="24"/>
        </w:rPr>
        <w:t>Los niños comprenden las intenciones del proyecto.</w:t>
      </w:r>
    </w:p>
    <w:p w14:paraId="61E34E06" w14:textId="7A11A039" w:rsidR="002A6A84" w:rsidRPr="002A6A84" w:rsidRDefault="002A6A84" w:rsidP="00062102">
      <w:pPr>
        <w:spacing w:line="360" w:lineRule="auto"/>
        <w:jc w:val="both"/>
        <w:rPr>
          <w:rFonts w:ascii="Arial" w:hAnsi="Arial" w:cs="Arial"/>
          <w:sz w:val="24"/>
          <w:szCs w:val="24"/>
        </w:rPr>
      </w:pPr>
      <w:r>
        <w:rPr>
          <w:rFonts w:ascii="Arial" w:hAnsi="Arial" w:cs="Arial"/>
          <w:sz w:val="24"/>
          <w:szCs w:val="24"/>
        </w:rPr>
        <w:t>-</w:t>
      </w:r>
      <w:r w:rsidRPr="002A6A84">
        <w:rPr>
          <w:rFonts w:ascii="Arial" w:hAnsi="Arial" w:cs="Arial"/>
          <w:sz w:val="24"/>
          <w:szCs w:val="24"/>
        </w:rPr>
        <w:t xml:space="preserve">Ellos saben quién tomó la decisión sobre su participación y </w:t>
      </w:r>
      <w:r w:rsidRPr="002A6A84">
        <w:rPr>
          <w:rFonts w:ascii="Arial" w:hAnsi="Arial" w:cs="Arial"/>
          <w:sz w:val="24"/>
          <w:szCs w:val="24"/>
        </w:rPr>
        <w:t>por qué</w:t>
      </w:r>
      <w:r w:rsidRPr="002A6A84">
        <w:rPr>
          <w:rFonts w:ascii="Arial" w:hAnsi="Arial" w:cs="Arial"/>
          <w:sz w:val="24"/>
          <w:szCs w:val="24"/>
        </w:rPr>
        <w:t>.</w:t>
      </w:r>
    </w:p>
    <w:p w14:paraId="68352E71" w14:textId="113C9389" w:rsidR="002A6A84" w:rsidRPr="002A6A84" w:rsidRDefault="002A6A84" w:rsidP="00062102">
      <w:pPr>
        <w:spacing w:line="360" w:lineRule="auto"/>
        <w:jc w:val="both"/>
        <w:rPr>
          <w:rFonts w:ascii="Arial" w:hAnsi="Arial" w:cs="Arial"/>
          <w:sz w:val="24"/>
          <w:szCs w:val="24"/>
        </w:rPr>
      </w:pPr>
      <w:r>
        <w:rPr>
          <w:rFonts w:ascii="Arial" w:hAnsi="Arial" w:cs="Arial"/>
          <w:sz w:val="24"/>
          <w:szCs w:val="24"/>
        </w:rPr>
        <w:t>-</w:t>
      </w:r>
      <w:r w:rsidRPr="002A6A84">
        <w:rPr>
          <w:rFonts w:ascii="Arial" w:hAnsi="Arial" w:cs="Arial"/>
          <w:sz w:val="24"/>
          <w:szCs w:val="24"/>
        </w:rPr>
        <w:t>Ellos tienen un papel significativo no decorativo.</w:t>
      </w:r>
    </w:p>
    <w:p w14:paraId="5B43A554" w14:textId="53AD94CC"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 xml:space="preserve">Se ofrecen como voluntarios para el proyecto después de que se les explique el proyecto </w:t>
      </w:r>
      <w:r w:rsidRPr="002A6A84">
        <w:rPr>
          <w:rFonts w:ascii="Arial" w:hAnsi="Arial" w:cs="Arial"/>
          <w:sz w:val="24"/>
          <w:szCs w:val="24"/>
        </w:rPr>
        <w:t>claramente.</w:t>
      </w:r>
    </w:p>
    <w:p w14:paraId="4D2A6028" w14:textId="77777777"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Los niños se convierten en conocedores del edificio de las Naciones unidas y del evento y pudieron jugar en importante papel que lleva a los presidentes y primeros ministros alegar de apropiados en el ejemplo y el preciso momento.</w:t>
      </w:r>
    </w:p>
    <w:p w14:paraId="6DB7B3CC" w14:textId="77777777"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t>Consultados informales a veces los jóvenes trabajan como consultores de adultos en forma integral el proyecto es diseñado y dirigido por adultos pero los niños comprenden el proceso y sus opiniones se toman en serio se dispone de un ejemplo interesante en el mundo de las operaciones que constituye una forma útil de recordar que las experiencias genuinas de participación no son importantes para todos los niños en las circunstancias una compañía de televisión de Nueva York en ocasiones diseña nuevas ideas para programas de televisión consultando las con sus grupos de niños se hacen versiones de bajo costo del programa que son criticadas por los niños esto se rediseña el programa y se vuelve a mostrar el mismo panel de los niños expertos esto es muy diferente del uso normal de niños en la investigación del mercado en el mundo de las operaciones en el cual se le pega a los niños por su tiempo para discutir un proyecto en una sesión de grupo pero no se les informa sobre los resultados de la sesión ni celos involucra en el proceso.</w:t>
      </w:r>
    </w:p>
    <w:p w14:paraId="3B798E13" w14:textId="77777777" w:rsidR="002A6A84" w:rsidRPr="002A6A84" w:rsidRDefault="002A6A84" w:rsidP="00062102">
      <w:pPr>
        <w:spacing w:line="360" w:lineRule="auto"/>
        <w:jc w:val="both"/>
        <w:rPr>
          <w:rFonts w:ascii="Arial" w:hAnsi="Arial" w:cs="Arial"/>
          <w:sz w:val="24"/>
          <w:szCs w:val="24"/>
        </w:rPr>
      </w:pPr>
      <w:r w:rsidRPr="002A6A84">
        <w:rPr>
          <w:rFonts w:ascii="Arial" w:hAnsi="Arial" w:cs="Arial"/>
          <w:sz w:val="24"/>
          <w:szCs w:val="24"/>
        </w:rPr>
        <w:lastRenderedPageBreak/>
        <w:t xml:space="preserve">proyectos iniciados por los adultos decisiones compartidas colonias el sexto peldaño de la escalera Es realmente participativo </w:t>
      </w:r>
      <w:proofErr w:type="gramStart"/>
      <w:r w:rsidRPr="002A6A84">
        <w:rPr>
          <w:rFonts w:ascii="Arial" w:hAnsi="Arial" w:cs="Arial"/>
          <w:sz w:val="24"/>
          <w:szCs w:val="24"/>
        </w:rPr>
        <w:t>porque</w:t>
      </w:r>
      <w:proofErr w:type="gramEnd"/>
      <w:r w:rsidRPr="002A6A84">
        <w:rPr>
          <w:rFonts w:ascii="Arial" w:hAnsi="Arial" w:cs="Arial"/>
          <w:sz w:val="24"/>
          <w:szCs w:val="24"/>
        </w:rPr>
        <w:t xml:space="preserve"> aunque los proyectos a este nivel son iniciados por adultos la toma de decisiones se comprende con los jóvenes muchos proyectos comunitarios no se diseñan para el uso de productos de edad particular pero * niños menores de 8 años quién trabajaron durante muchos meses en un grupo.</w:t>
      </w:r>
    </w:p>
    <w:p w14:paraId="1B5FD531" w14:textId="12AC810C" w:rsidR="002A6A84" w:rsidRDefault="002A6A84" w:rsidP="00062102">
      <w:pPr>
        <w:spacing w:line="360" w:lineRule="auto"/>
        <w:jc w:val="both"/>
        <w:rPr>
          <w:rFonts w:ascii="Arial" w:hAnsi="Arial" w:cs="Arial"/>
          <w:sz w:val="24"/>
          <w:szCs w:val="24"/>
        </w:rPr>
      </w:pPr>
      <w:r w:rsidRPr="002A6A84">
        <w:rPr>
          <w:rFonts w:ascii="Arial" w:hAnsi="Arial" w:cs="Arial"/>
          <w:sz w:val="24"/>
          <w:szCs w:val="24"/>
        </w:rPr>
        <w:t>Aquí las condiciones favorables fueron dadas por un grupo de profesores progresistas que comprendieron también el valor de esta clase de actividad en el juego que no interfirieron me dirigieron tal su convicción como educadores.</w:t>
      </w:r>
    </w:p>
    <w:p w14:paraId="7D502B96" w14:textId="77777777" w:rsidR="00062102" w:rsidRPr="00062102" w:rsidRDefault="00062102" w:rsidP="00062102">
      <w:pPr>
        <w:spacing w:line="360" w:lineRule="auto"/>
        <w:jc w:val="both"/>
        <w:rPr>
          <w:rFonts w:ascii="Arial" w:hAnsi="Arial" w:cs="Arial"/>
          <w:sz w:val="24"/>
          <w:szCs w:val="24"/>
        </w:rPr>
      </w:pPr>
      <w:r w:rsidRPr="00062102">
        <w:rPr>
          <w:rFonts w:ascii="Arial" w:hAnsi="Arial" w:cs="Arial"/>
          <w:sz w:val="24"/>
          <w:szCs w:val="24"/>
        </w:rPr>
        <w:t>La investigación con los niños.</w:t>
      </w:r>
    </w:p>
    <w:p w14:paraId="07A50C96" w14:textId="77777777" w:rsidR="00062102" w:rsidRPr="00062102" w:rsidRDefault="00062102" w:rsidP="00062102">
      <w:pPr>
        <w:spacing w:line="360" w:lineRule="auto"/>
        <w:jc w:val="both"/>
        <w:rPr>
          <w:rFonts w:ascii="Arial" w:hAnsi="Arial" w:cs="Arial"/>
          <w:sz w:val="24"/>
          <w:szCs w:val="24"/>
        </w:rPr>
      </w:pPr>
      <w:r w:rsidRPr="00062102">
        <w:rPr>
          <w:rFonts w:ascii="Arial" w:hAnsi="Arial" w:cs="Arial"/>
          <w:sz w:val="24"/>
          <w:szCs w:val="24"/>
        </w:rPr>
        <w:t>Algunos defensores de los niños que tengan una orientación más práctica a leer este folleto pueden reaccionar ante el término investigación como el irrelevante y aún contrario a la práctica comunitaria sin embargo si realmente se desea involucra las personas en la toma de decisiones en lugar de ciencia y sencillamente pedirles que ejecute la parte más mal de los proyectos se les debe involucrar en su diseño esto requiere análisis y reflexión lo que comúnmente se denomina investigación.</w:t>
      </w:r>
    </w:p>
    <w:p w14:paraId="61E089F7" w14:textId="77777777" w:rsidR="00062102" w:rsidRPr="00062102" w:rsidRDefault="00062102" w:rsidP="00062102">
      <w:pPr>
        <w:spacing w:line="360" w:lineRule="auto"/>
        <w:jc w:val="both"/>
        <w:rPr>
          <w:rFonts w:ascii="Arial" w:hAnsi="Arial" w:cs="Arial"/>
          <w:sz w:val="24"/>
          <w:szCs w:val="24"/>
        </w:rPr>
      </w:pPr>
      <w:r w:rsidRPr="00062102">
        <w:rPr>
          <w:rFonts w:ascii="Arial" w:hAnsi="Arial" w:cs="Arial"/>
          <w:sz w:val="24"/>
          <w:szCs w:val="24"/>
        </w:rPr>
        <w:t>Hay muchos Campos en los que la capacidad y habilidad de los niños para participar se subestima caí en cuenta de este problema por primera vez cuando hace dos décadas empecé a estudiar el conocimiento de los niños sobre el medio ambiente la literatura metodológica sobre la investigación con niños se conformaban principalmente en el campo de la psicología lo cual me da pocos indicios de que los niños pudieran ser socios no comprendía la razón entre las mismas. Aún el enfoque antropológico del cual se podría esperar un énfasis diferente dada la sensibilidad de su enfoque hacia la entrevista tomando muy poco en cuenta al trabajo directo con los niños, su énfasis respecto a estos era casi enteramente sobre hábitos de crianza recogiendo la información de los padres y de la observación directa de los niños en lugar de conversar con ellos.</w:t>
      </w:r>
    </w:p>
    <w:p w14:paraId="7EDF661F" w14:textId="3D04F898" w:rsidR="00062102" w:rsidRDefault="00062102" w:rsidP="00062102">
      <w:pPr>
        <w:spacing w:line="360" w:lineRule="auto"/>
        <w:jc w:val="both"/>
        <w:rPr>
          <w:rFonts w:ascii="Arial" w:hAnsi="Arial" w:cs="Arial"/>
          <w:sz w:val="24"/>
          <w:szCs w:val="24"/>
        </w:rPr>
      </w:pPr>
      <w:r w:rsidRPr="00062102">
        <w:rPr>
          <w:rFonts w:ascii="Arial" w:hAnsi="Arial" w:cs="Arial"/>
          <w:sz w:val="24"/>
          <w:szCs w:val="24"/>
        </w:rPr>
        <w:t xml:space="preserve">Rápidamente aprendí de los niños que si un adulto tiene verdadero interés en su vida y ellos lo pueden comprender entonces ellos serán los participantes más </w:t>
      </w:r>
      <w:r w:rsidRPr="00062102">
        <w:rPr>
          <w:rFonts w:ascii="Arial" w:hAnsi="Arial" w:cs="Arial"/>
          <w:sz w:val="24"/>
          <w:szCs w:val="24"/>
        </w:rPr>
        <w:lastRenderedPageBreak/>
        <w:t>entusiastas la resistencia más común por parte de los investigadores a este tipo de investigación es el temor de que al compartir las preguntas honestamente con los niños puedan ser llegar sus respuestas este temor debido que al positivismo lógico es común en la ciencia social en general es particularmente fuerte el investigación con los niños los investigadores creen que los niños tienen un deseo muy fuerte de complacer al entrevistador y hay un límite muy fluido entre la fantasía y la realidad lo cual hace que su información sea inválida el resultado es que la mayor parte de la investigación social con muchos niños sea todavía de tipo distante controlada por los adultos cuestionarios y entrevistas estructuradas que apenas llegan a la superficie de lo que los niños pueden decir recientemente las universidades del norte de América ácido estrictas en la necesidad de obtener tanto el permiso del padre como del niño pero esto generalmente es sólo una estrategia para proteger legalmente más que para dar al niño la oportunidad y el poder de ser realmente en que tome la decisión, no es accidental que casi toda la investigación psicológica que incluye entrevistas con los niños ocurren escuelas se utilizan fórmulas ¿cómo puede entrevistarlo?, O pueden negarse a responder dentro de instituciones autoritarias en las cuales la expectativa de los directores y maestros dan realmente poca libertad de elección a los menores.</w:t>
      </w:r>
    </w:p>
    <w:p w14:paraId="3EB98935" w14:textId="77777777" w:rsidR="00062102" w:rsidRPr="00062102" w:rsidRDefault="00062102" w:rsidP="00062102">
      <w:pPr>
        <w:spacing w:line="360" w:lineRule="auto"/>
        <w:jc w:val="both"/>
        <w:rPr>
          <w:rFonts w:ascii="Arial" w:hAnsi="Arial" w:cs="Arial"/>
          <w:sz w:val="24"/>
          <w:szCs w:val="24"/>
        </w:rPr>
      </w:pPr>
      <w:r w:rsidRPr="00062102">
        <w:rPr>
          <w:rFonts w:ascii="Arial" w:hAnsi="Arial" w:cs="Arial"/>
          <w:sz w:val="24"/>
          <w:szCs w:val="24"/>
        </w:rPr>
        <w:t>El juego y el trabajo: las diferentes realidades en los países industrializados y en desarrollo.</w:t>
      </w:r>
    </w:p>
    <w:p w14:paraId="6ED194E3" w14:textId="77777777" w:rsidR="00062102" w:rsidRPr="00062102" w:rsidRDefault="00062102" w:rsidP="00062102">
      <w:pPr>
        <w:spacing w:line="360" w:lineRule="auto"/>
        <w:jc w:val="both"/>
        <w:rPr>
          <w:rFonts w:ascii="Arial" w:hAnsi="Arial" w:cs="Arial"/>
          <w:sz w:val="24"/>
          <w:szCs w:val="24"/>
        </w:rPr>
      </w:pPr>
      <w:r w:rsidRPr="00062102">
        <w:rPr>
          <w:rFonts w:ascii="Arial" w:hAnsi="Arial" w:cs="Arial"/>
          <w:sz w:val="24"/>
          <w:szCs w:val="24"/>
        </w:rPr>
        <w:t>El juego y el trabajo con frecuencia se presentan como categorías opuestas el juego representa todo lo que es espontáneo y agradable y el trabajo representan todo lo que es obligatorio y aburrido los niños deben jugar los adultos deben de trabajar un poco de reflexión llevaría a muchas personas a poner en tela de juicio estás elementos categorías.</w:t>
      </w:r>
    </w:p>
    <w:p w14:paraId="7949B21C" w14:textId="545ABECA" w:rsidR="00062102" w:rsidRPr="00062102" w:rsidRDefault="00062102" w:rsidP="00062102">
      <w:pPr>
        <w:spacing w:line="360" w:lineRule="auto"/>
        <w:jc w:val="both"/>
        <w:rPr>
          <w:rFonts w:ascii="Arial" w:hAnsi="Arial" w:cs="Arial"/>
          <w:sz w:val="24"/>
          <w:szCs w:val="24"/>
        </w:rPr>
      </w:pPr>
      <w:r w:rsidRPr="00062102">
        <w:rPr>
          <w:rFonts w:ascii="Arial" w:hAnsi="Arial" w:cs="Arial"/>
          <w:sz w:val="24"/>
          <w:szCs w:val="24"/>
        </w:rPr>
        <w:t xml:space="preserve">Ciertamente se requiere algo de discusión conceptual como prólogo a cualquier discusión sobre la participación de los niños en la toma de decisiones en muchos países Los adolescentes se ven atrapados en una niñez en la cual no se permite el trabajo hasta los 15 a 16 años mucho después de eso él solo juego que va a ser satisfactorio, mientras tanto en muchos países en desarrollo niños de 5 años </w:t>
      </w:r>
      <w:r w:rsidRPr="00062102">
        <w:rPr>
          <w:rFonts w:ascii="Arial" w:hAnsi="Arial" w:cs="Arial"/>
          <w:sz w:val="24"/>
          <w:szCs w:val="24"/>
        </w:rPr>
        <w:lastRenderedPageBreak/>
        <w:t xml:space="preserve">realizan mucho trabajo en familia y los mayorcitos con frecuencia son explotados en el trabajo agotador en la industria o el sector agrícola hay poco tiempo para el </w:t>
      </w:r>
      <w:r w:rsidRPr="00062102">
        <w:rPr>
          <w:rFonts w:ascii="Arial" w:hAnsi="Arial" w:cs="Arial"/>
          <w:sz w:val="24"/>
          <w:szCs w:val="24"/>
        </w:rPr>
        <w:t>juego</w:t>
      </w:r>
      <w:r w:rsidRPr="00062102">
        <w:rPr>
          <w:rFonts w:ascii="Arial" w:hAnsi="Arial" w:cs="Arial"/>
          <w:sz w:val="24"/>
          <w:szCs w:val="24"/>
        </w:rPr>
        <w:t>.</w:t>
      </w:r>
    </w:p>
    <w:p w14:paraId="02C1AD86" w14:textId="6FB998DC" w:rsidR="00062102" w:rsidRDefault="00062102" w:rsidP="00062102">
      <w:pPr>
        <w:spacing w:line="360" w:lineRule="auto"/>
        <w:jc w:val="both"/>
        <w:rPr>
          <w:rFonts w:ascii="Arial" w:hAnsi="Arial" w:cs="Arial"/>
          <w:sz w:val="24"/>
          <w:szCs w:val="24"/>
        </w:rPr>
      </w:pPr>
      <w:r w:rsidRPr="00062102">
        <w:rPr>
          <w:rFonts w:ascii="Arial" w:hAnsi="Arial" w:cs="Arial"/>
          <w:sz w:val="24"/>
          <w:szCs w:val="24"/>
        </w:rPr>
        <w:t>para muchas personas el juego de los niños significa trepar nadar y deslizarse si bien es cierto que todo eso parte del juego si se observa los niños jugando juntos en un ambiente rico en materiales lo que hacen se parece mucho al trabajo es por esta razón que los campos de juego tradicionales que tienen equipo estático son más interesantes para niños cuando los están construyendo denominando en consecuencia los países de Europa han desarrollado los campos de juego de aventura los cuales son mucho más materiales y con mucha participación de los niños de construcción observen con cuidado y verá que los niños en un campo de juego de aventura parecen trabajadores adultos en una obra de construcción.</w:t>
      </w:r>
    </w:p>
    <w:p w14:paraId="3965C82E" w14:textId="77777777" w:rsidR="00062102" w:rsidRPr="00062102" w:rsidRDefault="00062102" w:rsidP="00062102">
      <w:pPr>
        <w:spacing w:line="360" w:lineRule="auto"/>
        <w:jc w:val="both"/>
        <w:rPr>
          <w:rFonts w:ascii="Arial" w:hAnsi="Arial" w:cs="Arial"/>
          <w:sz w:val="24"/>
          <w:szCs w:val="24"/>
        </w:rPr>
      </w:pPr>
      <w:r w:rsidRPr="00062102">
        <w:rPr>
          <w:rFonts w:ascii="Arial" w:hAnsi="Arial" w:cs="Arial"/>
          <w:sz w:val="24"/>
          <w:szCs w:val="24"/>
        </w:rPr>
        <w:t>Menores en circunstancias especialmente difíciles.</w:t>
      </w:r>
    </w:p>
    <w:p w14:paraId="3E2A258F" w14:textId="6FD98DEF" w:rsidR="00062102" w:rsidRDefault="00062102" w:rsidP="00062102">
      <w:pPr>
        <w:spacing w:line="360" w:lineRule="auto"/>
        <w:jc w:val="both"/>
        <w:rPr>
          <w:rFonts w:ascii="Arial" w:hAnsi="Arial" w:cs="Arial"/>
          <w:sz w:val="24"/>
          <w:szCs w:val="24"/>
        </w:rPr>
      </w:pPr>
      <w:r w:rsidRPr="00062102">
        <w:rPr>
          <w:rFonts w:ascii="Arial" w:hAnsi="Arial" w:cs="Arial"/>
          <w:sz w:val="24"/>
          <w:szCs w:val="24"/>
        </w:rPr>
        <w:t xml:space="preserve">Te han dado numerosos ejemplos de la participación de los niños en el desarrollo comunitario pero muchos niños no conviven una familia estar estable que permite esta clase de participación pública </w:t>
      </w:r>
      <w:r w:rsidRPr="00062102">
        <w:rPr>
          <w:rFonts w:ascii="Arial" w:hAnsi="Arial" w:cs="Arial"/>
          <w:sz w:val="24"/>
          <w:szCs w:val="24"/>
        </w:rPr>
        <w:t>UNICEF</w:t>
      </w:r>
      <w:r w:rsidRPr="00062102">
        <w:rPr>
          <w:rFonts w:ascii="Arial" w:hAnsi="Arial" w:cs="Arial"/>
          <w:sz w:val="24"/>
          <w:szCs w:val="24"/>
        </w:rPr>
        <w:t xml:space="preserve"> utiliza el término Menores en circunstancias especialmente difíciles para describir aquellos niños que no tienen familia o q pertenecen a una familia tan traumatizada por el desastre la pobreza y conflicto armado a la división familiar que no puede responder a sus necesidades básicas otros viven en familias que los maltratan a los descuidan y requieren por tanto que se les proteja de ellas al igual que muchos niños sobreprotegidos en las Naciones industriales avanzadas estos niños tienen dificultades para desarrollarse como seres humanos competentes de encontrar un papel significativo en la sociedad pero con razón es muy diferentes como resultado el tipo de participación que necesitan inicialmente es muy distinto necesitan la oportunidad de reflexionar y actuar sobre sus propias vidas. Esto no les impide necesariamente ampliar sus esfuerzos muy pronto en el beneficio de la comunidad de la que forman parte aparte de su trabajo con los niños de la calle en África</w:t>
      </w:r>
      <w:r>
        <w:rPr>
          <w:rFonts w:ascii="Arial" w:hAnsi="Arial" w:cs="Arial"/>
          <w:sz w:val="24"/>
          <w:szCs w:val="24"/>
        </w:rPr>
        <w:t xml:space="preserve">, </w:t>
      </w:r>
      <w:proofErr w:type="spellStart"/>
      <w:r w:rsidRPr="00062102">
        <w:rPr>
          <w:rFonts w:ascii="Arial" w:hAnsi="Arial" w:cs="Arial"/>
          <w:sz w:val="24"/>
          <w:szCs w:val="24"/>
        </w:rPr>
        <w:t>Fabio</w:t>
      </w:r>
      <w:r>
        <w:rPr>
          <w:rFonts w:ascii="Arial" w:hAnsi="Arial" w:cs="Arial"/>
          <w:sz w:val="24"/>
          <w:szCs w:val="24"/>
        </w:rPr>
        <w:t>lo</w:t>
      </w:r>
      <w:proofErr w:type="spellEnd"/>
      <w:r w:rsidRPr="00062102">
        <w:rPr>
          <w:rFonts w:ascii="Arial" w:hAnsi="Arial" w:cs="Arial"/>
          <w:sz w:val="24"/>
          <w:szCs w:val="24"/>
        </w:rPr>
        <w:t xml:space="preserve"> señala que la importancia de recordarle a los niños la existencia de compañeros a medida que empiezan a liberarse de sus propias circunstancias difíciles.</w:t>
      </w:r>
    </w:p>
    <w:p w14:paraId="7CEF288B" w14:textId="00E09F57" w:rsidR="00062102" w:rsidRPr="002A6A84" w:rsidRDefault="00062102" w:rsidP="00062102">
      <w:pPr>
        <w:spacing w:line="360" w:lineRule="auto"/>
        <w:jc w:val="both"/>
        <w:rPr>
          <w:rFonts w:ascii="Arial" w:hAnsi="Arial" w:cs="Arial"/>
          <w:sz w:val="24"/>
          <w:szCs w:val="24"/>
        </w:rPr>
      </w:pPr>
      <w:r w:rsidRPr="00062102">
        <w:rPr>
          <w:rFonts w:ascii="Arial" w:hAnsi="Arial" w:cs="Arial"/>
          <w:sz w:val="24"/>
          <w:szCs w:val="24"/>
        </w:rPr>
        <w:lastRenderedPageBreak/>
        <w:t xml:space="preserve">La investigación participativa de los niños en su propia vida. No se puede esperar que los niños que viven en la pobreza inician proyectos para otros grupos aún para su propia comunidad si ellos mismos están luchando para sobrevivir necesitamos encontrar la manera para ayudar a estos niños y en alguna manera y medida a todos los niños a comprender sus propias vidas apreciarse más a sí mismos y descubrir </w:t>
      </w:r>
      <w:r>
        <w:rPr>
          <w:rFonts w:ascii="Arial" w:hAnsi="Arial" w:cs="Arial"/>
          <w:sz w:val="24"/>
          <w:szCs w:val="24"/>
        </w:rPr>
        <w:t xml:space="preserve">alternativas </w:t>
      </w:r>
      <w:r w:rsidRPr="00062102">
        <w:rPr>
          <w:rFonts w:ascii="Arial" w:hAnsi="Arial" w:cs="Arial"/>
          <w:sz w:val="24"/>
          <w:szCs w:val="24"/>
        </w:rPr>
        <w:t>para el futuro. Existe por supuesto una amplia literatura en occidente sobre métodos terapéuticos alternativos para trabajar con niños que sufren problemas emocionales algunos están diseñados para permitir que los niños comprendan mejor su mundo para que lo puedan manejar mejor este es una posible área de colaboración fructífera entre psicólogos clínicos y otros que trabajan con niños en circunstancias especialmente difíciles incluyendo aquellos que trabajan con los niños de la calle en los países en desarrollo.</w:t>
      </w:r>
    </w:p>
    <w:sectPr w:rsidR="00062102" w:rsidRPr="002A6A84" w:rsidSect="00062102">
      <w:pgSz w:w="12240" w:h="15840"/>
      <w:pgMar w:top="1417" w:right="1701" w:bottom="1417" w:left="1701" w:header="708" w:footer="708" w:gutter="0"/>
      <w:pgBorders w:offsetFrom="page">
        <w:top w:val="single" w:sz="24" w:space="24" w:color="663300"/>
        <w:left w:val="single" w:sz="24" w:space="24" w:color="663300"/>
        <w:bottom w:val="single" w:sz="24" w:space="24" w:color="663300"/>
        <w:right w:val="single" w:sz="24" w:space="24" w:color="6633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84"/>
    <w:rsid w:val="00062102"/>
    <w:rsid w:val="00186067"/>
    <w:rsid w:val="002A6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2D13DD90"/>
  <w15:chartTrackingRefBased/>
  <w15:docId w15:val="{B4478735-985D-4A50-8A39-08B049D5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2692</Words>
  <Characters>14806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2021-06-17T23:46:00Z</dcterms:created>
  <dcterms:modified xsi:type="dcterms:W3CDTF">2021-06-18T00:43:00Z</dcterms:modified>
</cp:coreProperties>
</file>