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80" w:rsidRPr="006C7D08" w:rsidRDefault="00456680" w:rsidP="00456680">
      <w:pPr>
        <w:jc w:val="center"/>
        <w:rPr>
          <w:rFonts w:ascii="Comic Sans MS" w:hAnsi="Comic Sans MS" w:cs="Arial"/>
          <w:b/>
          <w:sz w:val="40"/>
          <w:szCs w:val="36"/>
        </w:rPr>
      </w:pPr>
      <w:r w:rsidRPr="006C7D08">
        <w:rPr>
          <w:rFonts w:ascii="Comic Sans MS" w:hAnsi="Comic Sans MS" w:cs="Arial"/>
          <w:b/>
          <w:sz w:val="40"/>
          <w:szCs w:val="36"/>
        </w:rPr>
        <w:t>Escuela normal de educación preescolar                                      Licenciatura en educación preescolar</w:t>
      </w:r>
    </w:p>
    <w:p w:rsidR="00456680" w:rsidRPr="00456680" w:rsidRDefault="00456680" w:rsidP="00456680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32"/>
          <w:szCs w:val="26"/>
        </w:rPr>
      </w:pPr>
      <w:r w:rsidRPr="006C7D08">
        <w:rPr>
          <w:rFonts w:ascii="Comic Sans MS" w:hAnsi="Comic Sans MS" w:cs="Arial"/>
          <w:b w:val="0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0758F18" wp14:editId="58FF4E41">
            <wp:simplePos x="0" y="0"/>
            <wp:positionH relativeFrom="page">
              <wp:posOffset>2459355</wp:posOffset>
            </wp:positionH>
            <wp:positionV relativeFrom="paragraph">
              <wp:posOffset>30480</wp:posOffset>
            </wp:positionV>
            <wp:extent cx="2112010" cy="1570355"/>
            <wp:effectExtent l="0" t="0" r="0" b="0"/>
            <wp:wrapTopAndBottom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color w:val="000000"/>
          <w:sz w:val="40"/>
        </w:rPr>
        <w:t xml:space="preserve">             </w:t>
      </w:r>
      <w:r w:rsidRPr="006C7D08">
        <w:rPr>
          <w:rFonts w:ascii="Comic Sans MS" w:hAnsi="Comic Sans MS" w:cs="Arial"/>
          <w:color w:val="000000"/>
          <w:sz w:val="40"/>
        </w:rPr>
        <w:t>Asignatura</w:t>
      </w:r>
      <w:r w:rsidRPr="006C7D08">
        <w:rPr>
          <w:rFonts w:ascii="Comic Sans MS" w:hAnsi="Comic Sans MS" w:cs="Arial"/>
          <w:b w:val="0"/>
          <w:color w:val="000000"/>
          <w:sz w:val="40"/>
        </w:rPr>
        <w:t>:</w:t>
      </w:r>
      <w:r w:rsidRPr="00920BBD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456680">
        <w:rPr>
          <w:rFonts w:ascii="Arial" w:hAnsi="Arial" w:cs="Arial"/>
          <w:color w:val="000000"/>
          <w:sz w:val="32"/>
          <w:szCs w:val="26"/>
        </w:rPr>
        <w:t>ESTRATEGIAS PARA LA EXPLORACIÓN DEL MUNDO SOCIAL</w:t>
      </w:r>
    </w:p>
    <w:p w:rsidR="00456680" w:rsidRDefault="00456680" w:rsidP="00456680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456680" w:rsidRDefault="00456680" w:rsidP="0045668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6C7D08">
        <w:rPr>
          <w:rFonts w:ascii="Comic Sans MS" w:hAnsi="Comic Sans MS" w:cs="Arial"/>
          <w:sz w:val="40"/>
          <w:szCs w:val="36"/>
        </w:rPr>
        <w:t>Maestro:</w:t>
      </w:r>
      <w:r w:rsidRPr="006C7D08">
        <w:rPr>
          <w:rFonts w:ascii="Comic Sans MS" w:hAnsi="Comic Sans MS" w:cs="Arial"/>
          <w:color w:val="000000"/>
          <w:sz w:val="40"/>
          <w:szCs w:val="36"/>
        </w:rPr>
        <w:t xml:space="preserve"> </w:t>
      </w:r>
      <w:hyperlink r:id="rId7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ROBERTO ACOSTA ROBLES</w:t>
        </w:r>
      </w:hyperlink>
    </w:p>
    <w:p w:rsidR="00456680" w:rsidRPr="00920BBD" w:rsidRDefault="00456680" w:rsidP="00456680">
      <w:pPr>
        <w:pStyle w:val="Ttulo3"/>
        <w:spacing w:before="30" w:beforeAutospacing="0" w:after="30" w:afterAutospacing="0"/>
        <w:ind w:left="60"/>
        <w:jc w:val="center"/>
        <w:rPr>
          <w:rFonts w:ascii="Comic Sans MS" w:hAnsi="Comic Sans MS" w:cs="Arial"/>
          <w:color w:val="000000"/>
          <w:sz w:val="32"/>
          <w:szCs w:val="26"/>
        </w:rPr>
      </w:pPr>
    </w:p>
    <w:p w:rsidR="00456680" w:rsidRPr="006C7D08" w:rsidRDefault="00456680" w:rsidP="00456680">
      <w:pPr>
        <w:jc w:val="center"/>
        <w:rPr>
          <w:rFonts w:ascii="Comic Sans MS" w:hAnsi="Comic Sans MS" w:cs="Arial"/>
          <w:color w:val="000000"/>
          <w:sz w:val="40"/>
          <w:szCs w:val="36"/>
        </w:rPr>
      </w:pPr>
      <w:r w:rsidRPr="006C7D08">
        <w:rPr>
          <w:rFonts w:ascii="Comic Sans MS" w:hAnsi="Comic Sans MS" w:cs="Arial"/>
          <w:b/>
          <w:color w:val="000000"/>
          <w:sz w:val="40"/>
          <w:szCs w:val="36"/>
        </w:rPr>
        <w:t>Alumna:</w:t>
      </w:r>
      <w:r w:rsidRPr="006C7D08">
        <w:rPr>
          <w:rFonts w:ascii="Comic Sans MS" w:hAnsi="Comic Sans MS" w:cs="Arial"/>
          <w:color w:val="000000"/>
          <w:sz w:val="40"/>
          <w:szCs w:val="36"/>
        </w:rPr>
        <w:t xml:space="preserve"> Nayeli Abigail ibarguen Pérez N.L.: 10</w:t>
      </w:r>
    </w:p>
    <w:p w:rsidR="00456680" w:rsidRDefault="00456680" w:rsidP="00456680">
      <w:pPr>
        <w:jc w:val="center"/>
        <w:rPr>
          <w:rFonts w:ascii="Comic Sans MS" w:hAnsi="Comic Sans MS" w:cs="Arial"/>
          <w:b/>
          <w:color w:val="000000"/>
          <w:sz w:val="40"/>
          <w:szCs w:val="36"/>
        </w:rPr>
      </w:pPr>
      <w:r w:rsidRPr="006C7D08">
        <w:rPr>
          <w:rFonts w:ascii="Comic Sans MS" w:hAnsi="Comic Sans MS" w:cs="Arial"/>
          <w:b/>
          <w:color w:val="000000"/>
          <w:sz w:val="40"/>
          <w:szCs w:val="36"/>
        </w:rPr>
        <w:t>2º”B”</w:t>
      </w:r>
    </w:p>
    <w:p w:rsidR="00456680" w:rsidRDefault="00456680" w:rsidP="00456680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40"/>
          <w:szCs w:val="36"/>
        </w:rPr>
        <w:t>Actividad</w:t>
      </w:r>
      <w:r w:rsidRPr="00456680">
        <w:rPr>
          <w:rFonts w:ascii="Arial" w:hAnsi="Arial" w:cs="Arial"/>
          <w:color w:val="000000"/>
          <w:sz w:val="40"/>
          <w:szCs w:val="36"/>
        </w:rPr>
        <w:t>:</w:t>
      </w:r>
      <w:r w:rsidRPr="00456680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456680">
        <w:rPr>
          <w:rFonts w:ascii="Arial" w:hAnsi="Arial" w:cs="Arial"/>
          <w:i/>
          <w:iCs/>
          <w:color w:val="000000"/>
          <w:sz w:val="32"/>
          <w:szCs w:val="32"/>
        </w:rPr>
        <w:t>El vínculo del niño con otras instituciones para su desarrollo social cultural económico educativ</w:t>
      </w:r>
      <w:r>
        <w:rPr>
          <w:rFonts w:ascii="Arial" w:hAnsi="Arial" w:cs="Arial"/>
          <w:i/>
          <w:iCs/>
          <w:color w:val="000000"/>
          <w:sz w:val="32"/>
          <w:szCs w:val="32"/>
        </w:rPr>
        <w:t>o</w:t>
      </w:r>
    </w:p>
    <w:p w:rsidR="00456680" w:rsidRDefault="00456680" w:rsidP="00456680"/>
    <w:p w:rsidR="00456680" w:rsidRDefault="00456680" w:rsidP="00456680"/>
    <w:p w:rsidR="00456680" w:rsidRDefault="00456680" w:rsidP="00456680"/>
    <w:p w:rsidR="00456680" w:rsidRDefault="00456680" w:rsidP="00456680"/>
    <w:p w:rsidR="00456680" w:rsidRDefault="00456680" w:rsidP="00456680"/>
    <w:p w:rsidR="00456680" w:rsidRDefault="00456680" w:rsidP="00456680"/>
    <w:p w:rsidR="00456680" w:rsidRDefault="00456680" w:rsidP="00456680"/>
    <w:p w:rsidR="00456680" w:rsidRDefault="00456680" w:rsidP="00456680"/>
    <w:p w:rsidR="00456680" w:rsidRDefault="00456680" w:rsidP="00456680">
      <w:pPr>
        <w:jc w:val="center"/>
        <w:rPr>
          <w:rFonts w:ascii="Arial" w:hAnsi="Arial" w:cs="Arial"/>
          <w:b/>
          <w:color w:val="000000"/>
          <w:sz w:val="28"/>
        </w:rPr>
      </w:pPr>
      <w:r w:rsidRPr="00456680">
        <w:rPr>
          <w:rFonts w:ascii="Arial" w:hAnsi="Arial" w:cs="Arial"/>
          <w:b/>
          <w:color w:val="000000"/>
          <w:sz w:val="28"/>
        </w:rPr>
        <w:t>La participación de los niños. De la participación simbólica a la participación auténtica.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SIGNIFICADO DE LA PARTICIPACIÓN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Su participación comienza desde el momento en que llega al mundo</w:t>
      </w:r>
    </w:p>
    <w:p w:rsidR="00456680" w:rsidRPr="00456680" w:rsidRDefault="00456680" w:rsidP="0045668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</w:rPr>
      </w:pPr>
      <w:r w:rsidRPr="00456680">
        <w:rPr>
          <w:rFonts w:ascii="Arial" w:hAnsi="Arial" w:cs="Arial"/>
        </w:rPr>
        <w:t>Porque es capaz de influir con su llanto o sus movimientos.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Participación de los niños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Mientras crecen, descubren que sus voces influyen en el curso de los acontecimientos, según la cultura o la familia.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El 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término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"participación" se refiere a los procesos de compartir las decisiones que afectan la vida propia y de la comunidad.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La convención sobre los Derechos del Niño</w:t>
      </w:r>
    </w:p>
    <w:p w:rsidR="00456680" w:rsidRPr="00456680" w:rsidRDefault="00456680" w:rsidP="0045668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</w:rPr>
      </w:pPr>
      <w:r w:rsidRPr="00456680">
        <w:rPr>
          <w:rFonts w:ascii="Arial" w:hAnsi="Arial" w:cs="Arial"/>
        </w:rPr>
        <w:t>Articulo 12</w:t>
      </w:r>
    </w:p>
    <w:p w:rsidR="00456680" w:rsidRPr="00456680" w:rsidRDefault="00456680" w:rsidP="0045668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</w:rPr>
      </w:pPr>
      <w:r w:rsidRPr="00456680">
        <w:rPr>
          <w:rFonts w:ascii="Arial" w:hAnsi="Arial" w:cs="Arial"/>
        </w:rPr>
        <w:t>"Los estados partes garantizarán al niño que esté en condiciones de formarse en un juicio propio el derecho de expresar su opinión..."</w:t>
      </w:r>
    </w:p>
    <w:p w:rsidR="00456680" w:rsidRPr="00456680" w:rsidRDefault="00456680" w:rsidP="0045668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</w:rPr>
      </w:pPr>
      <w:r w:rsidRPr="00456680">
        <w:rPr>
          <w:rFonts w:ascii="Arial" w:hAnsi="Arial" w:cs="Arial"/>
        </w:rPr>
        <w:t>Articulo 13</w:t>
      </w:r>
    </w:p>
    <w:p w:rsidR="00456680" w:rsidRPr="00456680" w:rsidRDefault="00456680" w:rsidP="0045668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</w:rPr>
      </w:pPr>
      <w:r w:rsidRPr="00456680">
        <w:rPr>
          <w:rFonts w:ascii="Arial" w:hAnsi="Arial" w:cs="Arial"/>
        </w:rPr>
        <w:t xml:space="preserve">"El niño tendrá derecho a la libertad de </w:t>
      </w:r>
      <w:proofErr w:type="gramStart"/>
      <w:r w:rsidRPr="00456680">
        <w:rPr>
          <w:rFonts w:ascii="Arial" w:hAnsi="Arial" w:cs="Arial"/>
        </w:rPr>
        <w:t>expresión ;</w:t>
      </w:r>
      <w:proofErr w:type="gramEnd"/>
      <w:r w:rsidRPr="00456680">
        <w:rPr>
          <w:rFonts w:ascii="Arial" w:hAnsi="Arial" w:cs="Arial"/>
        </w:rPr>
        <w:t xml:space="preserve"> ese derecho incluirá la libertad de buscar , recibir y difundir informaciones e ideas de todo tipo..."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Participación de los niños desde un marco de derechos</w:t>
      </w:r>
    </w:p>
    <w:p w:rsidR="00456680" w:rsidRPr="00456680" w:rsidRDefault="00456680" w:rsidP="00456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456680">
        <w:rPr>
          <w:rFonts w:ascii="Arial" w:hAnsi="Arial" w:cs="Arial"/>
        </w:rPr>
        <w:t xml:space="preserve">Por lo </w:t>
      </w:r>
      <w:proofErr w:type="gramStart"/>
      <w:r w:rsidRPr="00456680">
        <w:rPr>
          <w:rFonts w:ascii="Arial" w:hAnsi="Arial" w:cs="Arial"/>
        </w:rPr>
        <w:t>que ,</w:t>
      </w:r>
      <w:proofErr w:type="gramEnd"/>
      <w:r w:rsidRPr="00456680">
        <w:rPr>
          <w:rFonts w:ascii="Arial" w:hAnsi="Arial" w:cs="Arial"/>
        </w:rPr>
        <w:t xml:space="preserve"> en la familia recae gran parte de la responsabilidad para que </w:t>
      </w:r>
      <w:proofErr w:type="spellStart"/>
      <w:r w:rsidRPr="00456680">
        <w:rPr>
          <w:rFonts w:ascii="Arial" w:hAnsi="Arial" w:cs="Arial"/>
        </w:rPr>
        <w:t>ésto</w:t>
      </w:r>
      <w:proofErr w:type="spellEnd"/>
      <w:r w:rsidRPr="00456680">
        <w:rPr>
          <w:rFonts w:ascii="Arial" w:hAnsi="Arial" w:cs="Arial"/>
        </w:rPr>
        <w:t xml:space="preserve"> se cumpla , pues en ella los niños debe recibir la protección y asistencia necesarias para poder asumir plenamente sus responsabilidades dentro de la comunidad.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lastRenderedPageBreak/>
        <w:t xml:space="preserve">Nivel.1 Manipulación. Cuando los niños participan con carteles en eventos </w:t>
      </w:r>
      <w:bookmarkStart w:id="0" w:name="_GoBack"/>
      <w:bookmarkEnd w:id="0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políticos,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sin comprender de que se trata ni entender sus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acciones ,</w:t>
      </w:r>
      <w:proofErr w:type="gram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entonces hablamos de manipulación.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Nivel.2 Decoración. Cuando a los niños se les da camisetas por una causa y las usan para bailar en algún evento ya sea político, social o cívico como honores a la bandera, festival de las madres, </w:t>
      </w:r>
      <w:proofErr w:type="spell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etc</w:t>
      </w:r>
      <w:proofErr w:type="spell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, sin idea de que se trata y sin posibilidad de que ellos lo organicen.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Nivel.3 Participación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simbólica .</w:t>
      </w:r>
      <w:proofErr w:type="gram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Cuando a los niños se les da la oportunidad de expresarse pero no son tomados en </w:t>
      </w:r>
      <w:proofErr w:type="spell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en</w:t>
      </w:r>
      <w:proofErr w:type="spell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cuenta .</w:t>
      </w:r>
      <w:proofErr w:type="gramEnd"/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La escalera de la participación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Nivel.4 Asignados pero informados. Cuando los niños comprenden las intenciones del proyecto a realizar, saben </w:t>
      </w:r>
      <w:proofErr w:type="spell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quien</w:t>
      </w:r>
      <w:proofErr w:type="spell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tomo las decisiones sobre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su participaciones</w:t>
      </w:r>
      <w:proofErr w:type="gram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y porqué, tienen un papel significativo, se ofrecen como voluntarios.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Nivel.5 Consultados e informados. Se arma un grupo de niños expertos sobre algún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proyecto ,</w:t>
      </w:r>
      <w:proofErr w:type="gram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piden su opinión , se rediseña y se vuelve a presentar, pero no se les informa sobre el resultado de la sesión ni se les involucra en el resultado.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Nivel.6 Iniciada por los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adultos ,</w:t>
      </w:r>
      <w:proofErr w:type="gram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decisiones compartidas con los niños. Los proyectos iniciados por los adultos y se comparten con los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niños ,</w:t>
      </w:r>
      <w:proofErr w:type="gram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por ejemplo armar un proyecto de una obra de teatro para festejar a mama , crear un huerto escolar, proyectos de sustentabilidad.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Nivel.7 Iniciada y dirigida por los niños. El adulto no interfiere, se da más en </w:t>
      </w:r>
      <w:proofErr w:type="spell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en</w:t>
      </w:r>
      <w:proofErr w:type="spell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el espacio de juego, cuando los niños al estar por ejemplo asumiendo rolles o juego simbólico, se proponen ideas como construir un coche, pinten un mural para expresar sus opiniones, construcción de cohetes (proyectos complejos).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La escalera de la participación</w:t>
      </w:r>
    </w:p>
    <w:p w:rsidR="00456680" w:rsidRPr="00456680" w:rsidRDefault="00456680" w:rsidP="00456680">
      <w:pPr>
        <w:pStyle w:val="Ttulo4"/>
        <w:shd w:val="clear" w:color="auto" w:fill="FFFFFF"/>
        <w:spacing w:before="0" w:after="90" w:line="360" w:lineRule="atLeast"/>
        <w:rPr>
          <w:rFonts w:ascii="Arial" w:hAnsi="Arial" w:cs="Arial"/>
          <w:b w:val="0"/>
          <w:bCs w:val="0"/>
          <w:i w:val="0"/>
          <w:color w:val="auto"/>
          <w:spacing w:val="9"/>
        </w:rPr>
      </w:pP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Nivel.8 Iniciada por los 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niños,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decisiones compartidas por los </w:t>
      </w:r>
      <w:proofErr w:type="gramStart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adultos .</w:t>
      </w:r>
      <w:proofErr w:type="gramEnd"/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Un niño le comenta a su mama que su maestra le envío un video cuento sobre el coronavirus que nos ha mantenido en casa y pregunta qué se 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está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haciendo para acabar con el virus y quién lo hace, la mama decide ayudarlo a buscar información y encuentra una de las responsables es el Secretario de 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>Salud,</w:t>
      </w:r>
      <w:r w:rsidRPr="00456680">
        <w:rPr>
          <w:rFonts w:ascii="Arial" w:hAnsi="Arial" w:cs="Arial"/>
          <w:b w:val="0"/>
          <w:bCs w:val="0"/>
          <w:i w:val="0"/>
          <w:color w:val="auto"/>
          <w:spacing w:val="9"/>
        </w:rPr>
        <w:t xml:space="preserve"> es entonces que el niño pide que lo llamen para hacerle unas preguntas y ayudarlo a eliminar al virus.</w:t>
      </w:r>
    </w:p>
    <w:p w:rsidR="00456680" w:rsidRPr="00456680" w:rsidRDefault="00456680" w:rsidP="00456680">
      <w:pPr>
        <w:jc w:val="center"/>
        <w:rPr>
          <w:rFonts w:ascii="Arial" w:hAnsi="Arial" w:cs="Arial"/>
          <w:b/>
          <w:sz w:val="28"/>
        </w:rPr>
      </w:pPr>
    </w:p>
    <w:p w:rsidR="00D7450C" w:rsidRDefault="00D7450C" w:rsidP="00456680"/>
    <w:sectPr w:rsidR="00D7450C" w:rsidSect="00456680">
      <w:pgSz w:w="12240" w:h="15840" w:code="1"/>
      <w:pgMar w:top="1417" w:right="1701" w:bottom="1417" w:left="170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FBE"/>
    <w:multiLevelType w:val="multilevel"/>
    <w:tmpl w:val="19D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80"/>
    <w:rsid w:val="00456680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56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6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456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5668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56680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ranscripttextparagraph-sc-1jllhx4-1">
    <w:name w:val="transcripttext__paragraph-sc-1jllhx4-1"/>
    <w:basedOn w:val="Normal"/>
    <w:rsid w:val="0045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56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6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456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5668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56680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ranscripttextparagraph-sc-1jllhx4-1">
    <w:name w:val="transcripttext__paragraph-sc-1jllhx4-1"/>
    <w:basedOn w:val="Normal"/>
    <w:rsid w:val="0045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4M3B519B30B1M1A7606103A6B&amp;idMateria=6156&amp;idMateria=6156&amp;a=M196&amp;an=ROBERTO%20ACOSTA%20RO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2021-06-30T20:56:00Z</dcterms:created>
  <dcterms:modified xsi:type="dcterms:W3CDTF">2021-06-30T21:10:00Z</dcterms:modified>
</cp:coreProperties>
</file>