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17755" w14:textId="788C755E" w:rsidR="00CD221E" w:rsidRDefault="00652168">
      <w:r w:rsidRPr="00010B55">
        <w:rPr>
          <w:noProof/>
        </w:rPr>
        <w:drawing>
          <wp:anchor distT="0" distB="0" distL="114300" distR="114300" simplePos="0" relativeHeight="251659264" behindDoc="1" locked="0" layoutInCell="1" allowOverlap="1" wp14:anchorId="41EAF8B1" wp14:editId="74DEF217">
            <wp:simplePos x="0" y="0"/>
            <wp:positionH relativeFrom="margin">
              <wp:posOffset>1749606</wp:posOffset>
            </wp:positionH>
            <wp:positionV relativeFrom="paragraph">
              <wp:posOffset>-551180</wp:posOffset>
            </wp:positionV>
            <wp:extent cx="1683657" cy="1251950"/>
            <wp:effectExtent l="0" t="0" r="0" b="571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683657" cy="1251950"/>
                    </a:xfrm>
                    <a:prstGeom prst="rect">
                      <a:avLst/>
                    </a:prstGeom>
                  </pic:spPr>
                </pic:pic>
              </a:graphicData>
            </a:graphic>
            <wp14:sizeRelH relativeFrom="margin">
              <wp14:pctWidth>0</wp14:pctWidth>
            </wp14:sizeRelH>
            <wp14:sizeRelV relativeFrom="margin">
              <wp14:pctHeight>0</wp14:pctHeight>
            </wp14:sizeRelV>
          </wp:anchor>
        </w:drawing>
      </w:r>
    </w:p>
    <w:p w14:paraId="20FBC655" w14:textId="7D065F8C" w:rsidR="006F447B" w:rsidRDefault="006F447B" w:rsidP="006F447B"/>
    <w:p w14:paraId="091EEC77" w14:textId="77777777" w:rsidR="006F447B" w:rsidRPr="003675D6" w:rsidRDefault="006F447B" w:rsidP="006F447B">
      <w:pPr>
        <w:rPr>
          <w:sz w:val="24"/>
          <w:szCs w:val="24"/>
        </w:rPr>
      </w:pPr>
    </w:p>
    <w:tbl>
      <w:tblPr>
        <w:tblpPr w:leftFromText="141" w:rightFromText="141" w:vertAnchor="text" w:horzAnchor="page" w:tblpX="2288" w:tblpY="-217"/>
        <w:tblW w:w="5000" w:type="pct"/>
        <w:tblCellSpacing w:w="0" w:type="dxa"/>
        <w:tblCellMar>
          <w:top w:w="30" w:type="dxa"/>
          <w:left w:w="30" w:type="dxa"/>
          <w:bottom w:w="30" w:type="dxa"/>
          <w:right w:w="30" w:type="dxa"/>
        </w:tblCellMar>
        <w:tblLook w:val="04A0" w:firstRow="1" w:lastRow="0" w:firstColumn="1" w:lastColumn="0" w:noHBand="0" w:noVBand="1"/>
      </w:tblPr>
      <w:tblGrid>
        <w:gridCol w:w="8838"/>
      </w:tblGrid>
      <w:tr w:rsidR="006F447B" w:rsidRPr="003675D6" w14:paraId="0DA2548F" w14:textId="77777777" w:rsidTr="00C8295A">
        <w:trPr>
          <w:tblCellSpacing w:w="0" w:type="dxa"/>
        </w:trPr>
        <w:tc>
          <w:tcPr>
            <w:tcW w:w="0" w:type="auto"/>
            <w:tcBorders>
              <w:top w:val="nil"/>
              <w:left w:val="nil"/>
              <w:bottom w:val="nil"/>
              <w:right w:val="nil"/>
            </w:tcBorders>
            <w:hideMark/>
          </w:tcPr>
          <w:p w14:paraId="02623BF2" w14:textId="77777777" w:rsidR="006F447B" w:rsidRPr="003675D6" w:rsidRDefault="006F447B" w:rsidP="00C8295A">
            <w:pPr>
              <w:spacing w:before="75" w:after="75" w:line="240" w:lineRule="auto"/>
              <w:jc w:val="both"/>
              <w:outlineLvl w:val="1"/>
              <w:rPr>
                <w:rFonts w:ascii="Footlight MT Light" w:eastAsia="Times New Roman" w:hAnsi="Footlight MT Light" w:cs="Arial"/>
                <w:color w:val="000000"/>
                <w:sz w:val="36"/>
                <w:szCs w:val="36"/>
                <w:lang w:eastAsia="es-AR"/>
              </w:rPr>
            </w:pPr>
          </w:p>
        </w:tc>
      </w:tr>
    </w:tbl>
    <w:p w14:paraId="2792BAC9" w14:textId="77777777" w:rsidR="006F447B" w:rsidRPr="00CE1519" w:rsidRDefault="006F447B" w:rsidP="006F447B">
      <w:pPr>
        <w:jc w:val="center"/>
        <w:rPr>
          <w:color w:val="000000" w:themeColor="text1"/>
          <w:sz w:val="32"/>
          <w:szCs w:val="32"/>
        </w:rPr>
      </w:pPr>
      <w:r w:rsidRPr="00CE1519">
        <w:rPr>
          <w:rFonts w:ascii="Footlight MT Light" w:hAnsi="Footlight MT Light"/>
          <w:color w:val="000000" w:themeColor="text1"/>
          <w:sz w:val="48"/>
          <w:szCs w:val="48"/>
        </w:rPr>
        <w:t>Escuela Normal de Educación Preescolar.</w:t>
      </w:r>
    </w:p>
    <w:p w14:paraId="43146A6A" w14:textId="77777777" w:rsidR="006F447B" w:rsidRPr="00CE1519" w:rsidRDefault="006F447B" w:rsidP="006F447B">
      <w:pPr>
        <w:jc w:val="center"/>
        <w:rPr>
          <w:rFonts w:ascii="Footlight MT Light" w:hAnsi="Footlight MT Light"/>
          <w:color w:val="000000" w:themeColor="text1"/>
          <w:sz w:val="36"/>
          <w:szCs w:val="36"/>
        </w:rPr>
      </w:pPr>
      <w:r w:rsidRPr="00CE1519">
        <w:rPr>
          <w:rFonts w:ascii="Footlight MT Light" w:hAnsi="Footlight MT Light"/>
          <w:color w:val="000000" w:themeColor="text1"/>
          <w:sz w:val="36"/>
          <w:szCs w:val="36"/>
        </w:rPr>
        <w:t>Lic. En Educación Preescolar.</w:t>
      </w:r>
    </w:p>
    <w:p w14:paraId="01434399" w14:textId="77777777" w:rsidR="006F447B" w:rsidRPr="00CE1519" w:rsidRDefault="006F447B" w:rsidP="006F447B">
      <w:pPr>
        <w:jc w:val="center"/>
        <w:rPr>
          <w:rFonts w:ascii="Footlight MT Light" w:hAnsi="Footlight MT Light"/>
          <w:color w:val="000000" w:themeColor="text1"/>
          <w:sz w:val="36"/>
          <w:szCs w:val="36"/>
        </w:rPr>
      </w:pPr>
      <w:r w:rsidRPr="00CE1519">
        <w:rPr>
          <w:rFonts w:ascii="Footlight MT Light" w:hAnsi="Footlight MT Light"/>
          <w:color w:val="000000" w:themeColor="text1"/>
          <w:sz w:val="36"/>
          <w:szCs w:val="36"/>
        </w:rPr>
        <w:t>CURSO: Estrategias para la exploración del mundo social.</w:t>
      </w:r>
    </w:p>
    <w:p w14:paraId="0C84E4F4" w14:textId="77777777" w:rsidR="00CE1519" w:rsidRPr="00CE1519" w:rsidRDefault="00CE1519" w:rsidP="00CE1519">
      <w:pPr>
        <w:jc w:val="center"/>
        <w:rPr>
          <w:rFonts w:ascii="Footlight MT Light" w:hAnsi="Footlight MT Light"/>
          <w:color w:val="000000" w:themeColor="text1"/>
          <w:sz w:val="36"/>
          <w:szCs w:val="36"/>
        </w:rPr>
      </w:pPr>
      <w:r w:rsidRPr="00CE1519">
        <w:rPr>
          <w:rFonts w:ascii="Footlight MT Light" w:hAnsi="Footlight MT Light"/>
          <w:color w:val="000000" w:themeColor="text1"/>
          <w:sz w:val="36"/>
          <w:szCs w:val="36"/>
        </w:rPr>
        <w:t>Las familias ante el internet.</w:t>
      </w:r>
    </w:p>
    <w:p w14:paraId="61502A19" w14:textId="2921C9CE" w:rsidR="00CE1519" w:rsidRDefault="00CE1519" w:rsidP="00CE1519">
      <w:pPr>
        <w:jc w:val="center"/>
        <w:rPr>
          <w:rFonts w:ascii="Footlight MT Light" w:hAnsi="Footlight MT Light"/>
          <w:color w:val="000000" w:themeColor="text1"/>
          <w:sz w:val="36"/>
          <w:szCs w:val="36"/>
        </w:rPr>
      </w:pPr>
      <w:r w:rsidRPr="00CE1519">
        <w:rPr>
          <w:rFonts w:ascii="Footlight MT Light" w:hAnsi="Footlight MT Light"/>
          <w:color w:val="000000" w:themeColor="text1"/>
          <w:sz w:val="36"/>
          <w:szCs w:val="36"/>
        </w:rPr>
        <w:t xml:space="preserve">Unidad </w:t>
      </w:r>
      <w:r w:rsidR="002A275C">
        <w:rPr>
          <w:rFonts w:ascii="Footlight MT Light" w:hAnsi="Footlight MT Light"/>
          <w:color w:val="000000" w:themeColor="text1"/>
          <w:sz w:val="36"/>
          <w:szCs w:val="36"/>
        </w:rPr>
        <w:t xml:space="preserve">3: </w:t>
      </w:r>
      <w:r w:rsidR="002A275C" w:rsidRPr="002A275C">
        <w:rPr>
          <w:rFonts w:ascii="Footlight MT Light" w:hAnsi="Footlight MT Light"/>
          <w:color w:val="000000" w:themeColor="text1"/>
          <w:sz w:val="28"/>
          <w:szCs w:val="28"/>
        </w:rPr>
        <w:t>LA COMUNIDAD Y LA PARTICIPACIÓN SOCIAL DE LOS NIÑOS Y NIÑAS DE PREESCOLAR.</w:t>
      </w:r>
    </w:p>
    <w:p w14:paraId="1047BCA1" w14:textId="6C9A34FE" w:rsidR="002A275C" w:rsidRPr="002A275C" w:rsidRDefault="002A275C" w:rsidP="002A275C">
      <w:pPr>
        <w:jc w:val="center"/>
        <w:rPr>
          <w:rFonts w:ascii="Footlight MT Light" w:hAnsi="Footlight MT Light"/>
          <w:color w:val="000000" w:themeColor="text1"/>
          <w:sz w:val="28"/>
          <w:szCs w:val="28"/>
        </w:rPr>
      </w:pPr>
      <w:r w:rsidRPr="002A275C">
        <w:rPr>
          <w:rFonts w:ascii="Footlight MT Light" w:hAnsi="Footlight MT Light"/>
          <w:color w:val="000000" w:themeColor="text1"/>
          <w:sz w:val="28"/>
          <w:szCs w:val="28"/>
        </w:rPr>
        <w:t>Las niñas y los niños cuentan y cuentan mucho.</w:t>
      </w:r>
    </w:p>
    <w:p w14:paraId="72EFF6B9" w14:textId="53041A12" w:rsidR="002A275C" w:rsidRPr="002A275C" w:rsidRDefault="002A275C" w:rsidP="002A275C">
      <w:pPr>
        <w:jc w:val="center"/>
        <w:rPr>
          <w:rFonts w:ascii="Footlight MT Light" w:hAnsi="Footlight MT Light"/>
          <w:color w:val="000000" w:themeColor="text1"/>
          <w:sz w:val="28"/>
          <w:szCs w:val="28"/>
        </w:rPr>
      </w:pPr>
      <w:r w:rsidRPr="002A275C">
        <w:rPr>
          <w:rFonts w:ascii="Footlight MT Light" w:hAnsi="Footlight MT Light"/>
          <w:color w:val="000000" w:themeColor="text1"/>
          <w:sz w:val="28"/>
          <w:szCs w:val="28"/>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583"/>
      </w:tblGrid>
      <w:tr w:rsidR="00CE1519" w:rsidRPr="00CE1519" w14:paraId="4F116322" w14:textId="77777777" w:rsidTr="00CE1519">
        <w:trPr>
          <w:tblCellSpacing w:w="15" w:type="dxa"/>
        </w:trPr>
        <w:tc>
          <w:tcPr>
            <w:tcW w:w="0" w:type="auto"/>
            <w:hideMark/>
          </w:tcPr>
          <w:p w14:paraId="5B6BF508" w14:textId="77777777" w:rsidR="00CE1519" w:rsidRPr="00CE1519" w:rsidRDefault="00CE1519" w:rsidP="00CE1519">
            <w:pPr>
              <w:jc w:val="center"/>
              <w:rPr>
                <w:rFonts w:ascii="Footlight MT Light" w:hAnsi="Footlight MT Light"/>
                <w:color w:val="000000" w:themeColor="text1"/>
              </w:rPr>
            </w:pPr>
            <w:r w:rsidRPr="00CE1519">
              <w:rPr>
                <w:rFonts w:ascii="Footlight MT Light" w:hAnsi="Footlight MT Light"/>
                <w:noProof/>
                <w:color w:val="000000" w:themeColor="text1"/>
              </w:rPr>
              <w:drawing>
                <wp:inline distT="0" distB="0" distL="0" distR="0" wp14:anchorId="13854B22" wp14:editId="7BA00A39">
                  <wp:extent cx="111760" cy="111760"/>
                  <wp:effectExtent l="0" t="0" r="2540" b="2540"/>
                  <wp:docPr id="6" name="Imagen 6"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p>
        </w:tc>
        <w:tc>
          <w:tcPr>
            <w:tcW w:w="0" w:type="auto"/>
            <w:hideMark/>
          </w:tcPr>
          <w:p w14:paraId="57A4244C" w14:textId="77777777" w:rsidR="00CE1519" w:rsidRPr="00CE1519" w:rsidRDefault="00CE1519" w:rsidP="00CE1519">
            <w:pPr>
              <w:jc w:val="center"/>
              <w:rPr>
                <w:rFonts w:ascii="Footlight MT Light" w:hAnsi="Footlight MT Light"/>
                <w:color w:val="000000" w:themeColor="text1"/>
              </w:rPr>
            </w:pPr>
            <w:r w:rsidRPr="00CE1519">
              <w:rPr>
                <w:rFonts w:ascii="Footlight MT Light" w:hAnsi="Footlight MT Light"/>
                <w:color w:val="000000" w:themeColor="text1"/>
              </w:rPr>
              <w:t>Detecta los procesos de aprendizaje de sus alumnos para favorecer su desarrollo cognitivo y socioemocional.</w:t>
            </w:r>
          </w:p>
        </w:tc>
      </w:tr>
    </w:tbl>
    <w:p w14:paraId="6914DBED" w14:textId="77777777" w:rsidR="00CE1519" w:rsidRPr="00CE1519" w:rsidRDefault="00CE1519" w:rsidP="00CE1519">
      <w:pPr>
        <w:jc w:val="center"/>
        <w:rPr>
          <w:rFonts w:ascii="Footlight MT Light" w:hAnsi="Footlight MT Light"/>
          <w:vanish/>
          <w:color w:val="000000" w:themeColor="text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583"/>
      </w:tblGrid>
      <w:tr w:rsidR="00CE1519" w:rsidRPr="00CE1519" w14:paraId="71639DAA" w14:textId="77777777" w:rsidTr="00CE1519">
        <w:trPr>
          <w:tblCellSpacing w:w="15" w:type="dxa"/>
        </w:trPr>
        <w:tc>
          <w:tcPr>
            <w:tcW w:w="0" w:type="auto"/>
            <w:hideMark/>
          </w:tcPr>
          <w:p w14:paraId="6046055D" w14:textId="77777777" w:rsidR="00CE1519" w:rsidRPr="00CE1519" w:rsidRDefault="00CE1519" w:rsidP="00CE1519">
            <w:pPr>
              <w:jc w:val="center"/>
              <w:rPr>
                <w:rFonts w:ascii="Footlight MT Light" w:hAnsi="Footlight MT Light"/>
                <w:color w:val="000000" w:themeColor="text1"/>
              </w:rPr>
            </w:pPr>
            <w:r w:rsidRPr="00CE1519">
              <w:rPr>
                <w:rFonts w:ascii="Footlight MT Light" w:hAnsi="Footlight MT Light"/>
                <w:noProof/>
                <w:color w:val="000000" w:themeColor="text1"/>
              </w:rPr>
              <w:drawing>
                <wp:inline distT="0" distB="0" distL="0" distR="0" wp14:anchorId="45B539B9" wp14:editId="5474425A">
                  <wp:extent cx="111760" cy="111760"/>
                  <wp:effectExtent l="0" t="0" r="2540" b="2540"/>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p>
        </w:tc>
        <w:tc>
          <w:tcPr>
            <w:tcW w:w="0" w:type="auto"/>
            <w:hideMark/>
          </w:tcPr>
          <w:p w14:paraId="79489AB2" w14:textId="77777777" w:rsidR="00CE1519" w:rsidRPr="00CE1519" w:rsidRDefault="00CE1519" w:rsidP="00CE1519">
            <w:pPr>
              <w:jc w:val="center"/>
              <w:rPr>
                <w:rFonts w:ascii="Footlight MT Light" w:hAnsi="Footlight MT Light"/>
                <w:color w:val="000000" w:themeColor="text1"/>
              </w:rPr>
            </w:pPr>
            <w:r w:rsidRPr="00CE1519">
              <w:rPr>
                <w:rFonts w:ascii="Footlight MT Light" w:hAnsi="Footlight MT Light"/>
                <w:color w:val="000000" w:themeColor="text1"/>
              </w:rPr>
              <w:t>Aplica el plan y programas de estudio para alcanzar los propósitos educativos y contribuir al pleno desenvolvimiento de las capacidades de sus alumnos.</w:t>
            </w:r>
          </w:p>
        </w:tc>
      </w:tr>
    </w:tbl>
    <w:p w14:paraId="15A47E78" w14:textId="77777777" w:rsidR="00CE1519" w:rsidRPr="00CE1519" w:rsidRDefault="00CE1519" w:rsidP="00CE1519">
      <w:pPr>
        <w:jc w:val="center"/>
        <w:rPr>
          <w:rFonts w:ascii="Footlight MT Light" w:hAnsi="Footlight MT Light"/>
          <w:vanish/>
          <w:color w:val="000000" w:themeColor="text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583"/>
      </w:tblGrid>
      <w:tr w:rsidR="00CE1519" w:rsidRPr="00CE1519" w14:paraId="69D99821" w14:textId="77777777" w:rsidTr="00CE1519">
        <w:trPr>
          <w:tblCellSpacing w:w="15" w:type="dxa"/>
        </w:trPr>
        <w:tc>
          <w:tcPr>
            <w:tcW w:w="0" w:type="auto"/>
            <w:hideMark/>
          </w:tcPr>
          <w:p w14:paraId="629470DF" w14:textId="77777777" w:rsidR="00CE1519" w:rsidRPr="00CE1519" w:rsidRDefault="00CE1519" w:rsidP="00CE1519">
            <w:pPr>
              <w:jc w:val="center"/>
              <w:rPr>
                <w:rFonts w:ascii="Footlight MT Light" w:hAnsi="Footlight MT Light"/>
                <w:color w:val="000000" w:themeColor="text1"/>
              </w:rPr>
            </w:pPr>
            <w:r w:rsidRPr="00CE1519">
              <w:rPr>
                <w:rFonts w:ascii="Footlight MT Light" w:hAnsi="Footlight MT Light"/>
                <w:noProof/>
                <w:color w:val="000000" w:themeColor="text1"/>
              </w:rPr>
              <w:drawing>
                <wp:inline distT="0" distB="0" distL="0" distR="0" wp14:anchorId="0B224FDD" wp14:editId="3E5E8A9B">
                  <wp:extent cx="111760" cy="111760"/>
                  <wp:effectExtent l="0" t="0" r="2540" b="2540"/>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p>
        </w:tc>
        <w:tc>
          <w:tcPr>
            <w:tcW w:w="0" w:type="auto"/>
            <w:hideMark/>
          </w:tcPr>
          <w:p w14:paraId="73BB0C73" w14:textId="77777777" w:rsidR="00CE1519" w:rsidRPr="00CE1519" w:rsidRDefault="00CE1519" w:rsidP="00CE1519">
            <w:pPr>
              <w:jc w:val="center"/>
              <w:rPr>
                <w:rFonts w:ascii="Footlight MT Light" w:hAnsi="Footlight MT Light"/>
                <w:color w:val="000000" w:themeColor="text1"/>
              </w:rPr>
            </w:pPr>
            <w:r w:rsidRPr="00CE1519">
              <w:rPr>
                <w:rFonts w:ascii="Footlight MT Light" w:hAnsi="Footlight MT Light"/>
                <w:color w:val="000000" w:themeColor="text1"/>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5BAE09AC" w14:textId="77777777" w:rsidR="00CE1519" w:rsidRPr="00CE1519" w:rsidRDefault="00CE1519" w:rsidP="00CE1519">
      <w:pPr>
        <w:jc w:val="center"/>
        <w:rPr>
          <w:rFonts w:ascii="Footlight MT Light" w:hAnsi="Footlight MT Light"/>
          <w:vanish/>
          <w:color w:val="000000" w:themeColor="text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583"/>
      </w:tblGrid>
      <w:tr w:rsidR="00CE1519" w:rsidRPr="00CE1519" w14:paraId="2C8D5E8F" w14:textId="77777777" w:rsidTr="00CE1519">
        <w:trPr>
          <w:tblCellSpacing w:w="15" w:type="dxa"/>
        </w:trPr>
        <w:tc>
          <w:tcPr>
            <w:tcW w:w="0" w:type="auto"/>
            <w:hideMark/>
          </w:tcPr>
          <w:p w14:paraId="3EB5E39A" w14:textId="77777777" w:rsidR="00CE1519" w:rsidRPr="00CE1519" w:rsidRDefault="00CE1519" w:rsidP="00CE1519">
            <w:pPr>
              <w:jc w:val="center"/>
              <w:rPr>
                <w:rFonts w:ascii="Footlight MT Light" w:hAnsi="Footlight MT Light"/>
                <w:color w:val="000000" w:themeColor="text1"/>
              </w:rPr>
            </w:pPr>
            <w:r w:rsidRPr="00CE1519">
              <w:rPr>
                <w:rFonts w:ascii="Footlight MT Light" w:hAnsi="Footlight MT Light"/>
                <w:noProof/>
                <w:color w:val="000000" w:themeColor="text1"/>
              </w:rPr>
              <w:drawing>
                <wp:inline distT="0" distB="0" distL="0" distR="0" wp14:anchorId="4BF8346D" wp14:editId="0C000474">
                  <wp:extent cx="111760" cy="111760"/>
                  <wp:effectExtent l="0" t="0" r="2540" b="2540"/>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p>
        </w:tc>
        <w:tc>
          <w:tcPr>
            <w:tcW w:w="0" w:type="auto"/>
            <w:hideMark/>
          </w:tcPr>
          <w:p w14:paraId="62E955CC" w14:textId="77777777" w:rsidR="00CE1519" w:rsidRPr="00CE1519" w:rsidRDefault="00CE1519" w:rsidP="00CE1519">
            <w:pPr>
              <w:jc w:val="center"/>
              <w:rPr>
                <w:rFonts w:ascii="Footlight MT Light" w:hAnsi="Footlight MT Light"/>
                <w:color w:val="000000" w:themeColor="text1"/>
              </w:rPr>
            </w:pPr>
            <w:r w:rsidRPr="00CE1519">
              <w:rPr>
                <w:rFonts w:ascii="Footlight MT Light" w:hAnsi="Footlight MT Light"/>
                <w:color w:val="000000" w:themeColor="text1"/>
              </w:rPr>
              <w:t>Emplea la evaluación para intervenir en los diferentes ámbitos y momentos de la tarea educativa para mejorar los aprendizajes de sus alumnos.</w:t>
            </w:r>
          </w:p>
        </w:tc>
      </w:tr>
    </w:tbl>
    <w:p w14:paraId="4671598F" w14:textId="77777777" w:rsidR="00CE1519" w:rsidRPr="00CE1519" w:rsidRDefault="00CE1519" w:rsidP="00CE1519">
      <w:pPr>
        <w:jc w:val="center"/>
        <w:rPr>
          <w:rFonts w:ascii="Footlight MT Light" w:hAnsi="Footlight MT Light"/>
          <w:vanish/>
          <w:color w:val="000000" w:themeColor="text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583"/>
      </w:tblGrid>
      <w:tr w:rsidR="00CE1519" w:rsidRPr="00CE1519" w14:paraId="4F2B99CC" w14:textId="77777777" w:rsidTr="00CE1519">
        <w:trPr>
          <w:tblCellSpacing w:w="15" w:type="dxa"/>
        </w:trPr>
        <w:tc>
          <w:tcPr>
            <w:tcW w:w="0" w:type="auto"/>
            <w:hideMark/>
          </w:tcPr>
          <w:p w14:paraId="058592FA" w14:textId="77777777" w:rsidR="00CE1519" w:rsidRPr="00CE1519" w:rsidRDefault="00CE1519" w:rsidP="00CE1519">
            <w:pPr>
              <w:jc w:val="center"/>
              <w:rPr>
                <w:rFonts w:ascii="Footlight MT Light" w:hAnsi="Footlight MT Light"/>
                <w:color w:val="000000" w:themeColor="text1"/>
              </w:rPr>
            </w:pPr>
            <w:r w:rsidRPr="00CE1519">
              <w:rPr>
                <w:rFonts w:ascii="Footlight MT Light" w:hAnsi="Footlight MT Light"/>
                <w:noProof/>
                <w:color w:val="000000" w:themeColor="text1"/>
              </w:rPr>
              <w:drawing>
                <wp:inline distT="0" distB="0" distL="0" distR="0" wp14:anchorId="77B79B39" wp14:editId="59CAC5AD">
                  <wp:extent cx="111760" cy="111760"/>
                  <wp:effectExtent l="0" t="0" r="2540" b="2540"/>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p>
        </w:tc>
        <w:tc>
          <w:tcPr>
            <w:tcW w:w="0" w:type="auto"/>
            <w:hideMark/>
          </w:tcPr>
          <w:p w14:paraId="706433FE" w14:textId="77777777" w:rsidR="00CE1519" w:rsidRPr="00CE1519" w:rsidRDefault="00CE1519" w:rsidP="00CE1519">
            <w:pPr>
              <w:jc w:val="center"/>
              <w:rPr>
                <w:rFonts w:ascii="Footlight MT Light" w:hAnsi="Footlight MT Light"/>
                <w:color w:val="000000" w:themeColor="text1"/>
              </w:rPr>
            </w:pPr>
            <w:r w:rsidRPr="00CE1519">
              <w:rPr>
                <w:rFonts w:ascii="Footlight MT Light" w:hAnsi="Footlight MT Light"/>
                <w:color w:val="000000" w:themeColor="text1"/>
              </w:rPr>
              <w:t>Integra recursos de la investigación educativa para enriquecer su práctica profesional, expresando su interés por el conocimiento, la ciencia y la mejora de la educación.</w:t>
            </w:r>
          </w:p>
        </w:tc>
      </w:tr>
    </w:tbl>
    <w:p w14:paraId="56B81122" w14:textId="77777777" w:rsidR="00CE1519" w:rsidRPr="00CE1519" w:rsidRDefault="00CE1519" w:rsidP="00CE1519">
      <w:pPr>
        <w:jc w:val="center"/>
        <w:rPr>
          <w:rFonts w:ascii="Footlight MT Light" w:hAnsi="Footlight MT Light"/>
          <w:vanish/>
          <w:color w:val="000000" w:themeColor="text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583"/>
      </w:tblGrid>
      <w:tr w:rsidR="00CE1519" w:rsidRPr="00CE1519" w14:paraId="3D2FC438" w14:textId="77777777" w:rsidTr="00CE1519">
        <w:trPr>
          <w:tblCellSpacing w:w="15" w:type="dxa"/>
        </w:trPr>
        <w:tc>
          <w:tcPr>
            <w:tcW w:w="0" w:type="auto"/>
            <w:hideMark/>
          </w:tcPr>
          <w:p w14:paraId="6E762003" w14:textId="77777777" w:rsidR="00CE1519" w:rsidRPr="00CE1519" w:rsidRDefault="00CE1519" w:rsidP="00CE1519">
            <w:pPr>
              <w:jc w:val="center"/>
              <w:rPr>
                <w:rFonts w:ascii="Footlight MT Light" w:hAnsi="Footlight MT Light"/>
                <w:color w:val="000000" w:themeColor="text1"/>
              </w:rPr>
            </w:pPr>
            <w:r w:rsidRPr="00CE1519">
              <w:rPr>
                <w:rFonts w:ascii="Footlight MT Light" w:hAnsi="Footlight MT Light"/>
                <w:noProof/>
                <w:color w:val="000000" w:themeColor="text1"/>
              </w:rPr>
              <w:drawing>
                <wp:inline distT="0" distB="0" distL="0" distR="0" wp14:anchorId="530E744F" wp14:editId="6C90DB34">
                  <wp:extent cx="111760" cy="111760"/>
                  <wp:effectExtent l="0" t="0" r="2540" b="2540"/>
                  <wp:docPr id="1" name="Imagen 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p>
        </w:tc>
        <w:tc>
          <w:tcPr>
            <w:tcW w:w="0" w:type="auto"/>
            <w:hideMark/>
          </w:tcPr>
          <w:p w14:paraId="44B70B0D" w14:textId="77777777" w:rsidR="00CE1519" w:rsidRPr="00CE1519" w:rsidRDefault="00CE1519" w:rsidP="00CE1519">
            <w:pPr>
              <w:jc w:val="center"/>
              <w:rPr>
                <w:rFonts w:ascii="Footlight MT Light" w:hAnsi="Footlight MT Light"/>
                <w:color w:val="000000" w:themeColor="text1"/>
              </w:rPr>
            </w:pPr>
            <w:r w:rsidRPr="00CE1519">
              <w:rPr>
                <w:rFonts w:ascii="Footlight MT Light" w:hAnsi="Footlight MT Light"/>
                <w:color w:val="000000" w:themeColor="text1"/>
              </w:rPr>
              <w:t>Actúa de manera ética ante la diversidad de situaciones que se presentan en la práctica profesional.</w:t>
            </w:r>
          </w:p>
        </w:tc>
      </w:tr>
    </w:tbl>
    <w:p w14:paraId="6C8771A8" w14:textId="77777777" w:rsidR="00CE1519" w:rsidRPr="00CE1519" w:rsidRDefault="00CE1519" w:rsidP="00CE1519">
      <w:pPr>
        <w:jc w:val="center"/>
        <w:rPr>
          <w:rFonts w:ascii="Footlight MT Light" w:hAnsi="Footlight MT Light"/>
          <w:color w:val="000000" w:themeColor="text1"/>
          <w:sz w:val="56"/>
          <w:szCs w:val="56"/>
        </w:rPr>
      </w:pPr>
    </w:p>
    <w:p w14:paraId="232027A7" w14:textId="77777777" w:rsidR="006F447B" w:rsidRPr="00CE1519" w:rsidRDefault="006F447B" w:rsidP="00CE1519">
      <w:pPr>
        <w:jc w:val="center"/>
        <w:rPr>
          <w:rFonts w:ascii="Footlight MT Light" w:hAnsi="Footlight MT Light"/>
          <w:color w:val="000000" w:themeColor="text1"/>
          <w:sz w:val="32"/>
          <w:szCs w:val="32"/>
        </w:rPr>
      </w:pPr>
      <w:r w:rsidRPr="00CE1519">
        <w:rPr>
          <w:rFonts w:ascii="Footlight MT Light" w:hAnsi="Footlight MT Light"/>
          <w:color w:val="000000" w:themeColor="text1"/>
          <w:sz w:val="32"/>
          <w:szCs w:val="32"/>
        </w:rPr>
        <w:t>DOCENTE:</w:t>
      </w:r>
      <w:r w:rsidRPr="00CE1519">
        <w:rPr>
          <w:rFonts w:ascii="Verdana" w:hAnsi="Verdana"/>
          <w:color w:val="000000" w:themeColor="text1"/>
          <w:sz w:val="12"/>
          <w:szCs w:val="12"/>
        </w:rPr>
        <w:t xml:space="preserve"> </w:t>
      </w:r>
      <w:r w:rsidRPr="00CE1519">
        <w:rPr>
          <w:rFonts w:ascii="Footlight MT Light" w:hAnsi="Footlight MT Light"/>
          <w:color w:val="000000" w:themeColor="text1"/>
          <w:sz w:val="32"/>
          <w:szCs w:val="32"/>
        </w:rPr>
        <w:t>RAMIRO GARCIA ELIAS</w:t>
      </w:r>
    </w:p>
    <w:p w14:paraId="239E019E" w14:textId="77777777" w:rsidR="006F447B" w:rsidRPr="00CE1519" w:rsidRDefault="006F447B" w:rsidP="00CE1519">
      <w:pPr>
        <w:jc w:val="center"/>
        <w:rPr>
          <w:rFonts w:ascii="Footlight MT Light" w:hAnsi="Footlight MT Light"/>
          <w:color w:val="000000" w:themeColor="text1"/>
          <w:sz w:val="32"/>
          <w:szCs w:val="32"/>
        </w:rPr>
      </w:pPr>
      <w:r w:rsidRPr="00CE1519">
        <w:rPr>
          <w:rFonts w:ascii="Footlight MT Light" w:hAnsi="Footlight MT Light"/>
          <w:color w:val="000000" w:themeColor="text1"/>
          <w:sz w:val="32"/>
          <w:szCs w:val="32"/>
        </w:rPr>
        <w:t>ALUMNA: FATIMA CECILIA ALONSO ALVARADO. #2</w:t>
      </w:r>
    </w:p>
    <w:p w14:paraId="7FB0DCF7" w14:textId="77777777" w:rsidR="006F447B" w:rsidRPr="00CE1519" w:rsidRDefault="006F447B" w:rsidP="00CE1519">
      <w:pPr>
        <w:jc w:val="center"/>
        <w:rPr>
          <w:rFonts w:ascii="Footlight MT Light" w:hAnsi="Footlight MT Light"/>
          <w:color w:val="000000" w:themeColor="text1"/>
          <w:sz w:val="32"/>
          <w:szCs w:val="32"/>
        </w:rPr>
      </w:pPr>
      <w:r w:rsidRPr="00CE1519">
        <w:rPr>
          <w:rFonts w:ascii="Footlight MT Light" w:hAnsi="Footlight MT Light"/>
          <w:color w:val="000000" w:themeColor="text1"/>
          <w:sz w:val="32"/>
          <w:szCs w:val="32"/>
        </w:rPr>
        <w:t>2° A</w:t>
      </w:r>
    </w:p>
    <w:p w14:paraId="3F19F661" w14:textId="5F896427" w:rsidR="00CD221E" w:rsidRDefault="00CD221E" w:rsidP="00CB1382">
      <w:pPr>
        <w:jc w:val="center"/>
      </w:pPr>
    </w:p>
    <w:p w14:paraId="34D41C7D" w14:textId="6020EBEF" w:rsidR="00CB1382" w:rsidRPr="00650C81" w:rsidRDefault="00CB1382" w:rsidP="00650C81">
      <w:pPr>
        <w:jc w:val="center"/>
        <w:rPr>
          <w:rFonts w:ascii="Footlight MT Light" w:hAnsi="Footlight MT Light"/>
          <w:sz w:val="32"/>
          <w:szCs w:val="32"/>
        </w:rPr>
      </w:pPr>
      <w:r w:rsidRPr="00650C81">
        <w:rPr>
          <w:rFonts w:ascii="Footlight MT Light" w:hAnsi="Footlight MT Light"/>
          <w:sz w:val="32"/>
          <w:szCs w:val="32"/>
        </w:rPr>
        <w:t>¿Qué pasa si…?</w:t>
      </w:r>
    </w:p>
    <w:p w14:paraId="6465EA98" w14:textId="68DD2A91" w:rsidR="00650C81" w:rsidRPr="00650C81" w:rsidRDefault="00CB1382" w:rsidP="00650C81">
      <w:pPr>
        <w:rPr>
          <w:rFonts w:ascii="Footlight MT Light" w:hAnsi="Footlight MT Light"/>
          <w:sz w:val="32"/>
          <w:szCs w:val="32"/>
        </w:rPr>
      </w:pPr>
      <w:r w:rsidRPr="00650C81">
        <w:rPr>
          <w:rFonts w:ascii="Footlight MT Light" w:hAnsi="Footlight MT Light"/>
          <w:sz w:val="32"/>
          <w:szCs w:val="32"/>
        </w:rPr>
        <w:t xml:space="preserve">El énfasis es basarnos en sus conductas y sus consecuencias, comenzaremos dialogando con el niño (a) a partir de los siguientes cuestionamientos, ¿crees que nuestros actos tengan consecuencias?, ¿buenas o malas?, ¿si </w:t>
      </w:r>
      <w:r w:rsidR="00650C81" w:rsidRPr="00650C81">
        <w:rPr>
          <w:rFonts w:ascii="Footlight MT Light" w:hAnsi="Footlight MT Light"/>
          <w:sz w:val="32"/>
          <w:szCs w:val="32"/>
        </w:rPr>
        <w:t>actúas</w:t>
      </w:r>
      <w:r w:rsidRPr="00650C81">
        <w:rPr>
          <w:rFonts w:ascii="Footlight MT Light" w:hAnsi="Footlight MT Light"/>
          <w:sz w:val="32"/>
          <w:szCs w:val="32"/>
        </w:rPr>
        <w:t xml:space="preserve"> mal hay consecuencias?, </w:t>
      </w:r>
      <w:r w:rsidR="00650C81" w:rsidRPr="00650C81">
        <w:rPr>
          <w:rFonts w:ascii="Footlight MT Light" w:hAnsi="Footlight MT Light"/>
          <w:sz w:val="32"/>
          <w:szCs w:val="32"/>
        </w:rPr>
        <w:t xml:space="preserve">¿Qué es una consecuencia?, ¿te has sentido mal después de una mala acción? Exponer que el día de hoy se hablará sobre sus conductas, explicar que para toda acción hay consecuencias buenas o malas, dependiendo de la acción, </w:t>
      </w:r>
      <w:r w:rsidR="00650C81" w:rsidRPr="00650C81">
        <w:rPr>
          <w:rFonts w:ascii="Footlight MT Light" w:hAnsi="Footlight MT Light"/>
          <w:sz w:val="32"/>
          <w:szCs w:val="32"/>
        </w:rPr>
        <w:t>por ejemplo, si comemos muchas galletas la consecuencia será que nos dolerá el estómago, por lo tanto, es importante saber las consecuencias de lo que hacemos y pensar antes de hacer las cosas.</w:t>
      </w:r>
    </w:p>
    <w:p w14:paraId="7AE20C41" w14:textId="72FC9D06" w:rsidR="00650C81" w:rsidRPr="00650C81" w:rsidRDefault="00650C81" w:rsidP="00650C81">
      <w:pPr>
        <w:rPr>
          <w:rFonts w:ascii="Footlight MT Light" w:hAnsi="Footlight MT Light"/>
          <w:sz w:val="32"/>
          <w:szCs w:val="32"/>
        </w:rPr>
      </w:pPr>
      <w:r w:rsidRPr="00650C81">
        <w:rPr>
          <w:rFonts w:ascii="Footlight MT Light" w:hAnsi="Footlight MT Light"/>
          <w:sz w:val="32"/>
          <w:szCs w:val="32"/>
        </w:rPr>
        <w:t xml:space="preserve">Pedir que observen el siguiente video ¡no David! </w:t>
      </w:r>
      <w:hyperlink r:id="rId6" w:history="1">
        <w:r w:rsidRPr="00650C81">
          <w:rPr>
            <w:rStyle w:val="Hipervnculo"/>
            <w:rFonts w:ascii="Footlight MT Light" w:hAnsi="Footlight MT Light"/>
            <w:sz w:val="32"/>
            <w:szCs w:val="32"/>
          </w:rPr>
          <w:t>https://www.youtube.com/watch?v=QzPaEX_phRA</w:t>
        </w:r>
      </w:hyperlink>
    </w:p>
    <w:p w14:paraId="34E5B3FE" w14:textId="74614EE8" w:rsidR="00650C81" w:rsidRPr="00650C81" w:rsidRDefault="00650C81" w:rsidP="00650C81">
      <w:pPr>
        <w:rPr>
          <w:rFonts w:ascii="Footlight MT Light" w:hAnsi="Footlight MT Light"/>
          <w:sz w:val="32"/>
          <w:szCs w:val="32"/>
        </w:rPr>
      </w:pPr>
      <w:r w:rsidRPr="00650C81">
        <w:rPr>
          <w:rFonts w:ascii="Footlight MT Light" w:hAnsi="Footlight MT Light"/>
          <w:sz w:val="32"/>
          <w:szCs w:val="32"/>
        </w:rPr>
        <w:t xml:space="preserve"> a partir de lo observado realizar las siguientes interrogantes ¿Por qué su mamá de David siempre le decía ¡no!, ¿crees que se portaba bien?, ¿Qué acciones no eran correctas?, después de sus acciones ¿</w:t>
      </w:r>
      <w:r w:rsidRPr="00650C81">
        <w:rPr>
          <w:rFonts w:ascii="Footlight MT Light" w:hAnsi="Footlight MT Light"/>
          <w:sz w:val="32"/>
          <w:szCs w:val="32"/>
        </w:rPr>
        <w:t>había</w:t>
      </w:r>
      <w:r w:rsidRPr="00650C81">
        <w:rPr>
          <w:rFonts w:ascii="Footlight MT Light" w:hAnsi="Footlight MT Light"/>
          <w:sz w:val="32"/>
          <w:szCs w:val="32"/>
        </w:rPr>
        <w:t xml:space="preserve"> consecuencias?, ¿Qué paso por jugar con la pelota dentro de su </w:t>
      </w:r>
      <w:r w:rsidRPr="00650C81">
        <w:rPr>
          <w:rFonts w:ascii="Footlight MT Light" w:hAnsi="Footlight MT Light"/>
          <w:sz w:val="32"/>
          <w:szCs w:val="32"/>
        </w:rPr>
        <w:t>casa?</w:t>
      </w:r>
      <w:r w:rsidRPr="00650C81">
        <w:rPr>
          <w:rFonts w:ascii="Footlight MT Light" w:hAnsi="Footlight MT Light"/>
          <w:sz w:val="32"/>
          <w:szCs w:val="32"/>
        </w:rPr>
        <w:t xml:space="preserve"> Mostrar las siguientes imágenes, pedir que las observen con atención la </w:t>
      </w:r>
      <w:r w:rsidRPr="00650C81">
        <w:rPr>
          <w:rFonts w:ascii="Footlight MT Light" w:hAnsi="Footlight MT Light"/>
          <w:sz w:val="32"/>
          <w:szCs w:val="32"/>
        </w:rPr>
        <w:t>lámina</w:t>
      </w:r>
      <w:r w:rsidRPr="00650C81">
        <w:rPr>
          <w:rFonts w:ascii="Footlight MT Light" w:hAnsi="Footlight MT Light"/>
          <w:sz w:val="32"/>
          <w:szCs w:val="32"/>
        </w:rPr>
        <w:t xml:space="preserve"> “¿</w:t>
      </w:r>
      <w:r w:rsidRPr="00650C81">
        <w:rPr>
          <w:rFonts w:ascii="Footlight MT Light" w:hAnsi="Footlight MT Light"/>
          <w:sz w:val="32"/>
          <w:szCs w:val="32"/>
        </w:rPr>
        <w:t>qué</w:t>
      </w:r>
      <w:r w:rsidRPr="00650C81">
        <w:rPr>
          <w:rFonts w:ascii="Footlight MT Light" w:hAnsi="Footlight MT Light"/>
          <w:sz w:val="32"/>
          <w:szCs w:val="32"/>
        </w:rPr>
        <w:t xml:space="preserve"> podemos hacer?” y en la ficha de trabajo 2deberán dibujar la consecuencia de cada acción que están realizando los niños, por </w:t>
      </w:r>
      <w:r w:rsidRPr="00650C81">
        <w:rPr>
          <w:rFonts w:ascii="Footlight MT Light" w:hAnsi="Footlight MT Light"/>
          <w:sz w:val="32"/>
          <w:szCs w:val="32"/>
        </w:rPr>
        <w:t>ejemplo,</w:t>
      </w:r>
      <w:r w:rsidRPr="00650C81">
        <w:rPr>
          <w:rFonts w:ascii="Footlight MT Light" w:hAnsi="Footlight MT Light"/>
          <w:sz w:val="32"/>
          <w:szCs w:val="32"/>
        </w:rPr>
        <w:t xml:space="preserve"> el niño que </w:t>
      </w:r>
      <w:r w:rsidRPr="00650C81">
        <w:rPr>
          <w:rFonts w:ascii="Footlight MT Light" w:hAnsi="Footlight MT Light"/>
          <w:sz w:val="32"/>
          <w:szCs w:val="32"/>
        </w:rPr>
        <w:t>está</w:t>
      </w:r>
      <w:r w:rsidRPr="00650C81">
        <w:rPr>
          <w:rFonts w:ascii="Footlight MT Light" w:hAnsi="Footlight MT Light"/>
          <w:sz w:val="32"/>
          <w:szCs w:val="32"/>
        </w:rPr>
        <w:t xml:space="preserve"> cerca de la estufa, ¿</w:t>
      </w:r>
      <w:r w:rsidRPr="00650C81">
        <w:rPr>
          <w:rFonts w:ascii="Footlight MT Light" w:hAnsi="Footlight MT Light"/>
          <w:sz w:val="32"/>
          <w:szCs w:val="32"/>
        </w:rPr>
        <w:t>cuál</w:t>
      </w:r>
      <w:r w:rsidRPr="00650C81">
        <w:rPr>
          <w:rFonts w:ascii="Footlight MT Light" w:hAnsi="Footlight MT Light"/>
          <w:sz w:val="32"/>
          <w:szCs w:val="32"/>
        </w:rPr>
        <w:t xml:space="preserve"> crees que sea la consecuencia de jugar en la cocina?, ¿Cuál crees que sea la consecuencia por estar jugando el enchufe?, y así sucesivamente con todas las imágenes. Al termino pedir que explique lo que plasmo, escuchar con atención sus ideas.</w:t>
      </w:r>
    </w:p>
    <w:p w14:paraId="7C26E43A" w14:textId="2B8D1E36" w:rsidR="00CB1382" w:rsidRPr="00650C81" w:rsidRDefault="00650C81" w:rsidP="00650C81">
      <w:pPr>
        <w:rPr>
          <w:rFonts w:ascii="Footlight MT Light" w:hAnsi="Footlight MT Light"/>
          <w:sz w:val="32"/>
          <w:szCs w:val="32"/>
        </w:rPr>
      </w:pPr>
      <w:r w:rsidRPr="00650C81">
        <w:rPr>
          <w:rFonts w:ascii="Footlight MT Light" w:hAnsi="Footlight MT Light"/>
          <w:sz w:val="32"/>
          <w:szCs w:val="32"/>
        </w:rPr>
        <w:t xml:space="preserve">Realizar un recuento sobre algunas acciones que han realizado ustedes y las consecuencias que han tenido, por </w:t>
      </w:r>
      <w:r w:rsidRPr="00650C81">
        <w:rPr>
          <w:rFonts w:ascii="Footlight MT Light" w:hAnsi="Footlight MT Light"/>
          <w:sz w:val="32"/>
          <w:szCs w:val="32"/>
        </w:rPr>
        <w:t>ejemplo,</w:t>
      </w:r>
      <w:r w:rsidRPr="00650C81">
        <w:rPr>
          <w:rFonts w:ascii="Footlight MT Light" w:hAnsi="Footlight MT Light"/>
          <w:sz w:val="32"/>
          <w:szCs w:val="32"/>
        </w:rPr>
        <w:t xml:space="preserve"> cuando no sales y no llevas tu cubrebocas ¿Qué </w:t>
      </w:r>
      <w:r w:rsidRPr="00650C81">
        <w:rPr>
          <w:rFonts w:ascii="Footlight MT Light" w:hAnsi="Footlight MT Light"/>
          <w:sz w:val="32"/>
          <w:szCs w:val="32"/>
        </w:rPr>
        <w:t>sucede?</w:t>
      </w:r>
      <w:r w:rsidRPr="00650C81">
        <w:rPr>
          <w:rFonts w:ascii="Footlight MT Light" w:hAnsi="Footlight MT Light"/>
          <w:sz w:val="32"/>
          <w:szCs w:val="32"/>
        </w:rPr>
        <w:t xml:space="preserve"> Reflexionar sobre la importancia de pensar antes de actuar.</w:t>
      </w:r>
    </w:p>
    <w:p w14:paraId="18BED5A5" w14:textId="6C16E677" w:rsidR="00CB1382" w:rsidRPr="00650C81" w:rsidRDefault="00CB1382" w:rsidP="00650C81">
      <w:pPr>
        <w:rPr>
          <w:sz w:val="24"/>
          <w:szCs w:val="24"/>
        </w:rPr>
      </w:pPr>
    </w:p>
    <w:p w14:paraId="45946708" w14:textId="694164DC" w:rsidR="00CB1382" w:rsidRDefault="00CB1382"/>
    <w:p w14:paraId="0CC74CA7" w14:textId="11E097C1" w:rsidR="00CB1382" w:rsidRDefault="00905765" w:rsidP="00905765">
      <w:pPr>
        <w:jc w:val="center"/>
        <w:rPr>
          <w:rFonts w:ascii="Footlight MT Light" w:hAnsi="Footlight MT Light"/>
          <w:sz w:val="28"/>
          <w:szCs w:val="28"/>
        </w:rPr>
      </w:pPr>
      <w:r>
        <w:rPr>
          <w:rFonts w:ascii="Footlight MT Light" w:hAnsi="Footlight MT Light"/>
          <w:sz w:val="28"/>
          <w:szCs w:val="28"/>
        </w:rPr>
        <w:lastRenderedPageBreak/>
        <w:t>Conclusión:</w:t>
      </w:r>
    </w:p>
    <w:p w14:paraId="702A7F89" w14:textId="77777777" w:rsidR="00905765" w:rsidRPr="00905765" w:rsidRDefault="00905765" w:rsidP="00905765">
      <w:pPr>
        <w:jc w:val="center"/>
        <w:rPr>
          <w:rFonts w:ascii="Footlight MT Light" w:hAnsi="Footlight MT Light"/>
          <w:sz w:val="28"/>
          <w:szCs w:val="28"/>
        </w:rPr>
      </w:pPr>
    </w:p>
    <w:p w14:paraId="7163808A" w14:textId="2A134724" w:rsidR="00905765" w:rsidRPr="00384702" w:rsidRDefault="00CC50E0">
      <w:pPr>
        <w:rPr>
          <w:rFonts w:ascii="Footlight MT Light" w:hAnsi="Footlight MT Light"/>
          <w:sz w:val="28"/>
          <w:szCs w:val="28"/>
        </w:rPr>
      </w:pPr>
      <w:r w:rsidRPr="00CC50E0">
        <w:rPr>
          <w:rFonts w:ascii="Footlight MT Light" w:hAnsi="Footlight MT Light"/>
          <w:sz w:val="28"/>
          <w:szCs w:val="28"/>
        </w:rPr>
        <w:t>Las cápsulas educativas, desde la innovación, son vistas como aportes a los procesos de aprendizaje significativo, en los que el estudiante asocia la información nueva con la que ya posee, y reajusta y reconstruye ambas en dicho proceso. Este concepto se ubica dentro del marco de la psicología constructivista</w:t>
      </w:r>
      <w:r>
        <w:rPr>
          <w:rFonts w:ascii="Footlight MT Light" w:hAnsi="Footlight MT Light"/>
          <w:sz w:val="28"/>
          <w:szCs w:val="28"/>
        </w:rPr>
        <w:t xml:space="preserve">. </w:t>
      </w:r>
      <w:proofErr w:type="gramStart"/>
      <w:r>
        <w:rPr>
          <w:rFonts w:ascii="Footlight MT Light" w:hAnsi="Footlight MT Light"/>
          <w:sz w:val="28"/>
          <w:szCs w:val="28"/>
        </w:rPr>
        <w:t>Además</w:t>
      </w:r>
      <w:proofErr w:type="gramEnd"/>
      <w:r>
        <w:rPr>
          <w:rFonts w:ascii="Footlight MT Light" w:hAnsi="Footlight MT Light"/>
          <w:sz w:val="28"/>
          <w:szCs w:val="28"/>
        </w:rPr>
        <w:t xml:space="preserve"> c</w:t>
      </w:r>
      <w:r w:rsidR="00384702" w:rsidRPr="00384702">
        <w:rPr>
          <w:rFonts w:ascii="Footlight MT Light" w:hAnsi="Footlight MT Light"/>
          <w:sz w:val="28"/>
          <w:szCs w:val="28"/>
        </w:rPr>
        <w:t xml:space="preserve">oncluyo que la aplicación de la actividad fue exitosa a pesar de haberse realizado con solo un niño fuera del horario de clases, además </w:t>
      </w:r>
      <w:r w:rsidR="00384702">
        <w:rPr>
          <w:rFonts w:ascii="Footlight MT Light" w:hAnsi="Footlight MT Light"/>
          <w:sz w:val="28"/>
          <w:szCs w:val="28"/>
        </w:rPr>
        <w:t xml:space="preserve">considero que el alumno tuvo la disposición y estuvo atento para responder cualquier pregunta que estuviese relacionada al tema, </w:t>
      </w:r>
      <w:r>
        <w:rPr>
          <w:rFonts w:ascii="Footlight MT Light" w:hAnsi="Footlight MT Light"/>
          <w:sz w:val="28"/>
          <w:szCs w:val="28"/>
        </w:rPr>
        <w:t xml:space="preserve">el nos platicaba las consecuencias que podían tener al hacer ciertas acciones, pienso que </w:t>
      </w:r>
      <w:r w:rsidRPr="00CC50E0">
        <w:rPr>
          <w:rFonts w:ascii="Footlight MT Light" w:hAnsi="Footlight MT Light"/>
          <w:sz w:val="28"/>
          <w:szCs w:val="28"/>
        </w:rPr>
        <w:t>Mientras más prácticas sean las cápsulas, mejor. Incluso aquellas que tienen contenidos teóricos pueden resultar más efectivas si se explican y demuestran sus aplicaciones.</w:t>
      </w:r>
      <w:bookmarkStart w:id="0" w:name="_GoBack"/>
      <w:bookmarkEnd w:id="0"/>
    </w:p>
    <w:p w14:paraId="719E7870" w14:textId="677F47A3" w:rsidR="00905765" w:rsidRDefault="00905765"/>
    <w:p w14:paraId="18EC283C" w14:textId="36D04E7A" w:rsidR="00905765" w:rsidRDefault="00905765"/>
    <w:p w14:paraId="705F7F80" w14:textId="1AAB41E5" w:rsidR="00905765" w:rsidRDefault="00905765"/>
    <w:p w14:paraId="370BB35A" w14:textId="56EC5045" w:rsidR="00905765" w:rsidRDefault="00905765"/>
    <w:p w14:paraId="42D05955" w14:textId="4DFFEBCB" w:rsidR="00905765" w:rsidRDefault="00905765"/>
    <w:p w14:paraId="6E05A362" w14:textId="6959E23B" w:rsidR="00905765" w:rsidRDefault="00905765"/>
    <w:p w14:paraId="3848E68C" w14:textId="5FC15F06" w:rsidR="00905765" w:rsidRDefault="00905765"/>
    <w:p w14:paraId="1867650A" w14:textId="519BEDC6" w:rsidR="00905765" w:rsidRDefault="00905765"/>
    <w:p w14:paraId="65FDA729" w14:textId="4F02AEC1" w:rsidR="00905765" w:rsidRDefault="00905765"/>
    <w:p w14:paraId="34F6FA4E" w14:textId="01ED5429" w:rsidR="00905765" w:rsidRDefault="00905765"/>
    <w:p w14:paraId="08C269DC" w14:textId="2563E2E9" w:rsidR="00905765" w:rsidRDefault="00905765"/>
    <w:p w14:paraId="0404C1C8" w14:textId="458AC247" w:rsidR="00905765" w:rsidRDefault="00905765"/>
    <w:p w14:paraId="774BEADB" w14:textId="367DB99D" w:rsidR="00905765" w:rsidRDefault="00905765"/>
    <w:p w14:paraId="10467ECD" w14:textId="7B7B2BE0" w:rsidR="00905765" w:rsidRDefault="00905765"/>
    <w:p w14:paraId="3F4F336D" w14:textId="5C74AA99" w:rsidR="00905765" w:rsidRDefault="00905765"/>
    <w:p w14:paraId="02C18CCC" w14:textId="56432016" w:rsidR="00905765" w:rsidRDefault="00905765"/>
    <w:p w14:paraId="6832CBC0" w14:textId="7FBF7AD5" w:rsidR="00905765" w:rsidRDefault="00905765"/>
    <w:p w14:paraId="6FD847C5" w14:textId="57463D49" w:rsidR="00905765" w:rsidRDefault="00905765"/>
    <w:p w14:paraId="3CAA08F0" w14:textId="6225BCD9" w:rsidR="00905765" w:rsidRDefault="00905765"/>
    <w:p w14:paraId="5CCAAC9E" w14:textId="664D16CB" w:rsidR="00905765" w:rsidRDefault="00905765"/>
    <w:p w14:paraId="36704B14" w14:textId="0CFD163C" w:rsidR="00905765" w:rsidRDefault="00905765"/>
    <w:p w14:paraId="644AB8B6" w14:textId="219D11CF" w:rsidR="00905765" w:rsidRDefault="00905765"/>
    <w:p w14:paraId="21C0F70F" w14:textId="02D2D185" w:rsidR="00905765" w:rsidRDefault="00905765"/>
    <w:p w14:paraId="6CBC9156" w14:textId="77777777" w:rsidR="00905765" w:rsidRDefault="00905765"/>
    <w:p w14:paraId="0110387C" w14:textId="6653A2D8" w:rsidR="00CB1382" w:rsidRDefault="00CB1382"/>
    <w:p w14:paraId="319B2258" w14:textId="77777777" w:rsidR="00CB1382" w:rsidRDefault="00CB1382"/>
    <w:p w14:paraId="1041A887" w14:textId="7F6A3809" w:rsidR="006F447B" w:rsidRDefault="00CC50E0">
      <w:pPr>
        <w:rPr>
          <w:rFonts w:ascii="Avenir Next LT Pro" w:hAnsi="Avenir Next LT Pro"/>
          <w:sz w:val="28"/>
          <w:szCs w:val="28"/>
        </w:rPr>
      </w:pPr>
      <w:hyperlink r:id="rId7" w:history="1">
        <w:r w:rsidR="00974503" w:rsidRPr="00D40EEF">
          <w:rPr>
            <w:rStyle w:val="Hipervnculo"/>
            <w:rFonts w:ascii="Avenir Next LT Pro" w:hAnsi="Avenir Next LT Pro"/>
            <w:sz w:val="28"/>
            <w:szCs w:val="28"/>
          </w:rPr>
          <w:t>https://drive.google.com/file/d/1MfS3NmYMis7vWdgoCoP3PG_sgCMQBsNV/view?usp=sharing</w:t>
        </w:r>
      </w:hyperlink>
    </w:p>
    <w:p w14:paraId="6F784EAC" w14:textId="0ED1D76A" w:rsidR="00974503" w:rsidRDefault="00974503">
      <w:pPr>
        <w:rPr>
          <w:rFonts w:ascii="Avenir Next LT Pro" w:hAnsi="Avenir Next LT Pro"/>
          <w:sz w:val="28"/>
          <w:szCs w:val="28"/>
        </w:rPr>
      </w:pPr>
    </w:p>
    <w:p w14:paraId="2341B302" w14:textId="2A7D21BB" w:rsidR="00416004" w:rsidRDefault="00416004">
      <w:pPr>
        <w:rPr>
          <w:rFonts w:ascii="Avenir Next LT Pro" w:hAnsi="Avenir Next LT Pro"/>
          <w:sz w:val="28"/>
          <w:szCs w:val="28"/>
        </w:rPr>
      </w:pPr>
    </w:p>
    <w:p w14:paraId="1D83B9C9" w14:textId="617B05FF" w:rsidR="00416004" w:rsidRDefault="00416004">
      <w:pPr>
        <w:rPr>
          <w:rFonts w:ascii="Avenir Next LT Pro" w:hAnsi="Avenir Next LT Pro"/>
          <w:sz w:val="28"/>
          <w:szCs w:val="28"/>
        </w:rPr>
      </w:pPr>
    </w:p>
    <w:p w14:paraId="47A1E765" w14:textId="2936ECC7" w:rsidR="00416004" w:rsidRDefault="00416004">
      <w:pPr>
        <w:rPr>
          <w:rFonts w:ascii="Avenir Next LT Pro" w:hAnsi="Avenir Next LT Pro"/>
          <w:sz w:val="28"/>
          <w:szCs w:val="28"/>
        </w:rPr>
      </w:pPr>
    </w:p>
    <w:p w14:paraId="3B265507" w14:textId="4898B300" w:rsidR="00416004" w:rsidRDefault="00416004">
      <w:pPr>
        <w:rPr>
          <w:rFonts w:ascii="Avenir Next LT Pro" w:hAnsi="Avenir Next LT Pro"/>
          <w:sz w:val="28"/>
          <w:szCs w:val="28"/>
        </w:rPr>
      </w:pPr>
    </w:p>
    <w:p w14:paraId="2517EF74" w14:textId="2249F090" w:rsidR="00416004" w:rsidRDefault="00416004">
      <w:pPr>
        <w:rPr>
          <w:rFonts w:ascii="Avenir Next LT Pro" w:hAnsi="Avenir Next LT Pro"/>
          <w:sz w:val="28"/>
          <w:szCs w:val="28"/>
        </w:rPr>
      </w:pPr>
    </w:p>
    <w:p w14:paraId="099E795E" w14:textId="1FA2AF57" w:rsidR="00416004" w:rsidRDefault="00416004">
      <w:pPr>
        <w:rPr>
          <w:rFonts w:ascii="Avenir Next LT Pro" w:hAnsi="Avenir Next LT Pro"/>
          <w:sz w:val="28"/>
          <w:szCs w:val="28"/>
        </w:rPr>
      </w:pPr>
    </w:p>
    <w:p w14:paraId="3F2D6C2E" w14:textId="4C9BF6CE" w:rsidR="00416004" w:rsidRDefault="00416004">
      <w:pPr>
        <w:rPr>
          <w:rFonts w:ascii="Avenir Next LT Pro" w:hAnsi="Avenir Next LT Pro"/>
          <w:sz w:val="28"/>
          <w:szCs w:val="28"/>
        </w:rPr>
      </w:pPr>
    </w:p>
    <w:p w14:paraId="16580B5D" w14:textId="4AB8B00C" w:rsidR="00416004" w:rsidRDefault="00416004">
      <w:pPr>
        <w:rPr>
          <w:rFonts w:ascii="Avenir Next LT Pro" w:hAnsi="Avenir Next LT Pro"/>
          <w:sz w:val="28"/>
          <w:szCs w:val="28"/>
        </w:rPr>
      </w:pPr>
    </w:p>
    <w:p w14:paraId="2A469E38" w14:textId="7230865C" w:rsidR="00416004" w:rsidRDefault="00416004">
      <w:pPr>
        <w:rPr>
          <w:rFonts w:ascii="Avenir Next LT Pro" w:hAnsi="Avenir Next LT Pro"/>
          <w:sz w:val="28"/>
          <w:szCs w:val="28"/>
        </w:rPr>
      </w:pPr>
    </w:p>
    <w:p w14:paraId="4A9F6438" w14:textId="5FD4884A" w:rsidR="00416004" w:rsidRDefault="00416004">
      <w:pPr>
        <w:rPr>
          <w:rFonts w:ascii="Avenir Next LT Pro" w:hAnsi="Avenir Next LT Pro"/>
          <w:sz w:val="28"/>
          <w:szCs w:val="28"/>
        </w:rPr>
      </w:pPr>
    </w:p>
    <w:p w14:paraId="777D77D0" w14:textId="236A6D36" w:rsidR="00416004" w:rsidRDefault="00416004">
      <w:pPr>
        <w:rPr>
          <w:rFonts w:ascii="Avenir Next LT Pro" w:hAnsi="Avenir Next LT Pro"/>
          <w:sz w:val="28"/>
          <w:szCs w:val="28"/>
        </w:rPr>
      </w:pPr>
    </w:p>
    <w:p w14:paraId="44EC73D4" w14:textId="3E24633C" w:rsidR="00416004" w:rsidRDefault="00416004">
      <w:pPr>
        <w:rPr>
          <w:rFonts w:ascii="Avenir Next LT Pro" w:hAnsi="Avenir Next LT Pro"/>
          <w:sz w:val="28"/>
          <w:szCs w:val="28"/>
        </w:rPr>
      </w:pPr>
    </w:p>
    <w:p w14:paraId="14FFB8C3" w14:textId="315FBAA7" w:rsidR="00416004" w:rsidRDefault="00416004">
      <w:pPr>
        <w:rPr>
          <w:rFonts w:ascii="Avenir Next LT Pro" w:hAnsi="Avenir Next LT Pro"/>
          <w:sz w:val="28"/>
          <w:szCs w:val="28"/>
        </w:rPr>
      </w:pPr>
    </w:p>
    <w:p w14:paraId="408859C8" w14:textId="49E92193" w:rsidR="00416004" w:rsidRDefault="00416004">
      <w:pPr>
        <w:rPr>
          <w:rFonts w:ascii="Avenir Next LT Pro" w:hAnsi="Avenir Next LT Pro"/>
          <w:sz w:val="28"/>
          <w:szCs w:val="28"/>
        </w:rPr>
      </w:pPr>
    </w:p>
    <w:p w14:paraId="0FB9EF07" w14:textId="6B13A539" w:rsidR="00416004" w:rsidRDefault="00416004">
      <w:pPr>
        <w:rPr>
          <w:rFonts w:ascii="Avenir Next LT Pro" w:hAnsi="Avenir Next LT Pro"/>
          <w:sz w:val="28"/>
          <w:szCs w:val="28"/>
        </w:rPr>
      </w:pPr>
    </w:p>
    <w:p w14:paraId="67292FAA" w14:textId="32166BEB" w:rsidR="00416004" w:rsidRDefault="00416004">
      <w:pPr>
        <w:rPr>
          <w:rFonts w:ascii="Avenir Next LT Pro" w:hAnsi="Avenir Next LT Pro"/>
          <w:sz w:val="28"/>
          <w:szCs w:val="28"/>
        </w:rPr>
      </w:pPr>
    </w:p>
    <w:p w14:paraId="2136E413" w14:textId="51D86E3D" w:rsidR="00416004" w:rsidRDefault="00416004">
      <w:pPr>
        <w:rPr>
          <w:rFonts w:ascii="Avenir Next LT Pro" w:hAnsi="Avenir Next LT Pro"/>
          <w:sz w:val="28"/>
          <w:szCs w:val="28"/>
        </w:rPr>
      </w:pPr>
    </w:p>
    <w:p w14:paraId="770A02FB" w14:textId="56215BCE" w:rsidR="00416004" w:rsidRDefault="00416004">
      <w:pPr>
        <w:rPr>
          <w:rFonts w:ascii="Avenir Next LT Pro" w:hAnsi="Avenir Next LT Pro"/>
          <w:sz w:val="28"/>
          <w:szCs w:val="28"/>
        </w:rPr>
      </w:pPr>
    </w:p>
    <w:p w14:paraId="58CBDB28" w14:textId="1FA367E6" w:rsidR="00416004" w:rsidRDefault="00416004">
      <w:pPr>
        <w:rPr>
          <w:rFonts w:ascii="Avenir Next LT Pro" w:hAnsi="Avenir Next LT Pro"/>
          <w:sz w:val="28"/>
          <w:szCs w:val="28"/>
        </w:rPr>
      </w:pPr>
    </w:p>
    <w:p w14:paraId="5AD59847" w14:textId="4F3FBEB3" w:rsidR="00416004" w:rsidRDefault="00416004">
      <w:pPr>
        <w:rPr>
          <w:rFonts w:ascii="Avenir Next LT Pro" w:hAnsi="Avenir Next LT Pro"/>
          <w:sz w:val="28"/>
          <w:szCs w:val="28"/>
        </w:rPr>
      </w:pPr>
    </w:p>
    <w:p w14:paraId="5B83A9E0" w14:textId="6518CFD6" w:rsidR="00416004" w:rsidRDefault="00416004">
      <w:pPr>
        <w:rPr>
          <w:rFonts w:ascii="Avenir Next LT Pro" w:hAnsi="Avenir Next LT Pro"/>
          <w:sz w:val="28"/>
          <w:szCs w:val="28"/>
        </w:rPr>
      </w:pPr>
    </w:p>
    <w:p w14:paraId="4CB1919B" w14:textId="77777777" w:rsidR="00416004" w:rsidRDefault="00416004" w:rsidP="00416004">
      <w:pPr>
        <w:jc w:val="center"/>
        <w:rPr>
          <w:rFonts w:ascii="Tahoma" w:hAnsi="Tahoma" w:cs="Tahoma"/>
          <w:b/>
          <w:sz w:val="24"/>
          <w:szCs w:val="24"/>
        </w:rPr>
      </w:pPr>
      <w:r>
        <w:rPr>
          <w:rFonts w:ascii="Tahoma" w:hAnsi="Tahoma" w:cs="Tahoma"/>
          <w:b/>
          <w:sz w:val="24"/>
          <w:szCs w:val="24"/>
        </w:rPr>
        <w:t>EVIDENCIA #3</w:t>
      </w:r>
    </w:p>
    <w:p w14:paraId="532BB3A9" w14:textId="77777777" w:rsidR="00416004" w:rsidRDefault="00416004" w:rsidP="00416004">
      <w:pPr>
        <w:jc w:val="center"/>
        <w:rPr>
          <w:rFonts w:ascii="Tahoma" w:hAnsi="Tahoma" w:cs="Tahoma"/>
          <w:b/>
          <w:sz w:val="24"/>
          <w:szCs w:val="24"/>
        </w:rPr>
      </w:pPr>
      <w:r>
        <w:rPr>
          <w:rFonts w:ascii="Tahoma" w:hAnsi="Tahoma" w:cs="Tahoma"/>
          <w:b/>
          <w:sz w:val="24"/>
          <w:szCs w:val="24"/>
        </w:rPr>
        <w:t>CÁPSULA INFANTIL</w:t>
      </w:r>
    </w:p>
    <w:p w14:paraId="4E9837C1" w14:textId="77777777" w:rsidR="00416004" w:rsidRDefault="00416004" w:rsidP="00416004">
      <w:pPr>
        <w:jc w:val="center"/>
        <w:rPr>
          <w:rFonts w:ascii="Tahoma" w:hAnsi="Tahoma" w:cs="Tahoma"/>
          <w:b/>
          <w:sz w:val="24"/>
          <w:szCs w:val="24"/>
        </w:rPr>
      </w:pPr>
    </w:p>
    <w:p w14:paraId="409FCD64" w14:textId="77777777" w:rsidR="00416004" w:rsidRDefault="00416004" w:rsidP="00416004">
      <w:pPr>
        <w:jc w:val="center"/>
        <w:rPr>
          <w:rFonts w:ascii="Tahoma" w:hAnsi="Tahoma" w:cs="Tahoma"/>
          <w:b/>
          <w:sz w:val="24"/>
          <w:szCs w:val="24"/>
        </w:rPr>
      </w:pPr>
    </w:p>
    <w:tbl>
      <w:tblPr>
        <w:tblStyle w:val="Tablaconcuadrcula1"/>
        <w:tblW w:w="0" w:type="auto"/>
        <w:tblLook w:val="04A0" w:firstRow="1" w:lastRow="0" w:firstColumn="1" w:lastColumn="0" w:noHBand="0" w:noVBand="1"/>
      </w:tblPr>
      <w:tblGrid>
        <w:gridCol w:w="1765"/>
        <w:gridCol w:w="1765"/>
        <w:gridCol w:w="1766"/>
        <w:gridCol w:w="1766"/>
        <w:gridCol w:w="1766"/>
      </w:tblGrid>
      <w:tr w:rsidR="00416004" w:rsidRPr="00123E9D" w14:paraId="466BB9B7" w14:textId="77777777" w:rsidTr="002169C1">
        <w:tc>
          <w:tcPr>
            <w:tcW w:w="1765" w:type="dxa"/>
          </w:tcPr>
          <w:p w14:paraId="4D974CD8" w14:textId="77777777" w:rsidR="00416004" w:rsidRPr="00123E9D" w:rsidRDefault="00416004" w:rsidP="002169C1">
            <w:pPr>
              <w:jc w:val="center"/>
              <w:rPr>
                <w:rFonts w:ascii="Tahoma" w:eastAsia="Calibri" w:hAnsi="Tahoma" w:cs="Tahoma"/>
                <w:b/>
                <w:sz w:val="20"/>
                <w:szCs w:val="20"/>
              </w:rPr>
            </w:pPr>
            <w:r w:rsidRPr="00123E9D">
              <w:rPr>
                <w:rFonts w:ascii="Tahoma" w:eastAsia="Calibri" w:hAnsi="Tahoma" w:cs="Tahoma"/>
                <w:b/>
                <w:sz w:val="20"/>
                <w:szCs w:val="20"/>
              </w:rPr>
              <w:t>Criterios de Evaluación</w:t>
            </w:r>
          </w:p>
        </w:tc>
        <w:tc>
          <w:tcPr>
            <w:tcW w:w="1765" w:type="dxa"/>
          </w:tcPr>
          <w:p w14:paraId="406BDA4D" w14:textId="77777777" w:rsidR="00416004" w:rsidRPr="00123E9D" w:rsidRDefault="00416004" w:rsidP="002169C1">
            <w:pPr>
              <w:jc w:val="center"/>
              <w:rPr>
                <w:rFonts w:ascii="Tahoma" w:eastAsia="Calibri" w:hAnsi="Tahoma" w:cs="Tahoma"/>
                <w:b/>
                <w:sz w:val="20"/>
                <w:szCs w:val="20"/>
              </w:rPr>
            </w:pPr>
            <w:r w:rsidRPr="00123E9D">
              <w:rPr>
                <w:rFonts w:ascii="Tahoma" w:eastAsia="Calibri" w:hAnsi="Tahoma" w:cs="Tahoma"/>
                <w:b/>
                <w:sz w:val="20"/>
                <w:szCs w:val="20"/>
              </w:rPr>
              <w:t>Muy Bueno</w:t>
            </w:r>
          </w:p>
        </w:tc>
        <w:tc>
          <w:tcPr>
            <w:tcW w:w="1766" w:type="dxa"/>
          </w:tcPr>
          <w:p w14:paraId="04A2A207" w14:textId="77777777" w:rsidR="00416004" w:rsidRPr="00123E9D" w:rsidRDefault="00416004" w:rsidP="002169C1">
            <w:pPr>
              <w:jc w:val="center"/>
              <w:rPr>
                <w:rFonts w:ascii="Tahoma" w:eastAsia="Calibri" w:hAnsi="Tahoma" w:cs="Tahoma"/>
                <w:b/>
                <w:sz w:val="20"/>
                <w:szCs w:val="20"/>
              </w:rPr>
            </w:pPr>
            <w:r w:rsidRPr="00123E9D">
              <w:rPr>
                <w:rFonts w:ascii="Tahoma" w:eastAsia="Calibri" w:hAnsi="Tahoma" w:cs="Tahoma"/>
                <w:b/>
                <w:sz w:val="20"/>
                <w:szCs w:val="20"/>
              </w:rPr>
              <w:t>Bueno</w:t>
            </w:r>
          </w:p>
        </w:tc>
        <w:tc>
          <w:tcPr>
            <w:tcW w:w="1766" w:type="dxa"/>
          </w:tcPr>
          <w:p w14:paraId="6E2EA927" w14:textId="77777777" w:rsidR="00416004" w:rsidRPr="00123E9D" w:rsidRDefault="00416004" w:rsidP="002169C1">
            <w:pPr>
              <w:jc w:val="center"/>
              <w:rPr>
                <w:rFonts w:ascii="Tahoma" w:eastAsia="Calibri" w:hAnsi="Tahoma" w:cs="Tahoma"/>
                <w:b/>
                <w:sz w:val="20"/>
                <w:szCs w:val="20"/>
              </w:rPr>
            </w:pPr>
            <w:r w:rsidRPr="00123E9D">
              <w:rPr>
                <w:rFonts w:ascii="Tahoma" w:eastAsia="Calibri" w:hAnsi="Tahoma" w:cs="Tahoma"/>
                <w:b/>
                <w:sz w:val="20"/>
                <w:szCs w:val="20"/>
              </w:rPr>
              <w:t>Regular</w:t>
            </w:r>
          </w:p>
        </w:tc>
        <w:tc>
          <w:tcPr>
            <w:tcW w:w="1766" w:type="dxa"/>
          </w:tcPr>
          <w:p w14:paraId="0F1C295E" w14:textId="77777777" w:rsidR="00416004" w:rsidRPr="00123E9D" w:rsidRDefault="00416004" w:rsidP="002169C1">
            <w:pPr>
              <w:jc w:val="center"/>
              <w:rPr>
                <w:rFonts w:ascii="Tahoma" w:eastAsia="Calibri" w:hAnsi="Tahoma" w:cs="Tahoma"/>
                <w:b/>
                <w:sz w:val="20"/>
                <w:szCs w:val="20"/>
              </w:rPr>
            </w:pPr>
            <w:r w:rsidRPr="00123E9D">
              <w:rPr>
                <w:rFonts w:ascii="Tahoma" w:eastAsia="Calibri" w:hAnsi="Tahoma" w:cs="Tahoma"/>
                <w:b/>
                <w:sz w:val="20"/>
                <w:szCs w:val="20"/>
              </w:rPr>
              <w:t>Insuficiente</w:t>
            </w:r>
          </w:p>
        </w:tc>
      </w:tr>
      <w:tr w:rsidR="00416004" w:rsidRPr="00123E9D" w14:paraId="6B582CBA" w14:textId="77777777" w:rsidTr="002169C1">
        <w:tc>
          <w:tcPr>
            <w:tcW w:w="1765" w:type="dxa"/>
          </w:tcPr>
          <w:p w14:paraId="2DC06EA8" w14:textId="77777777" w:rsidR="00416004" w:rsidRPr="00123E9D" w:rsidRDefault="00416004" w:rsidP="002169C1">
            <w:pPr>
              <w:rPr>
                <w:rFonts w:ascii="Tahoma" w:eastAsia="Calibri" w:hAnsi="Tahoma" w:cs="Tahoma"/>
                <w:b/>
                <w:sz w:val="20"/>
                <w:szCs w:val="20"/>
              </w:rPr>
            </w:pPr>
            <w:r w:rsidRPr="00123E9D">
              <w:rPr>
                <w:rFonts w:ascii="Tahoma" w:eastAsia="Calibri" w:hAnsi="Tahoma" w:cs="Tahoma"/>
                <w:b/>
                <w:sz w:val="20"/>
                <w:szCs w:val="20"/>
              </w:rPr>
              <w:t>Título de la capsula Informativa</w:t>
            </w:r>
          </w:p>
        </w:tc>
        <w:tc>
          <w:tcPr>
            <w:tcW w:w="1765" w:type="dxa"/>
          </w:tcPr>
          <w:p w14:paraId="4A620051" w14:textId="77777777" w:rsidR="00416004" w:rsidRPr="00123E9D" w:rsidRDefault="00416004" w:rsidP="002169C1">
            <w:pPr>
              <w:rPr>
                <w:rFonts w:ascii="Tahoma" w:eastAsia="Calibri" w:hAnsi="Tahoma" w:cs="Tahoma"/>
                <w:sz w:val="20"/>
                <w:szCs w:val="20"/>
              </w:rPr>
            </w:pPr>
            <w:r w:rsidRPr="00123E9D">
              <w:rPr>
                <w:rFonts w:ascii="Tahoma" w:eastAsia="Calibri" w:hAnsi="Tahoma" w:cs="Tahoma"/>
                <w:sz w:val="20"/>
                <w:szCs w:val="20"/>
              </w:rPr>
              <w:t>El nombre de la capsula es original</w:t>
            </w:r>
          </w:p>
        </w:tc>
        <w:tc>
          <w:tcPr>
            <w:tcW w:w="1766" w:type="dxa"/>
          </w:tcPr>
          <w:p w14:paraId="2CB302BC" w14:textId="77777777" w:rsidR="00416004" w:rsidRPr="00123E9D" w:rsidRDefault="00416004" w:rsidP="002169C1">
            <w:pPr>
              <w:rPr>
                <w:rFonts w:ascii="Tahoma" w:eastAsia="Calibri" w:hAnsi="Tahoma" w:cs="Tahoma"/>
                <w:sz w:val="20"/>
                <w:szCs w:val="20"/>
              </w:rPr>
            </w:pPr>
            <w:r w:rsidRPr="00123E9D">
              <w:rPr>
                <w:rFonts w:ascii="Tahoma" w:eastAsia="Calibri" w:hAnsi="Tahoma" w:cs="Tahoma"/>
                <w:sz w:val="20"/>
                <w:szCs w:val="20"/>
              </w:rPr>
              <w:t>El nombre de la capsula se parece a una ya existente</w:t>
            </w:r>
          </w:p>
        </w:tc>
        <w:tc>
          <w:tcPr>
            <w:tcW w:w="1766" w:type="dxa"/>
          </w:tcPr>
          <w:p w14:paraId="6A7CC1EF" w14:textId="77777777" w:rsidR="00416004" w:rsidRPr="00123E9D" w:rsidRDefault="00416004" w:rsidP="002169C1">
            <w:pPr>
              <w:rPr>
                <w:rFonts w:ascii="Tahoma" w:eastAsia="Calibri" w:hAnsi="Tahoma" w:cs="Tahoma"/>
                <w:sz w:val="20"/>
                <w:szCs w:val="20"/>
              </w:rPr>
            </w:pPr>
            <w:r w:rsidRPr="00123E9D">
              <w:rPr>
                <w:rFonts w:ascii="Tahoma" w:eastAsia="Calibri" w:hAnsi="Tahoma" w:cs="Tahoma"/>
                <w:sz w:val="20"/>
                <w:szCs w:val="20"/>
              </w:rPr>
              <w:t>El nombre de la capsula es idéntica a una ya realizada</w:t>
            </w:r>
          </w:p>
        </w:tc>
        <w:tc>
          <w:tcPr>
            <w:tcW w:w="1766" w:type="dxa"/>
          </w:tcPr>
          <w:p w14:paraId="4F28CD48" w14:textId="77777777" w:rsidR="00416004" w:rsidRPr="00123E9D" w:rsidRDefault="00416004" w:rsidP="002169C1">
            <w:pPr>
              <w:rPr>
                <w:rFonts w:ascii="Tahoma" w:eastAsia="Calibri" w:hAnsi="Tahoma" w:cs="Tahoma"/>
                <w:sz w:val="20"/>
                <w:szCs w:val="20"/>
              </w:rPr>
            </w:pPr>
            <w:r w:rsidRPr="00123E9D">
              <w:rPr>
                <w:rFonts w:ascii="Tahoma" w:eastAsia="Calibri" w:hAnsi="Tahoma" w:cs="Tahoma"/>
                <w:sz w:val="20"/>
                <w:szCs w:val="20"/>
              </w:rPr>
              <w:t>No tiene el nombre de la capsula</w:t>
            </w:r>
          </w:p>
        </w:tc>
      </w:tr>
      <w:tr w:rsidR="00416004" w:rsidRPr="00123E9D" w14:paraId="7A7DAD95" w14:textId="77777777" w:rsidTr="002169C1">
        <w:tc>
          <w:tcPr>
            <w:tcW w:w="1765" w:type="dxa"/>
          </w:tcPr>
          <w:p w14:paraId="30B8D927" w14:textId="77777777" w:rsidR="00416004" w:rsidRPr="00123E9D" w:rsidRDefault="00416004" w:rsidP="002169C1">
            <w:pPr>
              <w:rPr>
                <w:rFonts w:ascii="Tahoma" w:eastAsia="Calibri" w:hAnsi="Tahoma" w:cs="Tahoma"/>
                <w:b/>
                <w:sz w:val="20"/>
                <w:szCs w:val="20"/>
              </w:rPr>
            </w:pPr>
            <w:r w:rsidRPr="00123E9D">
              <w:rPr>
                <w:rFonts w:ascii="Tahoma" w:eastAsia="Calibri" w:hAnsi="Tahoma" w:cs="Tahoma"/>
                <w:b/>
                <w:sz w:val="20"/>
                <w:szCs w:val="20"/>
              </w:rPr>
              <w:t>Contenido Abordado</w:t>
            </w:r>
          </w:p>
        </w:tc>
        <w:tc>
          <w:tcPr>
            <w:tcW w:w="1765" w:type="dxa"/>
          </w:tcPr>
          <w:p w14:paraId="3E6F7121" w14:textId="77777777" w:rsidR="00416004" w:rsidRPr="00123E9D" w:rsidRDefault="00416004" w:rsidP="002169C1">
            <w:pPr>
              <w:rPr>
                <w:rFonts w:ascii="Tahoma" w:eastAsia="Calibri" w:hAnsi="Tahoma" w:cs="Tahoma"/>
                <w:sz w:val="20"/>
                <w:szCs w:val="20"/>
              </w:rPr>
            </w:pPr>
            <w:r w:rsidRPr="00123E9D">
              <w:rPr>
                <w:rFonts w:ascii="Tahoma" w:eastAsia="Calibri" w:hAnsi="Tahoma" w:cs="Tahoma"/>
                <w:sz w:val="20"/>
                <w:szCs w:val="20"/>
              </w:rPr>
              <w:t>El contenido se incluye en el plan y programa y se aborda de manera adecuada</w:t>
            </w:r>
          </w:p>
        </w:tc>
        <w:tc>
          <w:tcPr>
            <w:tcW w:w="1766" w:type="dxa"/>
          </w:tcPr>
          <w:p w14:paraId="5453CF29" w14:textId="77777777" w:rsidR="00416004" w:rsidRPr="00123E9D" w:rsidRDefault="00416004" w:rsidP="002169C1">
            <w:pPr>
              <w:rPr>
                <w:rFonts w:ascii="Tahoma" w:eastAsia="Calibri" w:hAnsi="Tahoma" w:cs="Tahoma"/>
                <w:sz w:val="20"/>
                <w:szCs w:val="20"/>
              </w:rPr>
            </w:pPr>
            <w:r w:rsidRPr="00123E9D">
              <w:rPr>
                <w:rFonts w:ascii="Tahoma" w:eastAsia="Calibri" w:hAnsi="Tahoma" w:cs="Tahoma"/>
                <w:sz w:val="20"/>
                <w:szCs w:val="20"/>
              </w:rPr>
              <w:t>El contenido se incluye en el plan y programa y se abordada de manera más o menos adecuada</w:t>
            </w:r>
          </w:p>
        </w:tc>
        <w:tc>
          <w:tcPr>
            <w:tcW w:w="1766" w:type="dxa"/>
          </w:tcPr>
          <w:p w14:paraId="2E3F3F5F" w14:textId="77777777" w:rsidR="00416004" w:rsidRPr="00123E9D" w:rsidRDefault="00416004" w:rsidP="002169C1">
            <w:pPr>
              <w:rPr>
                <w:rFonts w:ascii="Tahoma" w:eastAsia="Calibri" w:hAnsi="Tahoma" w:cs="Tahoma"/>
                <w:sz w:val="20"/>
                <w:szCs w:val="20"/>
              </w:rPr>
            </w:pPr>
            <w:r w:rsidRPr="00123E9D">
              <w:rPr>
                <w:rFonts w:ascii="Tahoma" w:eastAsia="Calibri" w:hAnsi="Tahoma" w:cs="Tahoma"/>
                <w:sz w:val="20"/>
                <w:szCs w:val="20"/>
              </w:rPr>
              <w:t>El contenido se incluye en el plan y programa, pero no se aborda de manera adecuada</w:t>
            </w:r>
          </w:p>
        </w:tc>
        <w:tc>
          <w:tcPr>
            <w:tcW w:w="1766" w:type="dxa"/>
          </w:tcPr>
          <w:p w14:paraId="4B6EF36E" w14:textId="77777777" w:rsidR="00416004" w:rsidRPr="00123E9D" w:rsidRDefault="00416004" w:rsidP="002169C1">
            <w:pPr>
              <w:rPr>
                <w:rFonts w:ascii="Tahoma" w:eastAsia="Calibri" w:hAnsi="Tahoma" w:cs="Tahoma"/>
                <w:sz w:val="20"/>
                <w:szCs w:val="20"/>
              </w:rPr>
            </w:pPr>
            <w:r w:rsidRPr="00123E9D">
              <w:rPr>
                <w:rFonts w:ascii="Tahoma" w:eastAsia="Calibri" w:hAnsi="Tahoma" w:cs="Tahoma"/>
                <w:sz w:val="20"/>
                <w:szCs w:val="20"/>
              </w:rPr>
              <w:t>El contenido no se incluye en el plan y programa y no se aborda de manera adecuada</w:t>
            </w:r>
          </w:p>
        </w:tc>
      </w:tr>
      <w:tr w:rsidR="00416004" w:rsidRPr="00123E9D" w14:paraId="4368B99A" w14:textId="77777777" w:rsidTr="002169C1">
        <w:tc>
          <w:tcPr>
            <w:tcW w:w="1765" w:type="dxa"/>
          </w:tcPr>
          <w:p w14:paraId="4279192D" w14:textId="77777777" w:rsidR="00416004" w:rsidRPr="00123E9D" w:rsidRDefault="00416004" w:rsidP="002169C1">
            <w:pPr>
              <w:rPr>
                <w:rFonts w:ascii="Tahoma" w:eastAsia="Calibri" w:hAnsi="Tahoma" w:cs="Tahoma"/>
                <w:b/>
                <w:sz w:val="20"/>
                <w:szCs w:val="20"/>
              </w:rPr>
            </w:pPr>
            <w:r w:rsidRPr="00123E9D">
              <w:rPr>
                <w:rFonts w:ascii="Tahoma" w:eastAsia="Calibri" w:hAnsi="Tahoma" w:cs="Tahoma"/>
                <w:b/>
                <w:sz w:val="20"/>
                <w:szCs w:val="20"/>
              </w:rPr>
              <w:t>Entrevista</w:t>
            </w:r>
          </w:p>
        </w:tc>
        <w:tc>
          <w:tcPr>
            <w:tcW w:w="1765" w:type="dxa"/>
          </w:tcPr>
          <w:p w14:paraId="3AC7AA7D" w14:textId="77777777" w:rsidR="00416004" w:rsidRPr="00123E9D" w:rsidRDefault="00416004" w:rsidP="002169C1">
            <w:pPr>
              <w:rPr>
                <w:rFonts w:ascii="Tahoma" w:eastAsia="Calibri" w:hAnsi="Tahoma" w:cs="Tahoma"/>
                <w:sz w:val="20"/>
                <w:szCs w:val="20"/>
              </w:rPr>
            </w:pPr>
            <w:r w:rsidRPr="00123E9D">
              <w:rPr>
                <w:rFonts w:ascii="Tahoma" w:eastAsia="Calibri" w:hAnsi="Tahoma" w:cs="Tahoma"/>
                <w:sz w:val="20"/>
                <w:szCs w:val="20"/>
              </w:rPr>
              <w:t>Clara y entendible con preguntas relacionadas a la temática</w:t>
            </w:r>
          </w:p>
        </w:tc>
        <w:tc>
          <w:tcPr>
            <w:tcW w:w="1766" w:type="dxa"/>
          </w:tcPr>
          <w:p w14:paraId="18E460C5" w14:textId="77777777" w:rsidR="00416004" w:rsidRPr="00123E9D" w:rsidRDefault="00416004" w:rsidP="002169C1">
            <w:pPr>
              <w:rPr>
                <w:rFonts w:ascii="Tahoma" w:eastAsia="Calibri" w:hAnsi="Tahoma" w:cs="Tahoma"/>
                <w:sz w:val="20"/>
                <w:szCs w:val="20"/>
              </w:rPr>
            </w:pPr>
            <w:r w:rsidRPr="00123E9D">
              <w:rPr>
                <w:rFonts w:ascii="Tahoma" w:eastAsia="Calibri" w:hAnsi="Tahoma" w:cs="Tahoma"/>
                <w:sz w:val="20"/>
                <w:szCs w:val="20"/>
              </w:rPr>
              <w:t>Clara y entendible con preguntas más o menos relacionadas a la temática</w:t>
            </w:r>
          </w:p>
        </w:tc>
        <w:tc>
          <w:tcPr>
            <w:tcW w:w="1766" w:type="dxa"/>
          </w:tcPr>
          <w:p w14:paraId="0C611380" w14:textId="77777777" w:rsidR="00416004" w:rsidRPr="00123E9D" w:rsidRDefault="00416004" w:rsidP="002169C1">
            <w:pPr>
              <w:rPr>
                <w:rFonts w:ascii="Tahoma" w:eastAsia="Calibri" w:hAnsi="Tahoma" w:cs="Tahoma"/>
                <w:sz w:val="20"/>
                <w:szCs w:val="20"/>
              </w:rPr>
            </w:pPr>
            <w:r w:rsidRPr="00123E9D">
              <w:rPr>
                <w:rFonts w:ascii="Tahoma" w:eastAsia="Calibri" w:hAnsi="Tahoma" w:cs="Tahoma"/>
                <w:sz w:val="20"/>
                <w:szCs w:val="20"/>
              </w:rPr>
              <w:t>Clara y entendible con preguntas muy poco relacionada a la temática</w:t>
            </w:r>
          </w:p>
        </w:tc>
        <w:tc>
          <w:tcPr>
            <w:tcW w:w="1766" w:type="dxa"/>
          </w:tcPr>
          <w:p w14:paraId="0335D63E" w14:textId="77777777" w:rsidR="00416004" w:rsidRPr="00123E9D" w:rsidRDefault="00416004" w:rsidP="002169C1">
            <w:pPr>
              <w:rPr>
                <w:rFonts w:ascii="Tahoma" w:eastAsia="Calibri" w:hAnsi="Tahoma" w:cs="Tahoma"/>
                <w:sz w:val="20"/>
                <w:szCs w:val="20"/>
              </w:rPr>
            </w:pPr>
            <w:r w:rsidRPr="00123E9D">
              <w:rPr>
                <w:rFonts w:ascii="Tahoma" w:eastAsia="Calibri" w:hAnsi="Tahoma" w:cs="Tahoma"/>
                <w:sz w:val="20"/>
                <w:szCs w:val="20"/>
              </w:rPr>
              <w:t>No existe entrevista</w:t>
            </w:r>
          </w:p>
        </w:tc>
      </w:tr>
      <w:tr w:rsidR="00416004" w:rsidRPr="00123E9D" w14:paraId="1617A596" w14:textId="77777777" w:rsidTr="002169C1">
        <w:tc>
          <w:tcPr>
            <w:tcW w:w="1765" w:type="dxa"/>
          </w:tcPr>
          <w:p w14:paraId="23A521D1" w14:textId="77777777" w:rsidR="00416004" w:rsidRPr="00123E9D" w:rsidRDefault="00416004" w:rsidP="002169C1">
            <w:pPr>
              <w:jc w:val="center"/>
              <w:rPr>
                <w:rFonts w:ascii="Tahoma" w:eastAsia="Calibri" w:hAnsi="Tahoma" w:cs="Tahoma"/>
                <w:b/>
                <w:sz w:val="20"/>
                <w:szCs w:val="20"/>
              </w:rPr>
            </w:pPr>
            <w:r w:rsidRPr="00123E9D">
              <w:rPr>
                <w:rFonts w:ascii="Tahoma" w:eastAsia="Calibri" w:hAnsi="Tahoma" w:cs="Tahoma"/>
                <w:b/>
                <w:sz w:val="20"/>
                <w:szCs w:val="20"/>
                <w:lang w:val="es-ES"/>
              </w:rPr>
              <w:t xml:space="preserve">Expresión oral y Guion de la Capsula </w:t>
            </w:r>
          </w:p>
        </w:tc>
        <w:tc>
          <w:tcPr>
            <w:tcW w:w="1765" w:type="dxa"/>
          </w:tcPr>
          <w:p w14:paraId="110F0361" w14:textId="77777777" w:rsidR="00416004" w:rsidRPr="00123E9D" w:rsidRDefault="00416004" w:rsidP="002169C1">
            <w:pPr>
              <w:rPr>
                <w:rFonts w:ascii="Tahoma" w:eastAsia="Calibri" w:hAnsi="Tahoma" w:cs="Tahoma"/>
                <w:sz w:val="20"/>
                <w:szCs w:val="20"/>
              </w:rPr>
            </w:pPr>
            <w:r w:rsidRPr="00123E9D">
              <w:rPr>
                <w:rFonts w:ascii="Tahoma" w:eastAsia="Calibri" w:hAnsi="Tahoma" w:cs="Tahoma"/>
                <w:sz w:val="20"/>
                <w:szCs w:val="20"/>
                <w:lang w:val="es-ES"/>
              </w:rPr>
              <w:t>Su expresión es muy clara y utilizan un tono de voz fuerte, con distintos matices de voz que caracterizan a sus personajes. Llaman la atención del público</w:t>
            </w:r>
          </w:p>
        </w:tc>
        <w:tc>
          <w:tcPr>
            <w:tcW w:w="1766" w:type="dxa"/>
          </w:tcPr>
          <w:p w14:paraId="0801596A" w14:textId="77777777" w:rsidR="00416004" w:rsidRPr="00123E9D" w:rsidRDefault="00416004" w:rsidP="002169C1">
            <w:pPr>
              <w:rPr>
                <w:rFonts w:ascii="Tahoma" w:eastAsia="Calibri" w:hAnsi="Tahoma" w:cs="Tahoma"/>
                <w:sz w:val="20"/>
                <w:szCs w:val="20"/>
              </w:rPr>
            </w:pPr>
            <w:r w:rsidRPr="00123E9D">
              <w:rPr>
                <w:rFonts w:ascii="Tahoma" w:eastAsia="Calibri" w:hAnsi="Tahoma" w:cs="Tahoma"/>
                <w:sz w:val="20"/>
                <w:szCs w:val="20"/>
                <w:lang w:val="es-ES"/>
              </w:rPr>
              <w:t>Representan claramente el personaje de cada uno, sin embargo, el tono de voz no es tan fuerte. Su tono es lineal.</w:t>
            </w:r>
          </w:p>
        </w:tc>
        <w:tc>
          <w:tcPr>
            <w:tcW w:w="1766" w:type="dxa"/>
          </w:tcPr>
          <w:p w14:paraId="36CFDB53" w14:textId="77777777" w:rsidR="00416004" w:rsidRPr="00123E9D" w:rsidRDefault="00416004" w:rsidP="002169C1">
            <w:pPr>
              <w:rPr>
                <w:rFonts w:ascii="Tahoma" w:eastAsia="Calibri" w:hAnsi="Tahoma" w:cs="Tahoma"/>
                <w:sz w:val="20"/>
                <w:szCs w:val="20"/>
              </w:rPr>
            </w:pPr>
            <w:r w:rsidRPr="00123E9D">
              <w:rPr>
                <w:rFonts w:ascii="Tahoma" w:eastAsia="Calibri" w:hAnsi="Tahoma" w:cs="Tahoma"/>
                <w:sz w:val="20"/>
                <w:szCs w:val="20"/>
                <w:lang w:val="es-ES"/>
              </w:rPr>
              <w:t>Su expresión oral es plana no utilizan distintos matices y no se distinguen los personajes que caracterizan. No captan la atención del público.</w:t>
            </w:r>
          </w:p>
        </w:tc>
        <w:tc>
          <w:tcPr>
            <w:tcW w:w="1766" w:type="dxa"/>
          </w:tcPr>
          <w:p w14:paraId="5F1DD23F" w14:textId="4CFD1D02" w:rsidR="00416004" w:rsidRPr="00123E9D" w:rsidRDefault="00416004" w:rsidP="002169C1">
            <w:pPr>
              <w:rPr>
                <w:rFonts w:ascii="Tahoma" w:eastAsia="Calibri" w:hAnsi="Tahoma" w:cs="Tahoma"/>
                <w:sz w:val="20"/>
                <w:szCs w:val="20"/>
              </w:rPr>
            </w:pPr>
            <w:r w:rsidRPr="00123E9D">
              <w:rPr>
                <w:rFonts w:ascii="Tahoma" w:eastAsia="Calibri" w:hAnsi="Tahoma" w:cs="Tahoma"/>
                <w:sz w:val="20"/>
                <w:szCs w:val="20"/>
                <w:lang w:val="es-ES"/>
              </w:rPr>
              <w:t xml:space="preserve">Su expresión no es clara, no utiliza distintos matices de voz </w:t>
            </w:r>
            <w:r w:rsidR="00650C81" w:rsidRPr="00123E9D">
              <w:rPr>
                <w:rFonts w:ascii="Tahoma" w:eastAsia="Calibri" w:hAnsi="Tahoma" w:cs="Tahoma"/>
                <w:sz w:val="20"/>
                <w:szCs w:val="20"/>
                <w:lang w:val="es-ES"/>
              </w:rPr>
              <w:t>y sus</w:t>
            </w:r>
            <w:r w:rsidRPr="00123E9D">
              <w:rPr>
                <w:rFonts w:ascii="Tahoma" w:eastAsia="Calibri" w:hAnsi="Tahoma" w:cs="Tahoma"/>
                <w:sz w:val="20"/>
                <w:szCs w:val="20"/>
                <w:lang w:val="es-ES"/>
              </w:rPr>
              <w:t xml:space="preserve"> tonos son muy bajos</w:t>
            </w:r>
          </w:p>
        </w:tc>
      </w:tr>
      <w:tr w:rsidR="00416004" w:rsidRPr="00123E9D" w14:paraId="26D6912A" w14:textId="77777777" w:rsidTr="002169C1">
        <w:tc>
          <w:tcPr>
            <w:tcW w:w="1765" w:type="dxa"/>
          </w:tcPr>
          <w:p w14:paraId="24383825" w14:textId="77777777" w:rsidR="00416004" w:rsidRPr="00123E9D" w:rsidRDefault="00416004" w:rsidP="002169C1">
            <w:pPr>
              <w:jc w:val="center"/>
              <w:rPr>
                <w:rFonts w:ascii="Tahoma" w:eastAsia="Calibri" w:hAnsi="Tahoma" w:cs="Tahoma"/>
                <w:b/>
                <w:sz w:val="20"/>
                <w:szCs w:val="20"/>
              </w:rPr>
            </w:pPr>
            <w:r w:rsidRPr="00123E9D">
              <w:rPr>
                <w:rFonts w:ascii="Tahoma" w:eastAsia="Calibri" w:hAnsi="Tahoma" w:cs="Tahoma"/>
                <w:b/>
                <w:sz w:val="20"/>
                <w:szCs w:val="20"/>
                <w:lang w:val="es-ES"/>
              </w:rPr>
              <w:t>Escenografía</w:t>
            </w:r>
          </w:p>
        </w:tc>
        <w:tc>
          <w:tcPr>
            <w:tcW w:w="1765" w:type="dxa"/>
          </w:tcPr>
          <w:p w14:paraId="1BCEB651" w14:textId="77777777" w:rsidR="00416004" w:rsidRPr="00123E9D" w:rsidRDefault="00416004" w:rsidP="002169C1">
            <w:pPr>
              <w:rPr>
                <w:rFonts w:ascii="Tahoma" w:eastAsia="Calibri" w:hAnsi="Tahoma" w:cs="Tahoma"/>
                <w:sz w:val="20"/>
                <w:szCs w:val="20"/>
              </w:rPr>
            </w:pPr>
            <w:r w:rsidRPr="00123E9D">
              <w:rPr>
                <w:rFonts w:ascii="Tahoma" w:eastAsia="Calibri" w:hAnsi="Tahoma" w:cs="Tahoma"/>
                <w:sz w:val="20"/>
                <w:szCs w:val="20"/>
                <w:lang w:val="es-ES"/>
              </w:rPr>
              <w:t xml:space="preserve">Presentan una escenografía acorde al tema </w:t>
            </w:r>
            <w:r w:rsidRPr="00123E9D">
              <w:rPr>
                <w:rFonts w:ascii="Tahoma" w:eastAsia="Calibri" w:hAnsi="Tahoma" w:cs="Tahoma"/>
                <w:sz w:val="20"/>
                <w:szCs w:val="20"/>
                <w:lang w:val="es-ES"/>
              </w:rPr>
              <w:lastRenderedPageBreak/>
              <w:t>central de la capsula</w:t>
            </w:r>
          </w:p>
        </w:tc>
        <w:tc>
          <w:tcPr>
            <w:tcW w:w="1766" w:type="dxa"/>
          </w:tcPr>
          <w:p w14:paraId="6434F0DA" w14:textId="77777777" w:rsidR="00416004" w:rsidRPr="00123E9D" w:rsidRDefault="00416004" w:rsidP="002169C1">
            <w:pPr>
              <w:rPr>
                <w:rFonts w:ascii="Tahoma" w:eastAsia="Calibri" w:hAnsi="Tahoma" w:cs="Tahoma"/>
                <w:sz w:val="20"/>
                <w:szCs w:val="20"/>
              </w:rPr>
            </w:pPr>
            <w:r w:rsidRPr="00123E9D">
              <w:rPr>
                <w:rFonts w:ascii="Tahoma" w:eastAsia="Calibri" w:hAnsi="Tahoma" w:cs="Tahoma"/>
                <w:sz w:val="20"/>
                <w:szCs w:val="20"/>
                <w:lang w:val="es-ES"/>
              </w:rPr>
              <w:lastRenderedPageBreak/>
              <w:t xml:space="preserve">Presentan escenografía, </w:t>
            </w:r>
            <w:r w:rsidRPr="00123E9D">
              <w:rPr>
                <w:rFonts w:ascii="Tahoma" w:eastAsia="Calibri" w:hAnsi="Tahoma" w:cs="Tahoma"/>
                <w:sz w:val="20"/>
                <w:szCs w:val="20"/>
                <w:lang w:val="es-ES"/>
              </w:rPr>
              <w:lastRenderedPageBreak/>
              <w:t>pero no es suficiente,</w:t>
            </w:r>
          </w:p>
        </w:tc>
        <w:tc>
          <w:tcPr>
            <w:tcW w:w="1766" w:type="dxa"/>
          </w:tcPr>
          <w:p w14:paraId="5E08DA92" w14:textId="77777777" w:rsidR="00416004" w:rsidRPr="00123E9D" w:rsidRDefault="00416004" w:rsidP="002169C1">
            <w:pPr>
              <w:rPr>
                <w:rFonts w:ascii="Tahoma" w:eastAsia="Calibri" w:hAnsi="Tahoma" w:cs="Tahoma"/>
                <w:sz w:val="20"/>
                <w:szCs w:val="20"/>
              </w:rPr>
            </w:pPr>
            <w:r w:rsidRPr="00123E9D">
              <w:rPr>
                <w:rFonts w:ascii="Tahoma" w:eastAsia="Calibri" w:hAnsi="Tahoma" w:cs="Tahoma"/>
                <w:sz w:val="20"/>
                <w:szCs w:val="20"/>
                <w:lang w:val="es-ES"/>
              </w:rPr>
              <w:lastRenderedPageBreak/>
              <w:t xml:space="preserve">Presenta una escenografía escasa, solo </w:t>
            </w:r>
            <w:r w:rsidRPr="00123E9D">
              <w:rPr>
                <w:rFonts w:ascii="Tahoma" w:eastAsia="Calibri" w:hAnsi="Tahoma" w:cs="Tahoma"/>
                <w:sz w:val="20"/>
                <w:szCs w:val="20"/>
                <w:lang w:val="es-ES"/>
              </w:rPr>
              <w:lastRenderedPageBreak/>
              <w:t>algunos implementos</w:t>
            </w:r>
          </w:p>
        </w:tc>
        <w:tc>
          <w:tcPr>
            <w:tcW w:w="1766" w:type="dxa"/>
          </w:tcPr>
          <w:p w14:paraId="14B60B27" w14:textId="77777777" w:rsidR="00416004" w:rsidRPr="00123E9D" w:rsidRDefault="00416004" w:rsidP="002169C1">
            <w:pPr>
              <w:rPr>
                <w:rFonts w:ascii="Tahoma" w:eastAsia="Calibri" w:hAnsi="Tahoma" w:cs="Tahoma"/>
                <w:sz w:val="20"/>
                <w:szCs w:val="20"/>
              </w:rPr>
            </w:pPr>
            <w:r w:rsidRPr="00123E9D">
              <w:rPr>
                <w:rFonts w:ascii="Tahoma" w:eastAsia="Calibri" w:hAnsi="Tahoma" w:cs="Tahoma"/>
                <w:sz w:val="20"/>
                <w:szCs w:val="20"/>
                <w:lang w:val="es-ES"/>
              </w:rPr>
              <w:lastRenderedPageBreak/>
              <w:t>No presentan escenografía.</w:t>
            </w:r>
          </w:p>
        </w:tc>
      </w:tr>
    </w:tbl>
    <w:p w14:paraId="108BC25D" w14:textId="77777777" w:rsidR="00416004" w:rsidRPr="00782325" w:rsidRDefault="00416004" w:rsidP="00416004">
      <w:pPr>
        <w:jc w:val="center"/>
        <w:rPr>
          <w:rFonts w:ascii="Tahoma" w:hAnsi="Tahoma" w:cs="Tahoma"/>
          <w:b/>
          <w:sz w:val="24"/>
          <w:szCs w:val="24"/>
        </w:rPr>
      </w:pPr>
    </w:p>
    <w:p w14:paraId="03EA404E" w14:textId="77777777" w:rsidR="00416004" w:rsidRPr="006F447B" w:rsidRDefault="00416004">
      <w:pPr>
        <w:rPr>
          <w:rFonts w:ascii="Avenir Next LT Pro" w:hAnsi="Avenir Next LT Pro"/>
          <w:sz w:val="28"/>
          <w:szCs w:val="28"/>
        </w:rPr>
      </w:pPr>
    </w:p>
    <w:sectPr w:rsidR="00416004" w:rsidRPr="006F447B" w:rsidSect="00652168">
      <w:pgSz w:w="12240" w:h="15840" w:code="1"/>
      <w:pgMar w:top="1417" w:right="1701" w:bottom="1417" w:left="1701" w:header="708" w:footer="708"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Next LT Pro">
    <w:altName w:val="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1E"/>
    <w:rsid w:val="000D1BB2"/>
    <w:rsid w:val="00141A1B"/>
    <w:rsid w:val="001F7931"/>
    <w:rsid w:val="002A275C"/>
    <w:rsid w:val="00384702"/>
    <w:rsid w:val="00416004"/>
    <w:rsid w:val="005B3471"/>
    <w:rsid w:val="00650C81"/>
    <w:rsid w:val="00652168"/>
    <w:rsid w:val="006F447B"/>
    <w:rsid w:val="00905765"/>
    <w:rsid w:val="00974503"/>
    <w:rsid w:val="00AB5A4C"/>
    <w:rsid w:val="00CB1382"/>
    <w:rsid w:val="00CC50E0"/>
    <w:rsid w:val="00CD221E"/>
    <w:rsid w:val="00CE1519"/>
    <w:rsid w:val="00EA68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1F92"/>
  <w15:chartTrackingRefBased/>
  <w15:docId w15:val="{A41D5AD3-5D9A-4EC2-A757-C8F752E5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E1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447B"/>
    <w:rPr>
      <w:color w:val="0563C1" w:themeColor="hyperlink"/>
      <w:u w:val="single"/>
    </w:rPr>
  </w:style>
  <w:style w:type="character" w:styleId="Mencinsinresolver">
    <w:name w:val="Unresolved Mention"/>
    <w:basedOn w:val="Fuentedeprrafopredeter"/>
    <w:uiPriority w:val="99"/>
    <w:semiHidden/>
    <w:unhideWhenUsed/>
    <w:rsid w:val="006F447B"/>
    <w:rPr>
      <w:color w:val="605E5C"/>
      <w:shd w:val="clear" w:color="auto" w:fill="E1DFDD"/>
    </w:rPr>
  </w:style>
  <w:style w:type="character" w:customStyle="1" w:styleId="Ttulo1Car">
    <w:name w:val="Título 1 Car"/>
    <w:basedOn w:val="Fuentedeprrafopredeter"/>
    <w:link w:val="Ttulo1"/>
    <w:uiPriority w:val="9"/>
    <w:rsid w:val="00CE1519"/>
    <w:rPr>
      <w:rFonts w:asciiTheme="majorHAnsi" w:eastAsiaTheme="majorEastAsia" w:hAnsiTheme="majorHAnsi" w:cstheme="majorBidi"/>
      <w:color w:val="2F5496" w:themeColor="accent1" w:themeShade="BF"/>
      <w:sz w:val="32"/>
      <w:szCs w:val="32"/>
    </w:rPr>
  </w:style>
  <w:style w:type="table" w:customStyle="1" w:styleId="Tablaconcuadrcula1">
    <w:name w:val="Tabla con cuadrícula1"/>
    <w:basedOn w:val="Tablanormal"/>
    <w:next w:val="Tablaconcuadrcula"/>
    <w:uiPriority w:val="39"/>
    <w:rsid w:val="00416004"/>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16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998757">
      <w:bodyDiv w:val="1"/>
      <w:marLeft w:val="0"/>
      <w:marRight w:val="0"/>
      <w:marTop w:val="0"/>
      <w:marBottom w:val="0"/>
      <w:divBdr>
        <w:top w:val="none" w:sz="0" w:space="0" w:color="auto"/>
        <w:left w:val="none" w:sz="0" w:space="0" w:color="auto"/>
        <w:bottom w:val="none" w:sz="0" w:space="0" w:color="auto"/>
        <w:right w:val="none" w:sz="0" w:space="0" w:color="auto"/>
      </w:divBdr>
    </w:div>
    <w:div w:id="2028024112">
      <w:bodyDiv w:val="1"/>
      <w:marLeft w:val="0"/>
      <w:marRight w:val="0"/>
      <w:marTop w:val="0"/>
      <w:marBottom w:val="0"/>
      <w:divBdr>
        <w:top w:val="none" w:sz="0" w:space="0" w:color="auto"/>
        <w:left w:val="none" w:sz="0" w:space="0" w:color="auto"/>
        <w:bottom w:val="none" w:sz="0" w:space="0" w:color="auto"/>
        <w:right w:val="none" w:sz="0" w:space="0" w:color="auto"/>
      </w:divBdr>
    </w:div>
    <w:div w:id="203872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rive.google.com/file/d/1MfS3NmYMis7vWdgoCoP3PG_sgCMQBsNV/view?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QzPaEX_phRA" TargetMode="External"/><Relationship Id="rId5" Type="http://schemas.openxmlformats.org/officeDocument/2006/relationships/image" Target="media/image2.gi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914</Words>
  <Characters>5028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ALONSO ALVARADO</dc:creator>
  <cp:keywords/>
  <dc:description/>
  <cp:lastModifiedBy>FATIMA ALONSO ALVARADO</cp:lastModifiedBy>
  <cp:revision>2</cp:revision>
  <dcterms:created xsi:type="dcterms:W3CDTF">2021-06-24T04:13:00Z</dcterms:created>
  <dcterms:modified xsi:type="dcterms:W3CDTF">2021-06-24T04:13:00Z</dcterms:modified>
</cp:coreProperties>
</file>