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1BE7" w14:textId="77777777" w:rsidR="00F333A2" w:rsidRPr="007539E9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9E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DDF5BC" wp14:editId="4228ECE9">
            <wp:simplePos x="0" y="0"/>
            <wp:positionH relativeFrom="column">
              <wp:posOffset>5435056</wp:posOffset>
            </wp:positionH>
            <wp:positionV relativeFrom="paragraph">
              <wp:posOffset>-508635</wp:posOffset>
            </wp:positionV>
            <wp:extent cx="792181" cy="712694"/>
            <wp:effectExtent l="0" t="0" r="8255" b="0"/>
            <wp:wrapNone/>
            <wp:docPr id="25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81" cy="7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9E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1588A7" wp14:editId="5028389F">
            <wp:simplePos x="0" y="0"/>
            <wp:positionH relativeFrom="column">
              <wp:posOffset>-552562</wp:posOffset>
            </wp:positionH>
            <wp:positionV relativeFrom="paragraph">
              <wp:posOffset>-549275</wp:posOffset>
            </wp:positionV>
            <wp:extent cx="1983740" cy="564515"/>
            <wp:effectExtent l="0" t="0" r="0" b="6985"/>
            <wp:wrapNone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374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39E9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33765BAA" w14:textId="77777777" w:rsidR="00F333A2" w:rsidRPr="00D74738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738">
        <w:rPr>
          <w:rFonts w:ascii="Times New Roman" w:hAnsi="Times New Roman" w:cs="Times New Roman"/>
          <w:bCs/>
          <w:sz w:val="28"/>
          <w:szCs w:val="28"/>
        </w:rPr>
        <w:t>Licenciatura en Educación preescolar</w:t>
      </w:r>
    </w:p>
    <w:p w14:paraId="5EA74E11" w14:textId="77777777" w:rsidR="00F333A2" w:rsidRPr="00D74738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111051" wp14:editId="53ABC41F">
            <wp:simplePos x="0" y="0"/>
            <wp:positionH relativeFrom="margin">
              <wp:posOffset>1776730</wp:posOffset>
            </wp:positionH>
            <wp:positionV relativeFrom="paragraph">
              <wp:posOffset>243386</wp:posOffset>
            </wp:positionV>
            <wp:extent cx="2194560" cy="143954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3" r="11216"/>
                    <a:stretch/>
                  </pic:blipFill>
                  <pic:spPr bwMode="auto">
                    <a:xfrm>
                      <a:off x="0" y="0"/>
                      <a:ext cx="219456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Pr="00D74738">
        <w:rPr>
          <w:rFonts w:ascii="Times New Roman" w:hAnsi="Times New Roman" w:cs="Times New Roman"/>
          <w:bCs/>
          <w:sz w:val="28"/>
          <w:szCs w:val="28"/>
        </w:rPr>
        <w:t>Ciclo escolar 2020 – 2021</w:t>
      </w:r>
    </w:p>
    <w:p w14:paraId="536ABCB0" w14:textId="77777777" w:rsidR="00F333A2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595F6" w14:textId="77777777" w:rsidR="00F333A2" w:rsidRPr="00DE2BB2" w:rsidRDefault="00F333A2" w:rsidP="00F333A2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5CE6D907" w14:textId="77777777" w:rsidR="00F333A2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20D981" w14:textId="77777777" w:rsidR="00F333A2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A44FC49" w14:textId="18DD7933" w:rsidR="00F333A2" w:rsidRPr="00B35DA9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="00230759">
        <w:rPr>
          <w:rFonts w:ascii="Times New Roman" w:hAnsi="Times New Roman" w:cs="Times New Roman"/>
          <w:bCs/>
          <w:sz w:val="32"/>
          <w:szCs w:val="32"/>
          <w:u w:val="single"/>
        </w:rPr>
        <w:t xml:space="preserve">Mayra Alejandra Gaona Navejar </w:t>
      </w:r>
    </w:p>
    <w:p w14:paraId="538F4EDD" w14:textId="45E12AEA" w:rsidR="00F333A2" w:rsidRPr="00D916E6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230759">
        <w:rPr>
          <w:rFonts w:ascii="Times New Roman" w:hAnsi="Times New Roman" w:cs="Times New Roman"/>
          <w:b/>
          <w:sz w:val="28"/>
          <w:szCs w:val="28"/>
          <w:u w:val="single"/>
        </w:rPr>
        <w:t xml:space="preserve"> 6 </w:t>
      </w:r>
      <w:r w:rsidR="00230759" w:rsidRPr="00B35DA9">
        <w:rPr>
          <w:rFonts w:ascii="Times New Roman" w:hAnsi="Times New Roman" w:cs="Times New Roman"/>
          <w:bCs/>
          <w:sz w:val="28"/>
          <w:szCs w:val="28"/>
        </w:rPr>
        <w:t>Grupo</w:t>
      </w:r>
      <w:r w:rsidRPr="00D916E6">
        <w:rPr>
          <w:rFonts w:ascii="Times New Roman" w:hAnsi="Times New Roman" w:cs="Times New Roman"/>
          <w:b/>
          <w:sz w:val="28"/>
          <w:szCs w:val="28"/>
        </w:rPr>
        <w:t>:</w:t>
      </w:r>
      <w:r w:rsidRPr="00D747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35DA9">
        <w:rPr>
          <w:rFonts w:ascii="Times New Roman" w:hAnsi="Times New Roman" w:cs="Times New Roman"/>
          <w:bCs/>
          <w:sz w:val="28"/>
          <w:szCs w:val="28"/>
          <w:u w:val="single"/>
        </w:rPr>
        <w:t>2ºA</w:t>
      </w:r>
      <w:r w:rsidRPr="00B35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BD16607" w14:textId="13E0BB4F" w:rsidR="00F333A2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16E6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Evidencia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Global</w:t>
      </w:r>
    </w:p>
    <w:p w14:paraId="6B43EA0A" w14:textId="77777777" w:rsidR="00F333A2" w:rsidRPr="00D916E6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E6">
        <w:rPr>
          <w:rFonts w:ascii="Times New Roman" w:hAnsi="Times New Roman" w:cs="Times New Roman"/>
          <w:b/>
          <w:sz w:val="28"/>
          <w:szCs w:val="28"/>
        </w:rPr>
        <w:t xml:space="preserve">Nombre del docente: </w:t>
      </w:r>
      <w:r w:rsidRPr="00D74738">
        <w:rPr>
          <w:rFonts w:ascii="Times New Roman" w:hAnsi="Times New Roman" w:cs="Times New Roman"/>
          <w:bCs/>
          <w:sz w:val="32"/>
          <w:szCs w:val="32"/>
          <w:u w:val="single"/>
        </w:rPr>
        <w:t>YIXIE KARELIA LAGUNA MONTAÑEZ</w:t>
      </w:r>
    </w:p>
    <w:p w14:paraId="2776771F" w14:textId="77777777" w:rsidR="00F333A2" w:rsidRPr="007539E9" w:rsidRDefault="00F333A2" w:rsidP="00F333A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16E6">
        <w:rPr>
          <w:rFonts w:ascii="Times New Roman" w:hAnsi="Times New Roman" w:cs="Times New Roman"/>
          <w:b/>
          <w:sz w:val="28"/>
          <w:szCs w:val="28"/>
        </w:rPr>
        <w:t>Fecha: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de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Juni</w:t>
      </w:r>
      <w:r w:rsidRPr="00D74738">
        <w:rPr>
          <w:rFonts w:ascii="Times New Roman" w:hAnsi="Times New Roman" w:cs="Times New Roman"/>
          <w:bCs/>
          <w:sz w:val="28"/>
          <w:szCs w:val="28"/>
          <w:u w:val="single"/>
        </w:rPr>
        <w:t>o del 2021</w:t>
      </w:r>
    </w:p>
    <w:p w14:paraId="06C4B2E9" w14:textId="77777777" w:rsidR="00F333A2" w:rsidRPr="00D916E6" w:rsidRDefault="00F333A2" w:rsidP="00F333A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3A6B28" w14:textId="7AEAC79C" w:rsidR="00F333A2" w:rsidRPr="00574CB0" w:rsidRDefault="00F333A2" w:rsidP="00574CB0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33A2">
        <w:rPr>
          <w:rFonts w:ascii="Times New Roman" w:hAnsi="Times New Roman" w:cs="Times New Roman"/>
          <w:b/>
          <w:sz w:val="40"/>
          <w:szCs w:val="40"/>
        </w:rPr>
        <w:t>Evidencia Global</w:t>
      </w:r>
    </w:p>
    <w:p w14:paraId="0B7A400F" w14:textId="77777777" w:rsidR="00F333A2" w:rsidRPr="007539E9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9E9">
        <w:rPr>
          <w:rFonts w:ascii="Times New Roman" w:hAnsi="Times New Roman" w:cs="Times New Roman"/>
          <w:b/>
          <w:bCs/>
          <w:sz w:val="28"/>
          <w:szCs w:val="28"/>
        </w:rPr>
        <w:t>Competencias profesionales:</w:t>
      </w:r>
    </w:p>
    <w:p w14:paraId="099236B4" w14:textId="5A97C106" w:rsidR="00F333A2" w:rsidRPr="00574CB0" w:rsidRDefault="00F333A2" w:rsidP="00574CB0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 xml:space="preserve">Aplica el plan y programas de estudio para alcanzar los propósitos educativos </w:t>
      </w:r>
      <w:r w:rsidRPr="00574CB0">
        <w:rPr>
          <w:rFonts w:ascii="Times New Roman" w:hAnsi="Times New Roman" w:cs="Times New Roman"/>
          <w:sz w:val="24"/>
          <w:szCs w:val="24"/>
        </w:rPr>
        <w:t>y contribuir al pleno desenvolvimiento de las capacidades de sus alumnos.</w:t>
      </w:r>
    </w:p>
    <w:p w14:paraId="0844F7D7" w14:textId="04988436" w:rsidR="00F333A2" w:rsidRPr="00574CB0" w:rsidRDefault="00F333A2" w:rsidP="00574CB0">
      <w:pPr>
        <w:pStyle w:val="Prrafodelista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</w:t>
      </w:r>
      <w:r w:rsidR="00574CB0" w:rsidRPr="00574CB0">
        <w:rPr>
          <w:rFonts w:ascii="Times New Roman" w:hAnsi="Times New Roman" w:cs="Times New Roman"/>
          <w:sz w:val="24"/>
          <w:szCs w:val="24"/>
        </w:rPr>
        <w:t xml:space="preserve"> </w:t>
      </w:r>
      <w:r w:rsidRPr="00574CB0">
        <w:rPr>
          <w:rFonts w:ascii="Times New Roman" w:hAnsi="Times New Roman" w:cs="Times New Roman"/>
          <w:sz w:val="24"/>
          <w:szCs w:val="24"/>
        </w:rPr>
        <w:t>disciplinares, didácticos y tecnológicos para propiciar espacios de aprendizaje incluyentes que respondan a las necesidades de todos los alumnos en el marco del plan y programas de estudio.</w:t>
      </w:r>
    </w:p>
    <w:p w14:paraId="1AE6C89C" w14:textId="6A14BD38" w:rsidR="00F333A2" w:rsidRPr="00574CB0" w:rsidRDefault="00F333A2" w:rsidP="00574CB0">
      <w:pPr>
        <w:pStyle w:val="Prrafodelista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</w:t>
      </w:r>
      <w:r w:rsidRPr="00574CB0">
        <w:rPr>
          <w:rFonts w:ascii="Times New Roman" w:hAnsi="Times New Roman" w:cs="Times New Roman"/>
          <w:sz w:val="24"/>
          <w:szCs w:val="24"/>
        </w:rPr>
        <w:t xml:space="preserve"> profesional, expresando su interés por el conocimiento, la ciencia y la mejora de la</w:t>
      </w:r>
      <w:r w:rsidR="00574CB0" w:rsidRPr="00574CB0">
        <w:rPr>
          <w:rFonts w:ascii="Times New Roman" w:hAnsi="Times New Roman" w:cs="Times New Roman"/>
          <w:sz w:val="24"/>
          <w:szCs w:val="24"/>
        </w:rPr>
        <w:t xml:space="preserve"> </w:t>
      </w:r>
      <w:r w:rsidRPr="00574CB0">
        <w:rPr>
          <w:rFonts w:ascii="Times New Roman" w:hAnsi="Times New Roman" w:cs="Times New Roman"/>
          <w:sz w:val="24"/>
          <w:szCs w:val="24"/>
        </w:rPr>
        <w:t>educación.</w:t>
      </w:r>
    </w:p>
    <w:p w14:paraId="0CAD1C36" w14:textId="064A22D6" w:rsidR="00F333A2" w:rsidRPr="00574CB0" w:rsidRDefault="00F333A2" w:rsidP="00574CB0">
      <w:pPr>
        <w:pStyle w:val="Prrafodelista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33A2"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</w:t>
      </w:r>
      <w:r w:rsidRPr="00574CB0">
        <w:rPr>
          <w:rFonts w:ascii="Times New Roman" w:hAnsi="Times New Roman" w:cs="Times New Roman"/>
          <w:sz w:val="24"/>
          <w:szCs w:val="24"/>
        </w:rPr>
        <w:t>la práctica profesional.</w:t>
      </w:r>
    </w:p>
    <w:p w14:paraId="2EA09EEC" w14:textId="77777777" w:rsidR="00F333A2" w:rsidRDefault="00F333A2" w:rsidP="00F333A2">
      <w:pPr>
        <w:pStyle w:val="Prrafodelist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FD922F" w14:textId="73CEDFDA" w:rsidR="00F333A2" w:rsidRDefault="00F333A2" w:rsidP="00F333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35DA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                               27 DE JUNIO DEL 2021</w:t>
      </w:r>
    </w:p>
    <w:p w14:paraId="5B2C619D" w14:textId="77777777" w:rsidR="008E2B70" w:rsidRPr="004253FF" w:rsidRDefault="008E2B70" w:rsidP="008E2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F7B5364" w14:textId="77777777" w:rsidR="008E2B70" w:rsidRPr="004253FF" w:rsidRDefault="008E2B70" w:rsidP="008E2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8554AD6" w14:textId="20288CBB" w:rsidR="00201738" w:rsidRPr="00F333A2" w:rsidRDefault="008E2B70" w:rsidP="00574C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3A2">
        <w:rPr>
          <w:rFonts w:ascii="Times New Roman" w:hAnsi="Times New Roman" w:cs="Times New Roman"/>
          <w:b/>
          <w:bCs/>
          <w:sz w:val="28"/>
          <w:szCs w:val="28"/>
        </w:rPr>
        <w:t>Enlace de Video</w:t>
      </w:r>
    </w:p>
    <w:p w14:paraId="4EABADC3" w14:textId="2B35E4C9" w:rsidR="008E2B70" w:rsidRDefault="008E2B70" w:rsidP="00F333A2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D96CFC8" w14:textId="4FCC6814" w:rsidR="008E2B70" w:rsidRDefault="00230759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8" w:history="1">
        <w:r w:rsidR="008E2B70" w:rsidRPr="00902184">
          <w:rPr>
            <w:rStyle w:val="Hipervnculo"/>
            <w:rFonts w:ascii="Times New Roman" w:hAnsi="Times New Roman" w:cs="Times New Roman"/>
            <w:sz w:val="32"/>
            <w:szCs w:val="32"/>
          </w:rPr>
          <w:t>https://www.youtube.com/watch?v=gcgAXgKFpzA</w:t>
        </w:r>
      </w:hyperlink>
    </w:p>
    <w:p w14:paraId="049B72D9" w14:textId="70238CC8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EDCCC9E" w14:textId="17A29BE6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4437981" w14:textId="3B99377C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FF25FEB" w14:textId="1056AC57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81E43B8" w14:textId="6C18D9EF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06D9BD7" w14:textId="58003DE0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C52B21D" w14:textId="2B87C00E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1DF916F" w14:textId="48DB1994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8711CD5" w14:textId="466BD798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23AAF3F" w14:textId="1061D33D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3F18C5A" w14:textId="34A20D39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7E203D8" w14:textId="44BA61E4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D4A3B4C" w14:textId="63D1B9C9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FD1326D" w14:textId="17887AB5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9D83603" w14:textId="269CFD23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FA7FEB4" w14:textId="1AE33B2D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A61E386" w14:textId="38624BAB" w:rsidR="008E2B70" w:rsidRDefault="008E2B70" w:rsidP="008E2B7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321E38D" w14:textId="77777777" w:rsidR="008E2B70" w:rsidRDefault="008E2B70" w:rsidP="008E2B70">
      <w:pPr>
        <w:rPr>
          <w:rFonts w:ascii="Times New Roman" w:hAnsi="Times New Roman" w:cs="Times New Roman"/>
          <w:sz w:val="32"/>
          <w:szCs w:val="32"/>
          <w:u w:val="single"/>
        </w:rPr>
        <w:sectPr w:rsidR="008E2B70" w:rsidSect="008E2B70">
          <w:pgSz w:w="12240" w:h="15840"/>
          <w:pgMar w:top="1417" w:right="1701" w:bottom="1417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9"/>
        <w:gridCol w:w="1870"/>
        <w:gridCol w:w="1929"/>
        <w:gridCol w:w="2098"/>
        <w:gridCol w:w="2013"/>
        <w:gridCol w:w="2013"/>
        <w:gridCol w:w="1592"/>
      </w:tblGrid>
      <w:tr w:rsidR="008E2B70" w:rsidRPr="00394593" w14:paraId="5822CD0D" w14:textId="77777777" w:rsidTr="00394593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B702406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394593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RÚBRICA:     Narrativa Digital         Conocimiento del Tema   20%</w:t>
            </w:r>
          </w:p>
        </w:tc>
      </w:tr>
      <w:tr w:rsidR="008E2B70" w:rsidRPr="00394593" w14:paraId="78DB3DF7" w14:textId="77777777" w:rsidTr="00394593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A214184" w14:textId="77777777" w:rsidR="008E2B70" w:rsidRPr="00394593" w:rsidRDefault="008E2B70" w:rsidP="000E4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4593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Propósito: 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identificar y</w:t>
            </w:r>
            <w:r w:rsidRPr="00394593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394593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articular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segundo semestre para 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 desarrollo de las competencias profesionales adquiridas</w:t>
            </w:r>
            <w:r w:rsidRPr="003945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E2B70" w:rsidRPr="00394593" w14:paraId="45926A78" w14:textId="77777777" w:rsidTr="00394593">
        <w:trPr>
          <w:trHeight w:val="306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DE524D8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Referentes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AC32C8A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</w:rPr>
              <w:t>No se muestra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907B35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D36842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Regular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2539B2B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Suficiente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74AFBE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  <w:lang w:val="es-ES"/>
              </w:rPr>
              <w:t>Satisfactorio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386CDCF" w14:textId="77777777" w:rsidR="008E2B70" w:rsidRPr="00394593" w:rsidRDefault="008E2B70" w:rsidP="000E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593">
              <w:rPr>
                <w:rFonts w:ascii="Times New Roman" w:hAnsi="Times New Roman" w:cs="Times New Roman"/>
                <w:szCs w:val="24"/>
              </w:rPr>
              <w:t>Competente</w:t>
            </w:r>
          </w:p>
        </w:tc>
      </w:tr>
      <w:tr w:rsidR="008E2B70" w:rsidRPr="00394593" w14:paraId="410A028D" w14:textId="77777777" w:rsidTr="00394593">
        <w:trPr>
          <w:trHeight w:val="1330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0B697E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39459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Evidencia: </w:t>
            </w:r>
            <w:r w:rsidRPr="0039459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Realiza una</w:t>
            </w:r>
            <w:r w:rsidRPr="00394593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39459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narrativa digital en donde explique los conocimientos adquiridos  en semestre y el desarrollo de las competencias profesionales  adquiridas.</w:t>
            </w:r>
          </w:p>
          <w:p w14:paraId="59DACFD4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63D5AD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Expone sin vincular  las competencias profesionales  </w:t>
            </w: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del curso sin análisis y reflexión, no menciona ninguna estrategia, poco análisis científico del tema,  ni referentes de evaluación.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0929A3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 xml:space="preserve">Expone sin vincular  las competencias profesionales </w:t>
            </w: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del curso</w:t>
            </w:r>
          </w:p>
          <w:p w14:paraId="318F1940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Nombra  algunas estrategias educativas sin argumento pertinente, breve análisis científico del tema.</w:t>
            </w:r>
          </w:p>
          <w:p w14:paraId="59C86738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No aplica referentes de evaluación</w:t>
            </w:r>
          </w:p>
          <w:p w14:paraId="782CA74E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1B64FA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Recupera las competencias profesionales del curso ,menciona cada una de las estrategias utilizadas con análisis y reflexión</w:t>
            </w:r>
          </w:p>
          <w:p w14:paraId="09FDBE97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Argumenta el análisis  científico del tema y aplica algún procedimiento de evaluación.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54C51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22CDB8BD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Argumenta el análisis  científico del tema</w:t>
            </w:r>
          </w:p>
          <w:p w14:paraId="4934E10F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AAD159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Explica la adquisición de las competencias profesionales   de manera articulada.</w:t>
            </w:r>
          </w:p>
          <w:p w14:paraId="102DEF18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4D3A2231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A3E8DAA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 xml:space="preserve">Genera una reflexión  de la importancia de la transversalidad de las competencias adquiridas al aplicar estrategias educativas </w:t>
            </w:r>
          </w:p>
          <w:p w14:paraId="5CCD80C2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>Argumenta con base en referentes teóricos la aplicación de estrategias</w:t>
            </w:r>
          </w:p>
          <w:p w14:paraId="52D16FB0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593">
              <w:rPr>
                <w:rFonts w:ascii="Times New Roman" w:hAnsi="Times New Roman" w:cs="Times New Roman"/>
                <w:sz w:val="18"/>
                <w:szCs w:val="18"/>
              </w:rPr>
              <w:t xml:space="preserve">Reconoce la evaluación como un proceso importante del quehacer docente </w:t>
            </w:r>
          </w:p>
          <w:p w14:paraId="47B68B47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B70" w:rsidRPr="00394593" w14:paraId="401917B4" w14:textId="77777777" w:rsidTr="00394593">
        <w:trPr>
          <w:trHeight w:val="246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10BA4F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b/>
                <w:bCs/>
                <w:lang w:val="es-ES"/>
              </w:rPr>
              <w:t>Valor: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4C82F6E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ED07AC8" w14:textId="77777777" w:rsidR="008E2B70" w:rsidRPr="00394593" w:rsidRDefault="008E2B70" w:rsidP="000E4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39459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03332E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8CF5477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E80A28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DA91D3" w14:textId="77777777" w:rsidR="008E2B70" w:rsidRPr="00394593" w:rsidRDefault="008E2B70" w:rsidP="000E4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361D7D9" w14:textId="4BA279AC" w:rsidR="008E2B70" w:rsidRPr="00394593" w:rsidRDefault="008E2B70" w:rsidP="008E2B70">
      <w:pPr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35"/>
        <w:gridCol w:w="1515"/>
        <w:gridCol w:w="1492"/>
        <w:gridCol w:w="4852"/>
      </w:tblGrid>
      <w:tr w:rsidR="008E2B70" w:rsidRPr="00394593" w14:paraId="13D03C85" w14:textId="77777777" w:rsidTr="00394593">
        <w:trPr>
          <w:trHeight w:val="480"/>
        </w:trPr>
        <w:tc>
          <w:tcPr>
            <w:tcW w:w="1976" w:type="pct"/>
          </w:tcPr>
          <w:p w14:paraId="4F8E10EC" w14:textId="77777777" w:rsidR="008E2B70" w:rsidRPr="00394593" w:rsidRDefault="008E2B70" w:rsidP="000E4733">
            <w:pPr>
              <w:pStyle w:val="Prrafodelista"/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lastRenderedPageBreak/>
              <w:t xml:space="preserve">Aspectos Generales   </w:t>
            </w:r>
          </w:p>
          <w:p w14:paraId="182BFBF6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</w:tcPr>
          <w:p w14:paraId="6A6DD81E" w14:textId="77777777" w:rsidR="008E2B70" w:rsidRPr="00394593" w:rsidRDefault="008E2B70" w:rsidP="000E47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Si lo hace</w:t>
            </w:r>
          </w:p>
        </w:tc>
        <w:tc>
          <w:tcPr>
            <w:tcW w:w="574" w:type="pct"/>
          </w:tcPr>
          <w:p w14:paraId="1308E93E" w14:textId="77777777" w:rsidR="008E2B70" w:rsidRPr="00394593" w:rsidRDefault="008E2B70" w:rsidP="000E47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No lo hace</w:t>
            </w:r>
          </w:p>
        </w:tc>
        <w:tc>
          <w:tcPr>
            <w:tcW w:w="1867" w:type="pct"/>
          </w:tcPr>
          <w:p w14:paraId="57E8AA0B" w14:textId="77777777" w:rsidR="008E2B70" w:rsidRPr="00394593" w:rsidRDefault="008E2B70" w:rsidP="000E47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8E2B70" w:rsidRPr="00394593" w14:paraId="269981C4" w14:textId="77777777" w:rsidTr="00394593">
        <w:trPr>
          <w:trHeight w:val="247"/>
        </w:trPr>
        <w:tc>
          <w:tcPr>
            <w:tcW w:w="1976" w:type="pct"/>
          </w:tcPr>
          <w:p w14:paraId="36AE6999" w14:textId="77777777" w:rsidR="008E2B70" w:rsidRPr="00394593" w:rsidRDefault="008E2B70" w:rsidP="008E2B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Presentación digital 5%</w:t>
            </w:r>
          </w:p>
        </w:tc>
        <w:tc>
          <w:tcPr>
            <w:tcW w:w="583" w:type="pct"/>
          </w:tcPr>
          <w:p w14:paraId="5C15DDA9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4DE57662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76FB6D35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63FF958B" w14:textId="77777777" w:rsidTr="00394593">
        <w:trPr>
          <w:trHeight w:val="233"/>
        </w:trPr>
        <w:tc>
          <w:tcPr>
            <w:tcW w:w="1976" w:type="pct"/>
          </w:tcPr>
          <w:p w14:paraId="6A140B40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</w:rPr>
              <w:t>-Tiempo para ejecutar la presentación 6 a 8 minutos</w:t>
            </w:r>
          </w:p>
        </w:tc>
        <w:tc>
          <w:tcPr>
            <w:tcW w:w="583" w:type="pct"/>
          </w:tcPr>
          <w:p w14:paraId="1E00884B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15796A42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DEE249D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2FBA72F5" w14:textId="77777777" w:rsidTr="00394593">
        <w:trPr>
          <w:trHeight w:val="247"/>
        </w:trPr>
        <w:tc>
          <w:tcPr>
            <w:tcW w:w="1976" w:type="pct"/>
          </w:tcPr>
          <w:p w14:paraId="5F18CEBC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-Ejecutiva</w:t>
            </w:r>
          </w:p>
        </w:tc>
        <w:tc>
          <w:tcPr>
            <w:tcW w:w="583" w:type="pct"/>
          </w:tcPr>
          <w:p w14:paraId="55BFE8F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3E588646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523F6A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48AA3DDD" w14:textId="77777777" w:rsidTr="00394593">
        <w:trPr>
          <w:trHeight w:val="233"/>
        </w:trPr>
        <w:tc>
          <w:tcPr>
            <w:tcW w:w="1976" w:type="pct"/>
          </w:tcPr>
          <w:p w14:paraId="1ED8F85F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-Ortografía</w:t>
            </w:r>
          </w:p>
        </w:tc>
        <w:tc>
          <w:tcPr>
            <w:tcW w:w="583" w:type="pct"/>
          </w:tcPr>
          <w:p w14:paraId="04BD266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6777521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7948B20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74F3B474" w14:textId="77777777" w:rsidTr="00394593">
        <w:trPr>
          <w:trHeight w:val="233"/>
        </w:trPr>
        <w:tc>
          <w:tcPr>
            <w:tcW w:w="1976" w:type="pct"/>
          </w:tcPr>
          <w:p w14:paraId="46142F10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-Imágenes ejecutivas</w:t>
            </w:r>
          </w:p>
        </w:tc>
        <w:tc>
          <w:tcPr>
            <w:tcW w:w="583" w:type="pct"/>
          </w:tcPr>
          <w:p w14:paraId="0F5E423F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2E201EA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214526F1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4BB01D3A" w14:textId="77777777" w:rsidTr="00394593">
        <w:trPr>
          <w:trHeight w:val="233"/>
        </w:trPr>
        <w:tc>
          <w:tcPr>
            <w:tcW w:w="1976" w:type="pct"/>
          </w:tcPr>
          <w:p w14:paraId="445EBC3A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-Creatividad y originalidad</w:t>
            </w:r>
          </w:p>
        </w:tc>
        <w:tc>
          <w:tcPr>
            <w:tcW w:w="583" w:type="pct"/>
          </w:tcPr>
          <w:p w14:paraId="0167E11B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093368BB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14458FF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77FFDFB3" w14:textId="77777777" w:rsidTr="00394593">
        <w:trPr>
          <w:trHeight w:val="425"/>
        </w:trPr>
        <w:tc>
          <w:tcPr>
            <w:tcW w:w="1976" w:type="pct"/>
          </w:tcPr>
          <w:p w14:paraId="3E5E2841" w14:textId="77777777" w:rsidR="008E2B70" w:rsidRPr="00394593" w:rsidRDefault="008E2B70" w:rsidP="008E2B70">
            <w:pPr>
              <w:pStyle w:val="Prrafodelista"/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4593">
              <w:rPr>
                <w:rFonts w:ascii="Times New Roman" w:hAnsi="Times New Roman" w:cs="Times New Roman"/>
                <w:b/>
              </w:rPr>
              <w:t>Expresión oral   5%</w:t>
            </w:r>
          </w:p>
        </w:tc>
        <w:tc>
          <w:tcPr>
            <w:tcW w:w="583" w:type="pct"/>
          </w:tcPr>
          <w:p w14:paraId="3D3B103E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1DEAF111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592EEB25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7C6D336A" w14:textId="77777777" w:rsidTr="00394593">
        <w:trPr>
          <w:trHeight w:val="247"/>
        </w:trPr>
        <w:tc>
          <w:tcPr>
            <w:tcW w:w="1976" w:type="pct"/>
          </w:tcPr>
          <w:p w14:paraId="2E35E07F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-Fluidez</w:t>
            </w:r>
          </w:p>
        </w:tc>
        <w:tc>
          <w:tcPr>
            <w:tcW w:w="583" w:type="pct"/>
          </w:tcPr>
          <w:p w14:paraId="63F23563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5DF6FB3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7106E8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6D50B4E4" w14:textId="77777777" w:rsidTr="00394593">
        <w:trPr>
          <w:trHeight w:val="233"/>
        </w:trPr>
        <w:tc>
          <w:tcPr>
            <w:tcW w:w="1976" w:type="pct"/>
          </w:tcPr>
          <w:p w14:paraId="045A6BD0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-Dicción</w:t>
            </w:r>
          </w:p>
        </w:tc>
        <w:tc>
          <w:tcPr>
            <w:tcW w:w="583" w:type="pct"/>
          </w:tcPr>
          <w:p w14:paraId="1BE6B93F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7D5D5F94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0228ABB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1AF80703" w14:textId="77777777" w:rsidTr="00394593">
        <w:trPr>
          <w:trHeight w:val="247"/>
        </w:trPr>
        <w:tc>
          <w:tcPr>
            <w:tcW w:w="1976" w:type="pct"/>
          </w:tcPr>
          <w:p w14:paraId="4C38831E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-Seguridad al hablar</w:t>
            </w:r>
          </w:p>
        </w:tc>
        <w:tc>
          <w:tcPr>
            <w:tcW w:w="583" w:type="pct"/>
          </w:tcPr>
          <w:p w14:paraId="2F0B0338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548755B5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66EFDCD7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8E2B70" w:rsidRPr="00394593" w14:paraId="384165B9" w14:textId="77777777" w:rsidTr="00394593">
        <w:trPr>
          <w:trHeight w:val="233"/>
        </w:trPr>
        <w:tc>
          <w:tcPr>
            <w:tcW w:w="1976" w:type="pct"/>
          </w:tcPr>
          <w:p w14:paraId="3831CEF0" w14:textId="77777777" w:rsidR="008E2B70" w:rsidRPr="00394593" w:rsidRDefault="008E2B70" w:rsidP="000E4733">
            <w:pPr>
              <w:jc w:val="both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</w:rPr>
              <w:t>-Volumen de voz</w:t>
            </w:r>
          </w:p>
        </w:tc>
        <w:tc>
          <w:tcPr>
            <w:tcW w:w="583" w:type="pct"/>
          </w:tcPr>
          <w:p w14:paraId="69DCA6A6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14:paraId="50F229DC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14:paraId="753CCAEA" w14:textId="77777777" w:rsidR="008E2B70" w:rsidRPr="00394593" w:rsidRDefault="008E2B70" w:rsidP="000E473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1"/>
        <w:gridCol w:w="2018"/>
        <w:gridCol w:w="2015"/>
        <w:gridCol w:w="2015"/>
        <w:gridCol w:w="2015"/>
        <w:gridCol w:w="1750"/>
      </w:tblGrid>
      <w:tr w:rsidR="008E2B70" w:rsidRPr="00394593" w14:paraId="07853D40" w14:textId="77777777" w:rsidTr="00394593">
        <w:trPr>
          <w:trHeight w:val="219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DB2CF96" w14:textId="77777777" w:rsidR="008E2B70" w:rsidRPr="00394593" w:rsidRDefault="008E2B70" w:rsidP="000E4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Tipos de Evaluación</w:t>
            </w:r>
          </w:p>
        </w:tc>
        <w:tc>
          <w:tcPr>
            <w:tcW w:w="377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272A7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2B70" w:rsidRPr="00394593" w14:paraId="4706D8AE" w14:textId="77777777" w:rsidTr="00394593">
        <w:trPr>
          <w:trHeight w:val="219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8B65CB" w14:textId="3C77FE62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Auto evaluación 5%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7CCD04D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75FCC40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12B8886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E2124EA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92139A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2B70" w:rsidRPr="00394593" w14:paraId="2479A06B" w14:textId="77777777" w:rsidTr="00394593">
        <w:trPr>
          <w:trHeight w:val="224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B36DF7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Coevaluación     5 %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8E8601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8B7B626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D384DC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F9C901C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451781B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E2B70" w:rsidRPr="00394593" w14:paraId="4B172258" w14:textId="77777777" w:rsidTr="00394593">
        <w:trPr>
          <w:trHeight w:val="224"/>
        </w:trPr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90BDEF8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394593">
              <w:rPr>
                <w:rFonts w:ascii="Times New Roman" w:hAnsi="Times New Roman" w:cs="Times New Roman"/>
                <w:lang w:val="es-ES"/>
              </w:rPr>
              <w:t>Heteroevaluación 10%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775AF7B" w14:textId="77777777" w:rsidR="008E2B70" w:rsidRPr="00394593" w:rsidRDefault="008E2B70" w:rsidP="000E4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8D9BDED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458086F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0487446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6A17521" w14:textId="77777777" w:rsidR="008E2B70" w:rsidRPr="00394593" w:rsidRDefault="008E2B70" w:rsidP="000E47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3228D28" w14:textId="77777777" w:rsidR="008E2B70" w:rsidRPr="00394593" w:rsidRDefault="008E2B70" w:rsidP="008E2B70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8E2B70" w:rsidRPr="00394593" w:rsidSect="008E2B70">
      <w:pgSz w:w="15840" w:h="12240" w:orient="landscape"/>
      <w:pgMar w:top="1701" w:right="1418" w:bottom="170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F395A"/>
    <w:multiLevelType w:val="hybridMultilevel"/>
    <w:tmpl w:val="FE20D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00C11"/>
    <w:multiLevelType w:val="hybridMultilevel"/>
    <w:tmpl w:val="122473D4"/>
    <w:lvl w:ilvl="0" w:tplc="0F30E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05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F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84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C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0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2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8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AF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907909"/>
    <w:multiLevelType w:val="hybridMultilevel"/>
    <w:tmpl w:val="5DC6C9F8"/>
    <w:lvl w:ilvl="0" w:tplc="C84C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47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9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21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ED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44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C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2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C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E4BEC"/>
    <w:multiLevelType w:val="hybridMultilevel"/>
    <w:tmpl w:val="BD96CA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E207B"/>
    <w:multiLevelType w:val="hybridMultilevel"/>
    <w:tmpl w:val="118A459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27BB7"/>
    <w:multiLevelType w:val="hybridMultilevel"/>
    <w:tmpl w:val="CC3C9FD2"/>
    <w:lvl w:ilvl="0" w:tplc="BD5AD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6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E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EC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6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8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E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704C58"/>
    <w:multiLevelType w:val="hybridMultilevel"/>
    <w:tmpl w:val="3B6631AE"/>
    <w:lvl w:ilvl="0" w:tplc="4538C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66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C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49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0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AC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E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A9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70"/>
    <w:rsid w:val="00201738"/>
    <w:rsid w:val="00230759"/>
    <w:rsid w:val="00394593"/>
    <w:rsid w:val="004253FF"/>
    <w:rsid w:val="00574CB0"/>
    <w:rsid w:val="008E2B70"/>
    <w:rsid w:val="00F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4379"/>
  <w15:chartTrackingRefBased/>
  <w15:docId w15:val="{13906212-F303-49EE-BB9F-3D9B5D65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70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E2B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2B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B70"/>
    <w:rPr>
      <w:color w:val="605E5C"/>
      <w:shd w:val="clear" w:color="auto" w:fill="E1DFDD"/>
    </w:rPr>
  </w:style>
  <w:style w:type="character" w:customStyle="1" w:styleId="A5">
    <w:name w:val="A5"/>
    <w:uiPriority w:val="99"/>
    <w:rsid w:val="008E2B7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8E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gAXgKFp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</cp:revision>
  <dcterms:created xsi:type="dcterms:W3CDTF">2021-06-27T04:42:00Z</dcterms:created>
  <dcterms:modified xsi:type="dcterms:W3CDTF">2021-06-27T04:42:00Z</dcterms:modified>
</cp:coreProperties>
</file>