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9ECE" w14:textId="77777777" w:rsidR="00BC5804" w:rsidRPr="00AA54B4" w:rsidRDefault="00BC5804" w:rsidP="00BC5804">
      <w:pPr>
        <w:jc w:val="center"/>
        <w:rPr>
          <w:rFonts w:ascii="Times New Roman" w:hAnsi="Times New Roman" w:cs="Times New Roman"/>
        </w:rPr>
      </w:pPr>
      <w:r w:rsidRPr="00AA54B4"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3A399176" wp14:editId="4D8E3089">
            <wp:simplePos x="0" y="0"/>
            <wp:positionH relativeFrom="column">
              <wp:posOffset>-470535</wp:posOffset>
            </wp:positionH>
            <wp:positionV relativeFrom="paragraph">
              <wp:posOffset>6350</wp:posOffset>
            </wp:positionV>
            <wp:extent cx="981075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4B4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2A191DB4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Licenciatura en educación preescolar</w:t>
      </w:r>
    </w:p>
    <w:p w14:paraId="20954634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Ciclo escolar 2020-2021</w:t>
      </w:r>
    </w:p>
    <w:p w14:paraId="19B2FB21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2do semestre sección “B”</w:t>
      </w:r>
    </w:p>
    <w:p w14:paraId="0258EA59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Curso:</w:t>
      </w:r>
    </w:p>
    <w:p w14:paraId="28230524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Estrategias para la exploración del mundo natural</w:t>
      </w:r>
    </w:p>
    <w:p w14:paraId="62890162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Trabajo:</w:t>
      </w:r>
    </w:p>
    <w:p w14:paraId="3D06EC23" w14:textId="77777777" w:rsidR="00BC5804" w:rsidRPr="00AA54B4" w:rsidRDefault="00E035A6" w:rsidP="00BC58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Evidencia global</w:t>
      </w:r>
    </w:p>
    <w:p w14:paraId="4D9DC4E5" w14:textId="77777777" w:rsidR="00BC580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Alumna</w:t>
      </w:r>
      <w:r w:rsidR="00733CC8">
        <w:rPr>
          <w:rFonts w:ascii="Times New Roman" w:hAnsi="Times New Roman" w:cs="Times New Roman"/>
          <w:sz w:val="24"/>
        </w:rPr>
        <w:t>s</w:t>
      </w:r>
      <w:r w:rsidRPr="00AA54B4">
        <w:rPr>
          <w:rFonts w:ascii="Times New Roman" w:hAnsi="Times New Roman" w:cs="Times New Roman"/>
          <w:sz w:val="24"/>
        </w:rPr>
        <w:t>:</w:t>
      </w:r>
    </w:p>
    <w:p w14:paraId="3897584A" w14:textId="77777777" w:rsidR="00733CC8" w:rsidRDefault="00733CC8" w:rsidP="00BC58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Rosario Guadalupe Arroyo Espinoza #3</w:t>
      </w:r>
    </w:p>
    <w:p w14:paraId="2122D338" w14:textId="77777777" w:rsidR="00733CC8" w:rsidRDefault="00E035A6" w:rsidP="00BC58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María</w:t>
      </w:r>
      <w:r w:rsidR="00733CC8">
        <w:rPr>
          <w:rFonts w:ascii="Times New Roman" w:hAnsi="Times New Roman" w:cs="Times New Roman"/>
          <w:sz w:val="24"/>
        </w:rPr>
        <w:t xml:space="preserve"> Guadalupe Salazar </w:t>
      </w:r>
      <w:r>
        <w:rPr>
          <w:rFonts w:ascii="Times New Roman" w:hAnsi="Times New Roman" w:cs="Times New Roman"/>
          <w:sz w:val="24"/>
        </w:rPr>
        <w:t>Martínez</w:t>
      </w:r>
      <w:r w:rsidR="00733CC8">
        <w:rPr>
          <w:rFonts w:ascii="Times New Roman" w:hAnsi="Times New Roman" w:cs="Times New Roman"/>
          <w:sz w:val="24"/>
        </w:rPr>
        <w:t xml:space="preserve"> #</w:t>
      </w:r>
      <w:r>
        <w:rPr>
          <w:rFonts w:ascii="Times New Roman" w:hAnsi="Times New Roman" w:cs="Times New Roman"/>
          <w:sz w:val="24"/>
        </w:rPr>
        <w:t>13</w:t>
      </w:r>
    </w:p>
    <w:p w14:paraId="500DD7FF" w14:textId="77777777" w:rsidR="00E035A6" w:rsidRPr="00AA54B4" w:rsidRDefault="00E035A6" w:rsidP="00BC58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Vianney Daniela Salazar Torres #18</w:t>
      </w:r>
    </w:p>
    <w:p w14:paraId="3E242482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Arleth Velázquez Hernández # 21</w:t>
      </w:r>
    </w:p>
    <w:p w14:paraId="0B996506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Maestra:</w:t>
      </w:r>
    </w:p>
    <w:p w14:paraId="16C549D6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AA54B4">
        <w:rPr>
          <w:rFonts w:ascii="Times New Roman" w:hAnsi="Times New Roman" w:cs="Times New Roman"/>
          <w:sz w:val="24"/>
        </w:rPr>
        <w:t>Yixie</w:t>
      </w:r>
      <w:proofErr w:type="spellEnd"/>
      <w:r w:rsidRPr="00AA54B4">
        <w:rPr>
          <w:rFonts w:ascii="Times New Roman" w:hAnsi="Times New Roman" w:cs="Times New Roman"/>
          <w:sz w:val="24"/>
        </w:rPr>
        <w:t xml:space="preserve"> Karelia Laguna Montañez </w:t>
      </w:r>
    </w:p>
    <w:p w14:paraId="29AE4221" w14:textId="77777777" w:rsidR="00A407AF" w:rsidRPr="00AA54B4" w:rsidRDefault="00A407AF" w:rsidP="00A407AF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Unidad de aprendizaje III. El trabajo por proyectos en ciencias naturales y los fenómenos físicos.</w:t>
      </w:r>
      <w:r w:rsidRPr="00AA54B4">
        <w:rPr>
          <w:rFonts w:ascii="Times New Roman" w:hAnsi="Times New Roman" w:cs="Times New Roman"/>
          <w:sz w:val="24"/>
        </w:rPr>
        <w:tab/>
      </w:r>
    </w:p>
    <w:p w14:paraId="1D2BA5FC" w14:textId="77777777" w:rsidR="00A407AF" w:rsidRPr="00AA54B4" w:rsidRDefault="00A407AF" w:rsidP="00A407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Aplica el plan y programas de estudio para alcanzar los propósitos educativos y contribuir al pleno desenvolvimiento de las capacidades de sus alumnos.</w:t>
      </w:r>
      <w:r w:rsidRPr="00AA54B4">
        <w:rPr>
          <w:rFonts w:ascii="Times New Roman" w:hAnsi="Times New Roman" w:cs="Times New Roman"/>
          <w:sz w:val="24"/>
        </w:rPr>
        <w:tab/>
      </w:r>
    </w:p>
    <w:p w14:paraId="2E8B7EA7" w14:textId="77777777" w:rsidR="00A407AF" w:rsidRPr="00AA54B4" w:rsidRDefault="00A407AF" w:rsidP="00A407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AA54B4">
        <w:rPr>
          <w:rFonts w:ascii="Times New Roman" w:hAnsi="Times New Roman" w:cs="Times New Roman"/>
          <w:sz w:val="24"/>
        </w:rPr>
        <w:tab/>
      </w:r>
    </w:p>
    <w:p w14:paraId="388698CC" w14:textId="77777777" w:rsidR="00BC5804" w:rsidRPr="00AA54B4" w:rsidRDefault="00A407AF" w:rsidP="00A407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1EA09291" w14:textId="77777777" w:rsidR="00BC5804" w:rsidRPr="00AA54B4" w:rsidRDefault="00BC5804" w:rsidP="00BC5804">
      <w:pPr>
        <w:jc w:val="right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 xml:space="preserve">Junio 2021 </w:t>
      </w:r>
    </w:p>
    <w:p w14:paraId="112390F5" w14:textId="77777777" w:rsidR="00BC5804" w:rsidRPr="00AA54B4" w:rsidRDefault="00AA54B4" w:rsidP="00BC5804">
      <w:pPr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 xml:space="preserve">SALTILLO COAHUILA DE ZARAGOZA </w:t>
      </w:r>
    </w:p>
    <w:p w14:paraId="1C7CB709" w14:textId="77777777" w:rsidR="00E05C48" w:rsidRDefault="00E05C48"/>
    <w:p w14:paraId="7786984D" w14:textId="77777777" w:rsidR="00BC5804" w:rsidRDefault="00BC5804"/>
    <w:p w14:paraId="018DBF7B" w14:textId="77777777" w:rsidR="00BC5804" w:rsidRDefault="00BC5804"/>
    <w:p w14:paraId="18B5C3B9" w14:textId="117DBDCA" w:rsidR="00A407AF" w:rsidRDefault="00A407AF" w:rsidP="00D97C2B">
      <w:pPr>
        <w:tabs>
          <w:tab w:val="left" w:pos="1035"/>
        </w:tabs>
      </w:pPr>
    </w:p>
    <w:p w14:paraId="10223C6B" w14:textId="77777777" w:rsidR="00A35432" w:rsidRDefault="00733CC8" w:rsidP="009E7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del video:</w:t>
      </w:r>
    </w:p>
    <w:p w14:paraId="0C748ECB" w14:textId="1FE6B6D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71012261" w14:textId="64EA519C" w:rsidR="00D97C2B" w:rsidRDefault="00D97C2B" w:rsidP="009E78E6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797F5E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https://youtu.be/51w8LoiJvtg</w:t>
        </w:r>
      </w:hyperlink>
    </w:p>
    <w:p w14:paraId="3626122F" w14:textId="77777777" w:rsidR="00D97C2B" w:rsidRDefault="00D97C2B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6E96C4E1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90BE25A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47F75EDA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77FEA7F6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7F7E6F3D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307E8680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00FAA26A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A355BAE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5C0AEB44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9F078DE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0959A0B0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4E7630B7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737BFD6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0C7490A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1849C560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6125A4F4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7C35FD81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3E4B2809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644BC9F1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4A8F193D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6EC80835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0AEFCB4C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C56E7C5" w14:textId="77777777" w:rsidR="00E035A6" w:rsidRPr="00E035A6" w:rsidRDefault="00E035A6" w:rsidP="00E035A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035A6">
        <w:rPr>
          <w:rFonts w:ascii="Arial Narrow" w:eastAsia="Calibri" w:hAnsi="Arial Narrow" w:cs="Arial"/>
          <w:b/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62E8DB59" wp14:editId="1A33CE89">
            <wp:simplePos x="0" y="0"/>
            <wp:positionH relativeFrom="column">
              <wp:posOffset>6558280</wp:posOffset>
            </wp:positionH>
            <wp:positionV relativeFrom="paragraph">
              <wp:posOffset>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5A6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0871225" wp14:editId="68CFEE01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5A6">
        <w:rPr>
          <w:rFonts w:ascii="Arial" w:eastAsia="Calibri" w:hAnsi="Arial" w:cs="Arial"/>
          <w:b/>
          <w:sz w:val="18"/>
          <w:szCs w:val="18"/>
        </w:rPr>
        <w:t>ESCUELA NORMAL DE EDUCACIÓN PREESCOLAR</w:t>
      </w:r>
    </w:p>
    <w:p w14:paraId="1D063D25" w14:textId="77777777" w:rsidR="00E035A6" w:rsidRPr="00E035A6" w:rsidRDefault="00E035A6" w:rsidP="00E035A6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E035A6">
        <w:rPr>
          <w:rFonts w:ascii="Arial" w:eastAsia="Calibri" w:hAnsi="Arial" w:cs="Arial"/>
          <w:b/>
          <w:sz w:val="18"/>
          <w:szCs w:val="18"/>
        </w:rPr>
        <w:t xml:space="preserve">Asignatura: </w:t>
      </w:r>
      <w:proofErr w:type="gramStart"/>
      <w:r w:rsidRPr="00E035A6">
        <w:rPr>
          <w:rFonts w:ascii="Arial" w:eastAsia="Calibri" w:hAnsi="Arial" w:cs="Arial"/>
          <w:b/>
          <w:sz w:val="18"/>
          <w:szCs w:val="18"/>
        </w:rPr>
        <w:t>Estrategias  para</w:t>
      </w:r>
      <w:proofErr w:type="gramEnd"/>
      <w:r w:rsidRPr="00E035A6">
        <w:rPr>
          <w:rFonts w:ascii="Arial" w:eastAsia="Calibri" w:hAnsi="Arial" w:cs="Arial"/>
          <w:b/>
          <w:sz w:val="18"/>
          <w:szCs w:val="18"/>
        </w:rPr>
        <w:t xml:space="preserve"> la exploración del mundo natural  2º.semestre</w:t>
      </w:r>
    </w:p>
    <w:p w14:paraId="13648059" w14:textId="77777777" w:rsidR="00E035A6" w:rsidRPr="00E035A6" w:rsidRDefault="00E035A6" w:rsidP="00E035A6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E035A6">
        <w:rPr>
          <w:rFonts w:ascii="Arial" w:eastAsia="Calibri" w:hAnsi="Arial" w:cs="Arial"/>
          <w:b/>
          <w:sz w:val="18"/>
          <w:szCs w:val="18"/>
        </w:rPr>
        <w:t>Evaluación Global</w:t>
      </w:r>
    </w:p>
    <w:tbl>
      <w:tblPr>
        <w:tblW w:w="12029" w:type="dxa"/>
        <w:tblInd w:w="-160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404"/>
        <w:gridCol w:w="1701"/>
        <w:gridCol w:w="2268"/>
        <w:gridCol w:w="1985"/>
        <w:gridCol w:w="1701"/>
        <w:gridCol w:w="1417"/>
      </w:tblGrid>
      <w:tr w:rsidR="00E035A6" w:rsidRPr="00E035A6" w14:paraId="3D627BBE" w14:textId="77777777" w:rsidTr="00E035A6">
        <w:trPr>
          <w:trHeight w:val="270"/>
        </w:trPr>
        <w:tc>
          <w:tcPr>
            <w:tcW w:w="12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19C89E3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E035A6">
              <w:rPr>
                <w:rFonts w:ascii="Calibri" w:eastAsia="Calibri" w:hAnsi="Calibri" w:cs="Times New Roman"/>
                <w:b/>
                <w:bCs/>
                <w:lang w:val="es-ES"/>
              </w:rPr>
              <w:t>RÚBRICA:     Narrativa Digital         Conocimiento del Tema   20%</w:t>
            </w:r>
          </w:p>
        </w:tc>
      </w:tr>
      <w:tr w:rsidR="00E035A6" w:rsidRPr="00E035A6" w14:paraId="46CEF4D9" w14:textId="77777777" w:rsidTr="00E035A6">
        <w:trPr>
          <w:trHeight w:val="270"/>
        </w:trPr>
        <w:tc>
          <w:tcPr>
            <w:tcW w:w="12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631FD4C" w14:textId="77777777" w:rsidR="00E035A6" w:rsidRPr="00E035A6" w:rsidRDefault="00E035A6" w:rsidP="00E035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E035A6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Propósito: </w:t>
            </w:r>
            <w:r w:rsidRPr="00E035A6">
              <w:rPr>
                <w:rFonts w:ascii="Arial" w:eastAsia="Calibri" w:hAnsi="Arial" w:cs="Arial"/>
                <w:sz w:val="20"/>
                <w:szCs w:val="20"/>
                <w:lang w:val="es-ES"/>
              </w:rPr>
              <w:t>identificar y</w:t>
            </w:r>
            <w:r w:rsidRPr="00E035A6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E035A6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articular</w:t>
            </w:r>
            <w:r w:rsidRPr="00E035A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segundo semestre para </w:t>
            </w:r>
            <w:r w:rsidRPr="00E035A6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el desarrollo de las competencias profesionales adquiridas</w:t>
            </w:r>
            <w:r w:rsidRPr="00E035A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035A6" w:rsidRPr="00E035A6" w14:paraId="0983BC97" w14:textId="77777777" w:rsidTr="00E035A6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93F111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  <w:lang w:val="es-ES"/>
              </w:rPr>
              <w:t>Referentes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2293D08D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</w:rPr>
              <w:t>No se muestra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BB46D9E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E035A6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3DE094E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  <w:lang w:val="es-ES"/>
              </w:rPr>
              <w:t>Regular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817FD68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  <w:lang w:val="es-ES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B61533A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  <w:lang w:val="es-ES"/>
              </w:rPr>
              <w:t>Satisfactorio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C2A6BF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</w:rPr>
              <w:t>Competente</w:t>
            </w:r>
          </w:p>
        </w:tc>
      </w:tr>
      <w:tr w:rsidR="00E035A6" w:rsidRPr="00E035A6" w14:paraId="282993C5" w14:textId="77777777" w:rsidTr="00E035A6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E6A01C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E035A6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 xml:space="preserve">Evidencia: </w:t>
            </w:r>
            <w:r w:rsidRPr="00E035A6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Realiza una</w:t>
            </w:r>
            <w:r w:rsidRPr="00E035A6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E035A6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 xml:space="preserve">narrativa digital en donde explique los conocimientos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adquiridos  en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 xml:space="preserve"> semestre y el desarrollo de las competencias profesionales  adquiridas.</w:t>
            </w:r>
          </w:p>
          <w:p w14:paraId="33990EF1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DEF2F1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Expone sin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vincular  las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 competencias profesionales  </w:t>
            </w: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del curso sin análisis y reflexión, no menciona ninguna estrategia, poco análisis científico del tema,  ni referentes de evaluación.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1AD4A7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Expone sin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vincular  las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 competencias profesionales </w:t>
            </w: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del curso</w:t>
            </w:r>
          </w:p>
          <w:p w14:paraId="6D5CE0FC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Nombra  algunas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estrategias educativas sin argumento pertinente, breve análisis científico del tema.</w:t>
            </w:r>
          </w:p>
          <w:p w14:paraId="1F3006FB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No aplica referentes de evaluación</w:t>
            </w:r>
          </w:p>
          <w:p w14:paraId="10888029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A9687A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Recupera las competencias profesionales del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curso ,menciona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cada una de las estrategias utilizadas con análisis y reflexión</w:t>
            </w:r>
          </w:p>
          <w:p w14:paraId="011A0A62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Argumenta el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análisis  científico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del tema y aplica algún procedimiento de evaluación.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0D00F4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10EA890E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Argumenta el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análisis  científico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del tema</w:t>
            </w:r>
          </w:p>
          <w:p w14:paraId="1098990F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34860D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Explica la adquisición de las competencias profesionales   de manera articulada.</w:t>
            </w:r>
          </w:p>
          <w:p w14:paraId="7F078400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5E5FE7B0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48362A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Genera una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reflexión  de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la importancia de la transversalidad de las competencias adquiridas al aplicar estrategias educativas </w:t>
            </w:r>
          </w:p>
          <w:p w14:paraId="0D5299F7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Argumenta con base en referentes teóricos la aplicación de estrategias</w:t>
            </w:r>
          </w:p>
          <w:p w14:paraId="34E94EC1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Reconoce la evaluación como un proceso importante del quehacer docente </w:t>
            </w:r>
          </w:p>
          <w:p w14:paraId="757F1A87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035A6" w:rsidRPr="00E035A6" w14:paraId="26035AC9" w14:textId="77777777" w:rsidTr="00E035A6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16C79A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  <w:b/>
                <w:bCs/>
                <w:lang w:val="es-ES"/>
              </w:rPr>
              <w:t>Valor: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/>
          </w:tcPr>
          <w:p w14:paraId="2AF45363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A2FBAC7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E035A6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1D5EE1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5CD9782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B3A31C9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94EAE1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10</w:t>
            </w:r>
          </w:p>
        </w:tc>
      </w:tr>
    </w:tbl>
    <w:p w14:paraId="69BE8877" w14:textId="77777777" w:rsidR="00E035A6" w:rsidRPr="00E035A6" w:rsidRDefault="00E035A6" w:rsidP="00E035A6">
      <w:pPr>
        <w:spacing w:after="200" w:line="276" w:lineRule="auto"/>
        <w:rPr>
          <w:rFonts w:ascii="Calibri" w:eastAsia="Calibri" w:hAnsi="Calibri" w:cs="Times New Roman"/>
        </w:rPr>
      </w:pPr>
    </w:p>
    <w:p w14:paraId="4D863DF5" w14:textId="77777777" w:rsidR="00E035A6" w:rsidRPr="00E035A6" w:rsidRDefault="00E035A6" w:rsidP="00E035A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5246"/>
        <w:gridCol w:w="1701"/>
        <w:gridCol w:w="1984"/>
        <w:gridCol w:w="2835"/>
      </w:tblGrid>
      <w:tr w:rsidR="00E035A6" w:rsidRPr="00E035A6" w14:paraId="0C15792C" w14:textId="77777777" w:rsidTr="00E035A6">
        <w:trPr>
          <w:trHeight w:val="480"/>
        </w:trPr>
        <w:tc>
          <w:tcPr>
            <w:tcW w:w="5246" w:type="dxa"/>
          </w:tcPr>
          <w:p w14:paraId="3203BC18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 xml:space="preserve">Aspectos Generales   </w:t>
            </w:r>
          </w:p>
          <w:p w14:paraId="5453A143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</w:tcPr>
          <w:p w14:paraId="275E5830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Si lo hace</w:t>
            </w:r>
          </w:p>
        </w:tc>
        <w:tc>
          <w:tcPr>
            <w:tcW w:w="1984" w:type="dxa"/>
          </w:tcPr>
          <w:p w14:paraId="696A02E6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No lo hace</w:t>
            </w:r>
          </w:p>
        </w:tc>
        <w:tc>
          <w:tcPr>
            <w:tcW w:w="2835" w:type="dxa"/>
          </w:tcPr>
          <w:p w14:paraId="22FE2D1D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Observaciones</w:t>
            </w:r>
          </w:p>
        </w:tc>
      </w:tr>
      <w:tr w:rsidR="00E035A6" w:rsidRPr="00E035A6" w14:paraId="41D6FA9D" w14:textId="77777777" w:rsidTr="00E035A6">
        <w:trPr>
          <w:trHeight w:val="247"/>
        </w:trPr>
        <w:tc>
          <w:tcPr>
            <w:tcW w:w="5246" w:type="dxa"/>
          </w:tcPr>
          <w:p w14:paraId="2ED632F9" w14:textId="77777777" w:rsidR="00E035A6" w:rsidRPr="00E035A6" w:rsidRDefault="00E035A6" w:rsidP="00E035A6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Presentación digital 5%</w:t>
            </w:r>
          </w:p>
        </w:tc>
        <w:tc>
          <w:tcPr>
            <w:tcW w:w="1701" w:type="dxa"/>
          </w:tcPr>
          <w:p w14:paraId="6A6E57D1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262BD33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7A524967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5335C3DE" w14:textId="77777777" w:rsidTr="00E035A6">
        <w:trPr>
          <w:trHeight w:val="233"/>
        </w:trPr>
        <w:tc>
          <w:tcPr>
            <w:tcW w:w="5246" w:type="dxa"/>
          </w:tcPr>
          <w:p w14:paraId="6F593F29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</w:rPr>
              <w:lastRenderedPageBreak/>
              <w:t>-Tiempo para ejecutar la presentación 6 a 8 minutos</w:t>
            </w:r>
          </w:p>
        </w:tc>
        <w:tc>
          <w:tcPr>
            <w:tcW w:w="1701" w:type="dxa"/>
          </w:tcPr>
          <w:p w14:paraId="4DD8F7D6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17A8B4F8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3E335AF8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496F83F0" w14:textId="77777777" w:rsidTr="00E035A6">
        <w:trPr>
          <w:trHeight w:val="247"/>
        </w:trPr>
        <w:tc>
          <w:tcPr>
            <w:tcW w:w="5246" w:type="dxa"/>
          </w:tcPr>
          <w:p w14:paraId="50A80B71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-Ejecutiva</w:t>
            </w:r>
          </w:p>
        </w:tc>
        <w:tc>
          <w:tcPr>
            <w:tcW w:w="1701" w:type="dxa"/>
          </w:tcPr>
          <w:p w14:paraId="59CBC830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79CBC6FB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99D7A7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1BFF74BB" w14:textId="77777777" w:rsidTr="00E035A6">
        <w:trPr>
          <w:trHeight w:val="233"/>
        </w:trPr>
        <w:tc>
          <w:tcPr>
            <w:tcW w:w="5246" w:type="dxa"/>
          </w:tcPr>
          <w:p w14:paraId="5625792F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-Ortografía</w:t>
            </w:r>
          </w:p>
        </w:tc>
        <w:tc>
          <w:tcPr>
            <w:tcW w:w="1701" w:type="dxa"/>
          </w:tcPr>
          <w:p w14:paraId="76A6E899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7C361E5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43367A52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52E0F42D" w14:textId="77777777" w:rsidTr="00E035A6">
        <w:trPr>
          <w:trHeight w:val="233"/>
        </w:trPr>
        <w:tc>
          <w:tcPr>
            <w:tcW w:w="5246" w:type="dxa"/>
          </w:tcPr>
          <w:p w14:paraId="322DF4B7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-Imágenes ejecutivas</w:t>
            </w:r>
          </w:p>
        </w:tc>
        <w:tc>
          <w:tcPr>
            <w:tcW w:w="1701" w:type="dxa"/>
          </w:tcPr>
          <w:p w14:paraId="2811CE99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4E2F8D50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14D05B7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6D4230CC" w14:textId="77777777" w:rsidTr="00E035A6">
        <w:trPr>
          <w:trHeight w:val="233"/>
        </w:trPr>
        <w:tc>
          <w:tcPr>
            <w:tcW w:w="5246" w:type="dxa"/>
          </w:tcPr>
          <w:p w14:paraId="1B04531E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-Creatividad y originalidad</w:t>
            </w:r>
          </w:p>
        </w:tc>
        <w:tc>
          <w:tcPr>
            <w:tcW w:w="1701" w:type="dxa"/>
          </w:tcPr>
          <w:p w14:paraId="0FF5678A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5491D11A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790FC695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33A3C929" w14:textId="77777777" w:rsidTr="00E035A6">
        <w:trPr>
          <w:trHeight w:val="425"/>
        </w:trPr>
        <w:tc>
          <w:tcPr>
            <w:tcW w:w="5246" w:type="dxa"/>
          </w:tcPr>
          <w:p w14:paraId="1F56E6E4" w14:textId="77777777" w:rsidR="00E035A6" w:rsidRPr="00E035A6" w:rsidRDefault="00E035A6" w:rsidP="00E035A6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Expresión oral   5%</w:t>
            </w:r>
          </w:p>
        </w:tc>
        <w:tc>
          <w:tcPr>
            <w:tcW w:w="1701" w:type="dxa"/>
          </w:tcPr>
          <w:p w14:paraId="63E4782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4EE1E993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4BCA86D7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1E88858A" w14:textId="77777777" w:rsidTr="00E035A6">
        <w:trPr>
          <w:trHeight w:val="247"/>
        </w:trPr>
        <w:tc>
          <w:tcPr>
            <w:tcW w:w="5246" w:type="dxa"/>
          </w:tcPr>
          <w:p w14:paraId="2D6908AE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-Fluidez</w:t>
            </w:r>
          </w:p>
        </w:tc>
        <w:tc>
          <w:tcPr>
            <w:tcW w:w="1701" w:type="dxa"/>
          </w:tcPr>
          <w:p w14:paraId="317ECC6F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6875944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01C5DBA9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166C80E2" w14:textId="77777777" w:rsidTr="00E035A6">
        <w:trPr>
          <w:trHeight w:val="233"/>
        </w:trPr>
        <w:tc>
          <w:tcPr>
            <w:tcW w:w="5246" w:type="dxa"/>
          </w:tcPr>
          <w:p w14:paraId="7677B9E0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-Dicción</w:t>
            </w:r>
          </w:p>
        </w:tc>
        <w:tc>
          <w:tcPr>
            <w:tcW w:w="1701" w:type="dxa"/>
          </w:tcPr>
          <w:p w14:paraId="6A22C6CD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53318D33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2F02B87E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5A2092BE" w14:textId="77777777" w:rsidTr="00E035A6">
        <w:trPr>
          <w:trHeight w:val="247"/>
        </w:trPr>
        <w:tc>
          <w:tcPr>
            <w:tcW w:w="5246" w:type="dxa"/>
          </w:tcPr>
          <w:p w14:paraId="5B992009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-Seguridad al hablar</w:t>
            </w:r>
          </w:p>
        </w:tc>
        <w:tc>
          <w:tcPr>
            <w:tcW w:w="1701" w:type="dxa"/>
          </w:tcPr>
          <w:p w14:paraId="1C6EF37B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677F72F9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F6AAAA1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375CF1B2" w14:textId="77777777" w:rsidTr="00E035A6">
        <w:trPr>
          <w:trHeight w:val="233"/>
        </w:trPr>
        <w:tc>
          <w:tcPr>
            <w:tcW w:w="5246" w:type="dxa"/>
          </w:tcPr>
          <w:p w14:paraId="2EAA5BF7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-Volumen de voz</w:t>
            </w:r>
          </w:p>
        </w:tc>
        <w:tc>
          <w:tcPr>
            <w:tcW w:w="1701" w:type="dxa"/>
          </w:tcPr>
          <w:p w14:paraId="5896DD82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2EBCA8B5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6A0F17C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W w:w="11786" w:type="dxa"/>
        <w:tblInd w:w="-1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2121"/>
        <w:gridCol w:w="2121"/>
        <w:gridCol w:w="2121"/>
        <w:gridCol w:w="578"/>
        <w:gridCol w:w="35"/>
      </w:tblGrid>
      <w:tr w:rsidR="00E035A6" w:rsidRPr="00E035A6" w14:paraId="0F55E376" w14:textId="77777777" w:rsidTr="00E035A6">
        <w:trPr>
          <w:gridAfter w:val="1"/>
          <w:wAfter w:w="35" w:type="dxa"/>
          <w:trHeight w:val="21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3B116BB" w14:textId="77777777" w:rsidR="00E035A6" w:rsidRPr="00E035A6" w:rsidRDefault="00E035A6" w:rsidP="00E035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  <w:lang w:val="es-ES"/>
              </w:rPr>
              <w:t>Tipos de Evaluación</w:t>
            </w:r>
          </w:p>
        </w:tc>
        <w:tc>
          <w:tcPr>
            <w:tcW w:w="6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1A7FA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E035A6" w:rsidRPr="00E035A6" w14:paraId="3F2E64A1" w14:textId="77777777" w:rsidTr="00E035A6">
        <w:trPr>
          <w:trHeight w:val="21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03DDD6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  <w:lang w:val="es-ES"/>
              </w:rPr>
              <w:t xml:space="preserve">Auto </w:t>
            </w:r>
            <w:proofErr w:type="gramStart"/>
            <w:r w:rsidRPr="00E035A6">
              <w:rPr>
                <w:rFonts w:ascii="Calibri" w:eastAsia="Calibri" w:hAnsi="Calibri" w:cs="Times New Roman"/>
                <w:lang w:val="es-ES"/>
              </w:rPr>
              <w:t>evaluación  5</w:t>
            </w:r>
            <w:proofErr w:type="gramEnd"/>
            <w:r w:rsidRPr="00E035A6">
              <w:rPr>
                <w:rFonts w:ascii="Calibri" w:eastAsia="Calibri" w:hAnsi="Calibri" w:cs="Times New Roman"/>
                <w:lang w:val="es-ES"/>
              </w:rPr>
              <w:t>%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624EE2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78FC8E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7DC63B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2E2A759D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DEEDA03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E035A6" w:rsidRPr="00E035A6" w14:paraId="1D01AF9B" w14:textId="77777777" w:rsidTr="00E035A6">
        <w:trPr>
          <w:trHeight w:val="22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D74F86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  <w:lang w:val="es-ES"/>
              </w:rPr>
              <w:t>Coevaluación     5 %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C12BC1E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5C7AF3B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9A264C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4CBC36D5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B9061B8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E035A6" w:rsidRPr="00E035A6" w14:paraId="3CF0027F" w14:textId="77777777" w:rsidTr="00E035A6">
        <w:trPr>
          <w:trHeight w:val="22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4BA862D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E035A6">
              <w:rPr>
                <w:rFonts w:ascii="Calibri" w:eastAsia="Calibri" w:hAnsi="Calibri" w:cs="Times New Roman"/>
                <w:lang w:val="es-ES"/>
              </w:rPr>
              <w:t>Heteroevaluación 10%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2BA6761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41CD7D2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1905621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1944E45E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F99C5B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</w:tbl>
    <w:p w14:paraId="5E9CA382" w14:textId="77777777" w:rsidR="00E035A6" w:rsidRDefault="00E035A6" w:rsidP="009E78E6"/>
    <w:sectPr w:rsidR="00E03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F9B"/>
    <w:multiLevelType w:val="hybridMultilevel"/>
    <w:tmpl w:val="79681A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7D48"/>
    <w:multiLevelType w:val="hybridMultilevel"/>
    <w:tmpl w:val="5D6A3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184E"/>
    <w:multiLevelType w:val="hybridMultilevel"/>
    <w:tmpl w:val="77B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08F3"/>
    <w:multiLevelType w:val="hybridMultilevel"/>
    <w:tmpl w:val="15024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389B"/>
    <w:multiLevelType w:val="hybridMultilevel"/>
    <w:tmpl w:val="A6A2F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53F2"/>
    <w:multiLevelType w:val="hybridMultilevel"/>
    <w:tmpl w:val="73DAE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1E9"/>
    <w:multiLevelType w:val="hybridMultilevel"/>
    <w:tmpl w:val="8D4053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7489"/>
    <w:multiLevelType w:val="hybridMultilevel"/>
    <w:tmpl w:val="AA6C8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611DB"/>
    <w:multiLevelType w:val="hybridMultilevel"/>
    <w:tmpl w:val="14C89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4771F"/>
    <w:multiLevelType w:val="multilevel"/>
    <w:tmpl w:val="7CF2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765A7"/>
    <w:multiLevelType w:val="hybridMultilevel"/>
    <w:tmpl w:val="1868A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A489C"/>
    <w:multiLevelType w:val="hybridMultilevel"/>
    <w:tmpl w:val="A6582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1246"/>
    <w:multiLevelType w:val="hybridMultilevel"/>
    <w:tmpl w:val="AF1C34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48"/>
    <w:rsid w:val="0003607C"/>
    <w:rsid w:val="000D073F"/>
    <w:rsid w:val="00183363"/>
    <w:rsid w:val="001C3443"/>
    <w:rsid w:val="002238EB"/>
    <w:rsid w:val="003340B9"/>
    <w:rsid w:val="00376212"/>
    <w:rsid w:val="00381204"/>
    <w:rsid w:val="004035A0"/>
    <w:rsid w:val="004C392B"/>
    <w:rsid w:val="005C7D0B"/>
    <w:rsid w:val="006062A9"/>
    <w:rsid w:val="00651015"/>
    <w:rsid w:val="0066093E"/>
    <w:rsid w:val="00693549"/>
    <w:rsid w:val="00726EAE"/>
    <w:rsid w:val="00733CC8"/>
    <w:rsid w:val="00776589"/>
    <w:rsid w:val="007F0CD6"/>
    <w:rsid w:val="00821519"/>
    <w:rsid w:val="008610EC"/>
    <w:rsid w:val="008671CF"/>
    <w:rsid w:val="008865C3"/>
    <w:rsid w:val="00977C35"/>
    <w:rsid w:val="009C38AC"/>
    <w:rsid w:val="009E78E6"/>
    <w:rsid w:val="00A35432"/>
    <w:rsid w:val="00A407AF"/>
    <w:rsid w:val="00AA54B4"/>
    <w:rsid w:val="00BB2883"/>
    <w:rsid w:val="00BC5804"/>
    <w:rsid w:val="00C62846"/>
    <w:rsid w:val="00C836A0"/>
    <w:rsid w:val="00CA4A26"/>
    <w:rsid w:val="00D770A8"/>
    <w:rsid w:val="00D97C2B"/>
    <w:rsid w:val="00DB7736"/>
    <w:rsid w:val="00DE12A5"/>
    <w:rsid w:val="00DE7A47"/>
    <w:rsid w:val="00E035A6"/>
    <w:rsid w:val="00E05C48"/>
    <w:rsid w:val="00E24FBC"/>
    <w:rsid w:val="00E710BC"/>
    <w:rsid w:val="00E87B94"/>
    <w:rsid w:val="00E9770D"/>
    <w:rsid w:val="00EA4965"/>
    <w:rsid w:val="00F83F5E"/>
    <w:rsid w:val="00F869F9"/>
    <w:rsid w:val="00F94F75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8C44"/>
  <w15:chartTrackingRefBased/>
  <w15:docId w15:val="{8F556DCF-EF3C-4F15-B79A-796D24A6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0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7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E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3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38AC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E710BC"/>
  </w:style>
  <w:style w:type="character" w:customStyle="1" w:styleId="Ttulo1Car">
    <w:name w:val="Título 1 Car"/>
    <w:basedOn w:val="Fuentedeprrafopredeter"/>
    <w:link w:val="Ttulo1"/>
    <w:uiPriority w:val="9"/>
    <w:rsid w:val="006609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9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youtu.be/51w8LoiJv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Ele</b:Tag>
    <b:SourceType>InternetSite</b:SourceType>
    <b:Guid>{C1486C5F-DE34-44F0-BF73-DA617130C4F0}</b:Guid>
    <b:Title>Electromagnetismo</b:Title>
    <b:Publisher>https://www.fundacionendesa.org/es/recursos/a201908-que-es-el-electromagnetismo</b:Publisher>
    <b:URL>https://www.fundacionendesa.org/es/recursos/a201908-que-es-el-electromagnetismo</b:URL>
    <b:RefOrder>1</b:RefOrder>
  </b:Source>
  <b:Source>
    <b:Tag>Jue16</b:Tag>
    <b:SourceType>InternetSite</b:SourceType>
    <b:Guid>{4D39FCB9-6A2F-4884-AABB-DA6810A08EA1}</b:Guid>
    <b:Author>
      <b:Author>
        <b:NameList>
          <b:Person>
            <b:Last>infantiles</b:Last>
            <b:First>Juegos</b:First>
          </b:Person>
        </b:NameList>
      </b:Author>
    </b:Author>
    <b:Title>El magnetismo y los imanes </b:Title>
    <b:Year>2016</b:Year>
    <b:URL>https://juegosinfantiles.bosquedefantasias.com/ciencias-naturales/materia-energia/magnetismo</b:URL>
    <b:RefOrder>2</b:RefOrder>
  </b:Source>
  <b:Source>
    <b:Tag>Los1</b:Tag>
    <b:SourceType>InternetSite</b:SourceType>
    <b:Guid>{705F109B-2613-4D90-9701-950A61732F8A}</b:Guid>
    <b:Author>
      <b:Author>
        <b:NameList>
          <b:Person>
            <b:Last>importancia</b:Last>
            <b:First>Los</b:First>
            <b:Middle>fenómenos electromagnéticos y su</b:Middle>
          </b:Person>
        </b:NameList>
      </b:Author>
    </b:Author>
    <b:Title>Los fenómenos electromagnéticos y su importancia</b:Title>
    <b:URL>https://www.estudiaraprender.com/2018/04/17/los-fenomenos-electromagneticos-y-su-importancia/</b:URL>
    <b:RefOrder>3</b:RefOrder>
  </b:Source>
</b:Sources>
</file>

<file path=customXml/itemProps1.xml><?xml version="1.0" encoding="utf-8"?>
<ds:datastoreItem xmlns:ds="http://schemas.openxmlformats.org/officeDocument/2006/customXml" ds:itemID="{D5BD2BDB-C5F0-4469-BAE0-FC734AC0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Maria Isabel espinoza lopez</cp:lastModifiedBy>
  <cp:revision>2</cp:revision>
  <dcterms:created xsi:type="dcterms:W3CDTF">2021-06-28T02:41:00Z</dcterms:created>
  <dcterms:modified xsi:type="dcterms:W3CDTF">2021-06-28T02:41:00Z</dcterms:modified>
</cp:coreProperties>
</file>