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ESCUELA NORMAL DE PREESCOLAR</w:t>
      </w:r>
    </w:p>
    <w:p w:rsidR="00AA5324" w:rsidRP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w:drawing>
          <wp:inline distT="0" distB="0" distL="0" distR="0" wp14:anchorId="3DA5BC57">
            <wp:extent cx="1581150" cy="11833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76" cy="1198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324" w:rsidRDefault="00AA5324" w:rsidP="00AA5324">
      <w:r>
        <w:t xml:space="preserve"> </w:t>
      </w:r>
    </w:p>
    <w:p w:rsidR="00AA5324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MATERIA:</w:t>
      </w:r>
      <w:r>
        <w:t xml:space="preserve"> </w:t>
      </w:r>
      <w:r w:rsidRPr="00AA5324">
        <w:rPr>
          <w:rFonts w:ascii="Times New Roman" w:hAnsi="Times New Roman" w:cs="Times New Roman"/>
          <w:sz w:val="24"/>
        </w:rPr>
        <w:t>Estrategias para la Exploración del Mundo Natural</w:t>
      </w:r>
    </w:p>
    <w:p w:rsidR="00AA5324" w:rsidRPr="00AA5324" w:rsidRDefault="00AA5324" w:rsidP="00AA5324">
      <w:pPr>
        <w:rPr>
          <w:rFonts w:ascii="Times New Roman" w:hAnsi="Times New Roman" w:cs="Times New Roman"/>
          <w:sz w:val="24"/>
        </w:rPr>
      </w:pPr>
    </w:p>
    <w:p w:rsidR="00AA5324" w:rsidRDefault="00AA5324" w:rsidP="00AA5324"/>
    <w:p w:rsidR="00AA5324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MAESTRA:</w:t>
      </w:r>
      <w:r>
        <w:t xml:space="preserve"> </w:t>
      </w:r>
      <w:r w:rsidRPr="00AA5324">
        <w:rPr>
          <w:rFonts w:ascii="Times New Roman" w:hAnsi="Times New Roman" w:cs="Times New Roman"/>
          <w:sz w:val="24"/>
        </w:rPr>
        <w:t>Yixie Karelia Laguna Montañez</w:t>
      </w:r>
    </w:p>
    <w:p w:rsidR="00AA5324" w:rsidRPr="00AA5324" w:rsidRDefault="00AA5324" w:rsidP="00AA5324">
      <w:pPr>
        <w:rPr>
          <w:rFonts w:ascii="Times New Roman" w:hAnsi="Times New Roman" w:cs="Times New Roman"/>
          <w:sz w:val="24"/>
        </w:rPr>
      </w:pP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ALUMNO</w:t>
      </w:r>
      <w:r>
        <w:rPr>
          <w:rFonts w:ascii="Times New Roman" w:hAnsi="Times New Roman" w:cs="Times New Roman"/>
          <w:b/>
          <w:sz w:val="24"/>
        </w:rPr>
        <w:t>S</w:t>
      </w:r>
      <w:r w:rsidRPr="00AA5324">
        <w:rPr>
          <w:rFonts w:ascii="Times New Roman" w:hAnsi="Times New Roman" w:cs="Times New Roman"/>
          <w:b/>
          <w:sz w:val="24"/>
        </w:rPr>
        <w:t>:</w:t>
      </w:r>
      <w:r w:rsidRPr="00AA5324">
        <w:rPr>
          <w:rFonts w:ascii="Times New Roman" w:hAnsi="Times New Roman" w:cs="Times New Roman"/>
          <w:sz w:val="24"/>
        </w:rPr>
        <w:t xml:space="preserve"> 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Natalia Guadalupe Anguiano Pérez #2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Julisa Serna Reyes #15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Janeth Guadalupe Torres Rubio</w:t>
      </w:r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Leonardo Torres Valdés #19</w:t>
      </w:r>
    </w:p>
    <w:p w:rsidR="00AA5324" w:rsidRPr="00AA5324" w:rsidRDefault="00AA5324" w:rsidP="00F77B1D">
      <w:pPr>
        <w:jc w:val="center"/>
        <w:rPr>
          <w:rFonts w:ascii="Times New Roman" w:hAnsi="Times New Roman" w:cs="Times New Roman"/>
          <w:b/>
          <w:sz w:val="24"/>
        </w:rPr>
      </w:pPr>
      <w:r w:rsidRPr="00AA5324">
        <w:rPr>
          <w:rFonts w:ascii="Times New Roman" w:hAnsi="Times New Roman" w:cs="Times New Roman"/>
          <w:b/>
          <w:sz w:val="24"/>
        </w:rPr>
        <w:t>1 “B”</w:t>
      </w: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Unidad de aprendizaje III. El trabajo por proyectos en ciencias naturales y los fenómenos físicos</w:t>
      </w:r>
    </w:p>
    <w:p w:rsidR="00F77B1D" w:rsidRPr="00AA5324" w:rsidRDefault="00F77B1D" w:rsidP="00AA5324">
      <w:pPr>
        <w:jc w:val="center"/>
        <w:rPr>
          <w:rFonts w:ascii="Times New Roman" w:hAnsi="Times New Roman" w:cs="Times New Roman"/>
          <w:b/>
          <w:sz w:val="28"/>
        </w:rPr>
      </w:pPr>
    </w:p>
    <w:p w:rsidR="00AA5324" w:rsidRPr="00AA5324" w:rsidRDefault="00AA5324" w:rsidP="00AA5324">
      <w:pPr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 xml:space="preserve">Competencia de Unidad de aprendizaje III: </w:t>
      </w:r>
    </w:p>
    <w:p w:rsidR="00AA5324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sz w:val="24"/>
        </w:rPr>
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</w:t>
      </w:r>
      <w:r>
        <w:rPr>
          <w:rFonts w:ascii="Times New Roman" w:hAnsi="Times New Roman" w:cs="Times New Roman"/>
          <w:sz w:val="24"/>
        </w:rPr>
        <w:t>actividad humana provoca en él.</w:t>
      </w:r>
    </w:p>
    <w:p w:rsidR="00AA5324" w:rsidRPr="00AA5324" w:rsidRDefault="00AA5324" w:rsidP="00AA5324">
      <w:pPr>
        <w:rPr>
          <w:rFonts w:ascii="Times New Roman" w:hAnsi="Times New Roman" w:cs="Times New Roman"/>
          <w:sz w:val="24"/>
        </w:rPr>
      </w:pPr>
    </w:p>
    <w:p w:rsidR="007D223D" w:rsidRDefault="00AA5324" w:rsidP="00AA5324">
      <w:pPr>
        <w:rPr>
          <w:rFonts w:ascii="Times New Roman" w:hAnsi="Times New Roman" w:cs="Times New Roman"/>
          <w:sz w:val="24"/>
        </w:rPr>
      </w:pPr>
      <w:r w:rsidRPr="00AA5324">
        <w:rPr>
          <w:rFonts w:ascii="Times New Roman" w:hAnsi="Times New Roman" w:cs="Times New Roman"/>
          <w:sz w:val="24"/>
        </w:rPr>
        <w:t>Saltillo, Coahuila</w:t>
      </w:r>
      <w:r>
        <w:rPr>
          <w:rFonts w:ascii="Times New Roman" w:hAnsi="Times New Roman" w:cs="Times New Roman"/>
          <w:sz w:val="24"/>
        </w:rPr>
        <w:t xml:space="preserve"> de Zaragoza</w:t>
      </w:r>
      <w:r w:rsidRPr="00AA532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A5324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AA5324">
        <w:rPr>
          <w:rFonts w:ascii="Times New Roman" w:hAnsi="Times New Roman" w:cs="Times New Roman"/>
          <w:sz w:val="24"/>
        </w:rPr>
        <w:t>27/06/2021</w:t>
      </w:r>
    </w:p>
    <w:p w:rsidR="00AA5324" w:rsidRDefault="00AA5324" w:rsidP="00AA5324">
      <w:pPr>
        <w:rPr>
          <w:rFonts w:ascii="Times New Roman" w:hAnsi="Times New Roman" w:cs="Times New Roman"/>
          <w:sz w:val="24"/>
        </w:rPr>
      </w:pP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lastRenderedPageBreak/>
        <w:t>Link:</w:t>
      </w:r>
      <w:bookmarkStart w:id="0" w:name="_GoBack"/>
      <w:bookmarkEnd w:id="0"/>
    </w:p>
    <w:p w:rsid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  <w:hyperlink r:id="rId6" w:history="1">
        <w:r w:rsidRPr="00AA5324">
          <w:rPr>
            <w:rStyle w:val="Hipervnculo"/>
            <w:rFonts w:ascii="Times New Roman" w:hAnsi="Times New Roman" w:cs="Times New Roman"/>
            <w:sz w:val="24"/>
          </w:rPr>
          <w:t>https://www.youtube.com/watch?v=5wGmSv2O1ik</w:t>
        </w:r>
      </w:hyperlink>
    </w:p>
    <w:p w:rsidR="00AA5324" w:rsidRPr="00AA5324" w:rsidRDefault="00AA5324" w:rsidP="00AA5324">
      <w:pPr>
        <w:jc w:val="center"/>
        <w:rPr>
          <w:rFonts w:ascii="Times New Roman" w:hAnsi="Times New Roman" w:cs="Times New Roman"/>
          <w:sz w:val="24"/>
        </w:rPr>
      </w:pPr>
    </w:p>
    <w:p w:rsidR="00AA5324" w:rsidRP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 xml:space="preserve">Asignatura: </w:t>
      </w:r>
      <w:r w:rsidRPr="00AA5324">
        <w:rPr>
          <w:rFonts w:ascii="Times New Roman" w:hAnsi="Times New Roman" w:cs="Times New Roman"/>
          <w:b/>
          <w:sz w:val="28"/>
        </w:rPr>
        <w:t>Estrategias para</w:t>
      </w:r>
      <w:r w:rsidRPr="00AA5324">
        <w:rPr>
          <w:rFonts w:ascii="Times New Roman" w:hAnsi="Times New Roman" w:cs="Times New Roman"/>
          <w:b/>
          <w:sz w:val="28"/>
        </w:rPr>
        <w:t xml:space="preserve"> la exploración del mundo </w:t>
      </w:r>
      <w:r w:rsidRPr="00AA5324">
        <w:rPr>
          <w:rFonts w:ascii="Times New Roman" w:hAnsi="Times New Roman" w:cs="Times New Roman"/>
          <w:b/>
          <w:sz w:val="28"/>
        </w:rPr>
        <w:t xml:space="preserve">natural </w:t>
      </w:r>
    </w:p>
    <w:p w:rsidR="00AA5324" w:rsidRP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2º. semestre</w:t>
      </w:r>
    </w:p>
    <w:p w:rsidR="00AA5324" w:rsidRDefault="00AA5324" w:rsidP="00AA5324">
      <w:pPr>
        <w:jc w:val="center"/>
        <w:rPr>
          <w:rFonts w:ascii="Times New Roman" w:hAnsi="Times New Roman" w:cs="Times New Roman"/>
          <w:b/>
          <w:sz w:val="28"/>
        </w:rPr>
      </w:pPr>
      <w:r w:rsidRPr="00AA5324">
        <w:rPr>
          <w:rFonts w:ascii="Times New Roman" w:hAnsi="Times New Roman" w:cs="Times New Roman"/>
          <w:b/>
          <w:sz w:val="28"/>
        </w:rPr>
        <w:t>Evaluación Global</w:t>
      </w:r>
    </w:p>
    <w:tbl>
      <w:tblPr>
        <w:tblW w:w="10724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5"/>
        <w:gridCol w:w="1440"/>
        <w:gridCol w:w="1485"/>
        <w:gridCol w:w="1617"/>
        <w:gridCol w:w="1551"/>
        <w:gridCol w:w="1551"/>
        <w:gridCol w:w="1655"/>
      </w:tblGrid>
      <w:tr w:rsidR="00AA5324" w:rsidTr="00F77B1D">
        <w:trPr>
          <w:trHeight w:val="205"/>
          <w:jc w:val="center"/>
        </w:trPr>
        <w:tc>
          <w:tcPr>
            <w:tcW w:w="10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AA5324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20%</w:t>
            </w:r>
          </w:p>
        </w:tc>
      </w:tr>
      <w:tr w:rsidR="00AA5324" w:rsidRPr="003F0E8F" w:rsidTr="00F77B1D">
        <w:trPr>
          <w:trHeight w:val="205"/>
          <w:jc w:val="center"/>
        </w:trPr>
        <w:tc>
          <w:tcPr>
            <w:tcW w:w="10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Pr="003F0E8F" w:rsidRDefault="00AA5324" w:rsidP="001E1B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A5324" w:rsidRPr="004F6A81" w:rsidTr="00F77B1D">
        <w:trPr>
          <w:trHeight w:val="232"/>
          <w:jc w:val="center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Pr="000E5E52" w:rsidRDefault="00AA5324" w:rsidP="001E1B3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4F6A81" w:rsidRDefault="00AA5324" w:rsidP="001E1B3B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A5324" w:rsidRPr="007E432F" w:rsidTr="00F77B1D">
        <w:trPr>
          <w:trHeight w:val="1011"/>
          <w:jc w:val="center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</w:t>
            </w:r>
            <w:r>
              <w:rPr>
                <w:sz w:val="18"/>
                <w:szCs w:val="18"/>
                <w:lang w:val="es-ES"/>
              </w:rPr>
              <w:t>adquiridos en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semestre y el desarrollo de las competencias </w:t>
            </w:r>
            <w:r w:rsidRPr="009B04DA">
              <w:rPr>
                <w:sz w:val="18"/>
                <w:szCs w:val="18"/>
                <w:lang w:val="es-ES"/>
              </w:rPr>
              <w:t>profesionales adquiridas</w:t>
            </w:r>
            <w:r w:rsidRPr="009B04DA">
              <w:rPr>
                <w:sz w:val="18"/>
                <w:szCs w:val="18"/>
                <w:lang w:val="es-ES"/>
              </w:rPr>
              <w:t>.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estrategia, poco análisis científico del tema,  ni referentes de evaluación.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5324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 xml:space="preserve">Expone sin </w:t>
            </w:r>
            <w:r>
              <w:rPr>
                <w:sz w:val="18"/>
                <w:szCs w:val="18"/>
                <w:lang w:val="es-ES_tradnl"/>
              </w:rPr>
              <w:t xml:space="preserve">vincular </w:t>
            </w:r>
            <w:r w:rsidRPr="009B04DA">
              <w:rPr>
                <w:sz w:val="18"/>
                <w:szCs w:val="18"/>
                <w:lang w:val="es-ES_tradnl"/>
              </w:rPr>
              <w:t>las</w:t>
            </w:r>
            <w:r w:rsidRPr="009B04DA">
              <w:rPr>
                <w:sz w:val="18"/>
                <w:szCs w:val="18"/>
                <w:lang w:val="es-ES_tradnl"/>
              </w:rPr>
              <w:t xml:space="preserve"> competencias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</w:t>
            </w:r>
          </w:p>
          <w:p w:rsidR="00AA5324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</w:t>
            </w:r>
            <w:r w:rsidRPr="009B04DA">
              <w:rPr>
                <w:sz w:val="18"/>
                <w:szCs w:val="18"/>
              </w:rPr>
              <w:t xml:space="preserve"> estrategias educativas sin argumento pertinente</w:t>
            </w:r>
            <w:r>
              <w:rPr>
                <w:sz w:val="18"/>
                <w:szCs w:val="18"/>
              </w:rPr>
              <w:t>, breve análisis científico del tema.</w:t>
            </w:r>
          </w:p>
          <w:p w:rsidR="00AA5324" w:rsidRPr="00B04B2C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</w:t>
            </w:r>
            <w:r>
              <w:rPr>
                <w:sz w:val="18"/>
                <w:szCs w:val="18"/>
              </w:rPr>
              <w:t>curso</w:t>
            </w:r>
            <w:r w:rsidRPr="009B04DA">
              <w:rPr>
                <w:sz w:val="18"/>
                <w:szCs w:val="18"/>
              </w:rPr>
              <w:t>, menciona</w:t>
            </w:r>
            <w:r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el </w:t>
            </w:r>
            <w:r>
              <w:rPr>
                <w:sz w:val="18"/>
                <w:szCs w:val="18"/>
              </w:rPr>
              <w:t>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científico</w:t>
            </w:r>
            <w:r>
              <w:rPr>
                <w:sz w:val="18"/>
                <w:szCs w:val="18"/>
              </w:rPr>
              <w:t xml:space="preserve"> del tema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Genera una </w:t>
            </w:r>
            <w:r w:rsidRPr="009B04DA">
              <w:rPr>
                <w:sz w:val="18"/>
                <w:szCs w:val="18"/>
              </w:rPr>
              <w:t>reflexión</w:t>
            </w:r>
            <w:r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:rsidR="00AA5324" w:rsidRDefault="00AA5324" w:rsidP="001E1B3B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:rsidR="00AA5324" w:rsidRPr="009B04DA" w:rsidRDefault="00AA5324" w:rsidP="001E1B3B">
            <w:pPr>
              <w:jc w:val="center"/>
              <w:rPr>
                <w:sz w:val="18"/>
                <w:szCs w:val="18"/>
              </w:rPr>
            </w:pPr>
          </w:p>
        </w:tc>
      </w:tr>
      <w:tr w:rsidR="00AA5324" w:rsidTr="00F77B1D">
        <w:trPr>
          <w:trHeight w:val="187"/>
          <w:jc w:val="center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AA5324" w:rsidRDefault="00AA5324" w:rsidP="001E1B3B">
            <w:pPr>
              <w:spacing w:after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AA5324" w:rsidRPr="000E5E52" w:rsidRDefault="00AA5324" w:rsidP="001E1B3B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7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8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9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jc w:val="center"/>
            </w:pPr>
            <w:r>
              <w:t>10</w:t>
            </w:r>
          </w:p>
        </w:tc>
      </w:tr>
    </w:tbl>
    <w:p w:rsidR="00AA5324" w:rsidRDefault="00AA5324" w:rsidP="00AA5324">
      <w:pPr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10361" w:type="dxa"/>
        <w:jc w:val="center"/>
        <w:tblLook w:val="04A0" w:firstRow="1" w:lastRow="0" w:firstColumn="1" w:lastColumn="0" w:noHBand="0" w:noVBand="1"/>
      </w:tblPr>
      <w:tblGrid>
        <w:gridCol w:w="3972"/>
        <w:gridCol w:w="1172"/>
        <w:gridCol w:w="1154"/>
        <w:gridCol w:w="4063"/>
      </w:tblGrid>
      <w:tr w:rsidR="00AA5324" w:rsidRPr="005175BE" w:rsidTr="00AA5324">
        <w:trPr>
          <w:trHeight w:val="459"/>
          <w:jc w:val="center"/>
        </w:trPr>
        <w:tc>
          <w:tcPr>
            <w:tcW w:w="3972" w:type="dxa"/>
          </w:tcPr>
          <w:p w:rsidR="00AA5324" w:rsidRDefault="00AA5324" w:rsidP="001E1B3B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:rsidR="00AA5324" w:rsidRPr="00122990" w:rsidRDefault="00AA5324" w:rsidP="001E1B3B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172" w:type="dxa"/>
          </w:tcPr>
          <w:p w:rsidR="00AA5324" w:rsidRPr="005175BE" w:rsidRDefault="00AA5324" w:rsidP="001E1B3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154" w:type="dxa"/>
          </w:tcPr>
          <w:p w:rsidR="00AA5324" w:rsidRPr="005175BE" w:rsidRDefault="00AA5324" w:rsidP="001E1B3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063" w:type="dxa"/>
          </w:tcPr>
          <w:p w:rsidR="00AA5324" w:rsidRPr="005175BE" w:rsidRDefault="00AA5324" w:rsidP="001E1B3B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A64927" w:rsidRDefault="00AA5324" w:rsidP="00AA53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A64927" w:rsidRDefault="00AA5324" w:rsidP="001E1B3B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3030E3" w:rsidRDefault="00AA5324" w:rsidP="001E1B3B">
            <w:pPr>
              <w:jc w:val="both"/>
            </w:pPr>
            <w:r>
              <w:t>-Ejecutiva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3030E3" w:rsidRDefault="00AA5324" w:rsidP="001E1B3B">
            <w:pPr>
              <w:jc w:val="both"/>
            </w:pPr>
            <w:r>
              <w:t>-Ortografía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Default="00AA5324" w:rsidP="001E1B3B">
            <w:r>
              <w:t>-Imágenes ejecutivas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Default="00AA5324" w:rsidP="001E1B3B">
            <w:r>
              <w:t>-Creatividad y originalidad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406"/>
          <w:jc w:val="center"/>
        </w:trPr>
        <w:tc>
          <w:tcPr>
            <w:tcW w:w="3972" w:type="dxa"/>
          </w:tcPr>
          <w:p w:rsidR="00AA5324" w:rsidRPr="00851197" w:rsidRDefault="00AA5324" w:rsidP="00AA532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5%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-Fluidez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-Dicción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35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-Seguridad al hablar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  <w:tr w:rsidR="00AA5324" w:rsidTr="00AA5324">
        <w:trPr>
          <w:trHeight w:val="222"/>
          <w:jc w:val="center"/>
        </w:trPr>
        <w:tc>
          <w:tcPr>
            <w:tcW w:w="3972" w:type="dxa"/>
          </w:tcPr>
          <w:p w:rsidR="00AA5324" w:rsidRPr="00851197" w:rsidRDefault="00AA5324" w:rsidP="001E1B3B">
            <w:pPr>
              <w:jc w:val="both"/>
            </w:pPr>
            <w:r w:rsidRPr="00851197">
              <w:t>-Volumen de voz</w:t>
            </w:r>
          </w:p>
        </w:tc>
        <w:tc>
          <w:tcPr>
            <w:tcW w:w="1172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1154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  <w:tc>
          <w:tcPr>
            <w:tcW w:w="4063" w:type="dxa"/>
          </w:tcPr>
          <w:p w:rsidR="00AA5324" w:rsidRDefault="00AA5324" w:rsidP="001E1B3B">
            <w:pPr>
              <w:tabs>
                <w:tab w:val="left" w:pos="1485"/>
              </w:tabs>
            </w:pPr>
          </w:p>
        </w:tc>
      </w:tr>
    </w:tbl>
    <w:p w:rsidR="00AA5324" w:rsidRPr="00AA5324" w:rsidRDefault="00AA5324" w:rsidP="00AA5324">
      <w:pPr>
        <w:rPr>
          <w:rFonts w:ascii="Times New Roman" w:hAnsi="Times New Roman" w:cs="Times New Roman"/>
          <w:b/>
          <w:sz w:val="28"/>
        </w:rPr>
      </w:pP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4"/>
        <w:gridCol w:w="1454"/>
        <w:gridCol w:w="1453"/>
        <w:gridCol w:w="1453"/>
        <w:gridCol w:w="1453"/>
        <w:gridCol w:w="1593"/>
      </w:tblGrid>
      <w:tr w:rsidR="00AA5324" w:rsidTr="00AA5324">
        <w:trPr>
          <w:trHeight w:val="135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74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AA5324" w:rsidTr="00AA5324">
        <w:trPr>
          <w:trHeight w:val="135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</w:pPr>
            <w:r>
              <w:rPr>
                <w:lang w:val="es-ES"/>
              </w:rPr>
              <w:t>Auto evaluación  5%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AA5324" w:rsidTr="00AA5324">
        <w:trPr>
          <w:trHeight w:val="138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AA5324" w:rsidTr="00AA5324">
        <w:trPr>
          <w:trHeight w:val="138"/>
          <w:jc w:val="center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10%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A5324" w:rsidRDefault="00AA5324" w:rsidP="001E1B3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AA5324" w:rsidRPr="00AA5324" w:rsidRDefault="00AA5324" w:rsidP="00AA5324">
      <w:pPr>
        <w:rPr>
          <w:rFonts w:ascii="Times New Roman" w:hAnsi="Times New Roman" w:cs="Times New Roman"/>
          <w:b/>
          <w:sz w:val="28"/>
        </w:rPr>
      </w:pPr>
    </w:p>
    <w:sectPr w:rsidR="00AA5324" w:rsidRPr="00AA5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24"/>
    <w:rsid w:val="007D223D"/>
    <w:rsid w:val="00AA5324"/>
    <w:rsid w:val="00F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5333"/>
  <w15:chartTrackingRefBased/>
  <w15:docId w15:val="{E901FFA7-504C-47B0-8C53-68570DB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5324"/>
    <w:rPr>
      <w:color w:val="0563C1" w:themeColor="hyperlink"/>
      <w:u w:val="single"/>
    </w:rPr>
  </w:style>
  <w:style w:type="character" w:customStyle="1" w:styleId="A5">
    <w:name w:val="A5"/>
    <w:uiPriority w:val="99"/>
    <w:rsid w:val="00AA5324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AA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53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wGmSv2O1i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2021-06-27T23:12:00Z</dcterms:created>
  <dcterms:modified xsi:type="dcterms:W3CDTF">2021-06-27T23:27:00Z</dcterms:modified>
</cp:coreProperties>
</file>