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8CF80" w14:textId="191AF2CB" w:rsidR="00D250B4" w:rsidRDefault="00D250B4" w:rsidP="00D250B4">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23FD29A8" w14:textId="506C4C4D" w:rsidR="00D250B4" w:rsidRPr="00C575D8" w:rsidRDefault="00D250B4" w:rsidP="00D250B4">
      <w:pPr>
        <w:rPr>
          <w:rFonts w:ascii="Times New Roman" w:hAnsi="Times New Roman" w:cs="Times New Roman"/>
          <w:b/>
          <w:sz w:val="28"/>
          <w:szCs w:val="28"/>
        </w:rPr>
      </w:pPr>
    </w:p>
    <w:p w14:paraId="4233E8CC" w14:textId="6E86E54D" w:rsidR="00D250B4" w:rsidRPr="00C575D8" w:rsidRDefault="00D250B4" w:rsidP="00D250B4">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5C76C0FC" w14:textId="134914B3" w:rsidR="00D250B4" w:rsidRDefault="00D250B4" w:rsidP="00D250B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2D66C72" w14:textId="2A81E66C" w:rsidR="00D250B4" w:rsidRDefault="00D250B4" w:rsidP="00D250B4">
      <w:pPr>
        <w:jc w:val="center"/>
        <w:rPr>
          <w:rFonts w:ascii="Times New Roman" w:hAnsi="Times New Roman" w:cs="Times New Roman"/>
          <w:b/>
          <w:sz w:val="28"/>
          <w:szCs w:val="28"/>
        </w:rPr>
      </w:pPr>
    </w:p>
    <w:p w14:paraId="070B36A5" w14:textId="4D8C0407" w:rsidR="00D250B4" w:rsidRPr="00C575D8" w:rsidRDefault="00D250B4" w:rsidP="00D250B4">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D572F28" wp14:editId="4313AE9A">
                <wp:simplePos x="0" y="0"/>
                <wp:positionH relativeFrom="column">
                  <wp:posOffset>348615</wp:posOffset>
                </wp:positionH>
                <wp:positionV relativeFrom="paragraph">
                  <wp:posOffset>22860</wp:posOffset>
                </wp:positionV>
                <wp:extent cx="4716780" cy="1082038"/>
                <wp:effectExtent l="0" t="19050" r="0" b="4445"/>
                <wp:wrapNone/>
                <wp:docPr id="2" name="Grupo 2"/>
                <wp:cNvGraphicFramePr/>
                <a:graphic xmlns:a="http://schemas.openxmlformats.org/drawingml/2006/main">
                  <a:graphicData uri="http://schemas.microsoft.com/office/word/2010/wordprocessingGroup">
                    <wpg:wgp>
                      <wpg:cNvGrpSpPr/>
                      <wpg:grpSpPr>
                        <a:xfrm>
                          <a:off x="0" y="0"/>
                          <a:ext cx="4716780" cy="1082038"/>
                          <a:chOff x="0" y="0"/>
                          <a:chExt cx="4401383" cy="919878"/>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16653" y="21157"/>
                            <a:ext cx="2284730" cy="898721"/>
                          </a:xfrm>
                          <a:prstGeom prst="rect">
                            <a:avLst/>
                          </a:prstGeom>
                          <a:noFill/>
                        </wps:spPr>
                        <wps:txbx>
                          <w:txbxContent>
                            <w:p w14:paraId="4B0F3B37" w14:textId="27C1279F" w:rsidR="00D250B4" w:rsidRPr="00591063" w:rsidRDefault="00D250B4" w:rsidP="00D250B4">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72F28" id="Grupo 2" o:spid="_x0000_s1026" style="position:absolute;left:0;text-align:left;margin-left:27.45pt;margin-top:1.8pt;width:371.4pt;height:85.2pt;z-index:251659264;mso-width-relative:margin;mso-height-relative:margin" coordsize="44013,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BMuY9EDAACTCQAADgAAAAAAAAAAAAAAAAA6AgAAZHJzL2Uyb0RvYy54&#10;bWxQSwECLQAKAAAAAAAAACEAk4dCoNrIAADayAAAFAAAAAAAAAAAAAAAAAA3BgAAZHJzL21lZGlh&#10;L2ltYWdlMS5wbmdQSwECLQAUAAYACAAAACEAky/i3+AAAAAIAQAADwAAAAAAAAAAAAAAAABD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166;top:211;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B0F3B37" w14:textId="27C1279F" w:rsidR="00D250B4" w:rsidRPr="00591063" w:rsidRDefault="00D250B4" w:rsidP="00D250B4">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543C1AA0" w14:textId="77777777" w:rsidR="00D250B4" w:rsidRPr="00C575D8" w:rsidRDefault="00D250B4" w:rsidP="00D250B4">
      <w:pPr>
        <w:jc w:val="center"/>
        <w:rPr>
          <w:rFonts w:ascii="Times New Roman" w:hAnsi="Times New Roman" w:cs="Times New Roman"/>
          <w:b/>
          <w:sz w:val="28"/>
          <w:szCs w:val="28"/>
        </w:rPr>
      </w:pPr>
    </w:p>
    <w:p w14:paraId="20D65F4B" w14:textId="0D1FDF38" w:rsidR="00D250B4" w:rsidRPr="00C575D8" w:rsidRDefault="00D250B4" w:rsidP="00D250B4">
      <w:pPr>
        <w:rPr>
          <w:rFonts w:ascii="Times New Roman" w:hAnsi="Times New Roman" w:cs="Times New Roman"/>
          <w:b/>
          <w:sz w:val="28"/>
          <w:szCs w:val="28"/>
        </w:rPr>
      </w:pPr>
      <w:r>
        <w:rPr>
          <w:rFonts w:ascii="Times New Roman" w:hAnsi="Times New Roman" w:cs="Times New Roman"/>
          <w:b/>
          <w:sz w:val="28"/>
          <w:szCs w:val="28"/>
        </w:rPr>
        <w:t xml:space="preserve">                  </w:t>
      </w:r>
    </w:p>
    <w:p w14:paraId="5B127AB0" w14:textId="0ECB9861" w:rsidR="00D250B4" w:rsidRPr="00C575D8" w:rsidRDefault="00D250B4" w:rsidP="00D250B4">
      <w:pPr>
        <w:rPr>
          <w:rFonts w:ascii="Times New Roman" w:hAnsi="Times New Roman" w:cs="Times New Roman"/>
          <w:b/>
          <w:sz w:val="28"/>
          <w:szCs w:val="28"/>
        </w:rPr>
      </w:pPr>
    </w:p>
    <w:p w14:paraId="6EF9A5D9" w14:textId="5BD0CB6F" w:rsidR="00D250B4" w:rsidRPr="00CD746A" w:rsidRDefault="00D250B4" w:rsidP="00D250B4">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7A5C75F5" w14:textId="407AE649" w:rsidR="00D250B4" w:rsidRDefault="00D250B4" w:rsidP="00D250B4">
      <w:pPr>
        <w:jc w:val="center"/>
        <w:rPr>
          <w:rFonts w:ascii="Times New Roman" w:hAnsi="Times New Roman" w:cs="Times New Roman"/>
          <w:b/>
          <w:sz w:val="24"/>
          <w:szCs w:val="24"/>
        </w:rPr>
      </w:pPr>
    </w:p>
    <w:p w14:paraId="48262938" w14:textId="368E45FD" w:rsidR="00D250B4" w:rsidRPr="00CD746A" w:rsidRDefault="00D250B4" w:rsidP="00D250B4">
      <w:pPr>
        <w:jc w:val="center"/>
        <w:rPr>
          <w:rFonts w:ascii="Times New Roman" w:hAnsi="Times New Roman" w:cs="Times New Roman"/>
          <w:b/>
          <w:sz w:val="24"/>
          <w:szCs w:val="24"/>
        </w:rPr>
      </w:pPr>
      <w:r w:rsidRPr="00CD746A">
        <w:rPr>
          <w:rFonts w:ascii="Times New Roman" w:hAnsi="Times New Roman" w:cs="Times New Roman"/>
          <w:b/>
          <w:sz w:val="24"/>
          <w:szCs w:val="24"/>
        </w:rPr>
        <w:t>UNIDAD I</w:t>
      </w:r>
    </w:p>
    <w:p w14:paraId="7B0834DD" w14:textId="10F592A7" w:rsidR="00D250B4" w:rsidRPr="00CD746A" w:rsidRDefault="00D250B4" w:rsidP="00D250B4">
      <w:pPr>
        <w:jc w:val="center"/>
        <w:rPr>
          <w:rFonts w:ascii="Times New Roman" w:hAnsi="Times New Roman" w:cs="Times New Roman"/>
          <w:b/>
          <w:sz w:val="24"/>
          <w:szCs w:val="24"/>
        </w:rPr>
      </w:pPr>
      <w:r>
        <w:rPr>
          <w:rFonts w:ascii="Times New Roman" w:hAnsi="Times New Roman" w:cs="Times New Roman"/>
          <w:b/>
          <w:sz w:val="24"/>
          <w:szCs w:val="24"/>
        </w:rPr>
        <w:t xml:space="preserve">Recuerdos y sentimientos </w:t>
      </w:r>
    </w:p>
    <w:p w14:paraId="04E0F53B" w14:textId="1AC33233" w:rsidR="00D250B4" w:rsidRPr="00CD746A" w:rsidRDefault="00D250B4" w:rsidP="00D250B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02C821E" wp14:editId="12AA343C">
                <wp:simplePos x="0" y="0"/>
                <wp:positionH relativeFrom="margin">
                  <wp:align>center</wp:align>
                </wp:positionH>
                <wp:positionV relativeFrom="paragraph">
                  <wp:posOffset>278765</wp:posOffset>
                </wp:positionV>
                <wp:extent cx="7255510" cy="3116498"/>
                <wp:effectExtent l="0" t="0" r="0" b="0"/>
                <wp:wrapNone/>
                <wp:docPr id="1"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55510" cy="3116498"/>
                        </a:xfrm>
                        <a:prstGeom prst="rect">
                          <a:avLst/>
                        </a:prstGeom>
                      </wps:spPr>
                      <wps:txbx>
                        <w:txbxContent>
                          <w:p w14:paraId="014CBA9A" w14:textId="77777777" w:rsidR="00D250B4" w:rsidRPr="00D250B4" w:rsidRDefault="00D250B4" w:rsidP="00D250B4">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779F4A48" w14:textId="77777777" w:rsidR="00D250B4" w:rsidRPr="00D250B4" w:rsidRDefault="00D250B4" w:rsidP="00D250B4">
                            <w:pPr>
                              <w:pStyle w:val="Prrafodelista"/>
                              <w:numPr>
                                <w:ilvl w:val="0"/>
                                <w:numId w:val="2"/>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34F1B008" w14:textId="77777777" w:rsidR="00D250B4" w:rsidRPr="00D250B4" w:rsidRDefault="00D250B4" w:rsidP="00D250B4">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6FAFC4C" w14:textId="77777777" w:rsidR="00D250B4" w:rsidRPr="00D250B4" w:rsidRDefault="00D250B4" w:rsidP="00D250B4">
                            <w:pPr>
                              <w:pStyle w:val="Prrafodelista"/>
                              <w:numPr>
                                <w:ilvl w:val="0"/>
                                <w:numId w:val="3"/>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wps:txbx>
                      <wps:bodyPr vert="horz" wrap="square" lIns="91440" tIns="45720" rIns="91440" bIns="45720" rtlCol="0" anchor="t">
                        <a:normAutofit/>
                      </wps:bodyPr>
                    </wps:wsp>
                  </a:graphicData>
                </a:graphic>
                <wp14:sizeRelH relativeFrom="margin">
                  <wp14:pctWidth>0</wp14:pctWidth>
                </wp14:sizeRelH>
              </wp:anchor>
            </w:drawing>
          </mc:Choice>
          <mc:Fallback>
            <w:pict>
              <v:rect w14:anchorId="302C821E" id="2 Marcador de contenido" o:spid="_x0000_s1030" style="position:absolute;left:0;text-align:left;margin-left:0;margin-top:21.95pt;width:571.3pt;height:245.4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" filled="f" stroked="f">
                <o:lock v:ext="edit" grouping="t"/>
                <v:textbox>
                  <w:txbxContent>
                    <w:p w14:paraId="014CBA9A" w14:textId="77777777" w:rsidR="00D250B4" w:rsidRPr="00D250B4" w:rsidRDefault="00D250B4" w:rsidP="00D250B4">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779F4A48" w14:textId="77777777" w:rsidR="00D250B4" w:rsidRPr="00D250B4" w:rsidRDefault="00D250B4" w:rsidP="00D250B4">
                      <w:pPr>
                        <w:pStyle w:val="Prrafodelista"/>
                        <w:numPr>
                          <w:ilvl w:val="0"/>
                          <w:numId w:val="2"/>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34F1B008" w14:textId="77777777" w:rsidR="00D250B4" w:rsidRPr="00D250B4" w:rsidRDefault="00D250B4" w:rsidP="00D250B4">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6FAFC4C" w14:textId="77777777" w:rsidR="00D250B4" w:rsidRPr="00D250B4" w:rsidRDefault="00D250B4" w:rsidP="00D250B4">
                      <w:pPr>
                        <w:pStyle w:val="Prrafodelista"/>
                        <w:numPr>
                          <w:ilvl w:val="0"/>
                          <w:numId w:val="3"/>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v:textbox>
                <w10:wrap anchorx="margin"/>
              </v:rect>
            </w:pict>
          </mc:Fallback>
        </mc:AlternateContent>
      </w:r>
      <w:r w:rsidRPr="00CD746A">
        <w:rPr>
          <w:rFonts w:ascii="Times New Roman" w:hAnsi="Times New Roman" w:cs="Times New Roman"/>
          <w:sz w:val="24"/>
          <w:szCs w:val="24"/>
        </w:rPr>
        <w:t xml:space="preserve">Nombre del docente: </w:t>
      </w:r>
      <w:r>
        <w:rPr>
          <w:rFonts w:ascii="Times New Roman" w:hAnsi="Times New Roman" w:cs="Times New Roman"/>
          <w:sz w:val="24"/>
          <w:szCs w:val="24"/>
        </w:rPr>
        <w:t>Jesús Armando Posada Hernández</w:t>
      </w:r>
    </w:p>
    <w:p w14:paraId="452C7E1F" w14:textId="77777777" w:rsidR="00D250B4" w:rsidRDefault="00D250B4" w:rsidP="00D250B4">
      <w:pPr>
        <w:rPr>
          <w:rFonts w:ascii="Times New Roman" w:hAnsi="Times New Roman" w:cs="Times New Roman"/>
          <w:sz w:val="24"/>
          <w:szCs w:val="24"/>
        </w:rPr>
      </w:pPr>
    </w:p>
    <w:p w14:paraId="0C027B07" w14:textId="0F0BBBDC" w:rsidR="00D250B4" w:rsidRPr="00D250B4" w:rsidRDefault="00D250B4" w:rsidP="00D250B4">
      <w:pPr>
        <w:rPr>
          <w:rFonts w:ascii="Times New Roman" w:hAnsi="Times New Roman" w:cs="Times New Roman"/>
          <w:sz w:val="24"/>
          <w:szCs w:val="24"/>
        </w:rPr>
      </w:pPr>
    </w:p>
    <w:p w14:paraId="563680ED" w14:textId="77777777" w:rsidR="00D250B4" w:rsidRDefault="00D250B4" w:rsidP="00D250B4">
      <w:pPr>
        <w:jc w:val="center"/>
      </w:pPr>
    </w:p>
    <w:p w14:paraId="03FCE595" w14:textId="77777777" w:rsidR="00D250B4" w:rsidRDefault="00D250B4" w:rsidP="00D250B4">
      <w:pPr>
        <w:jc w:val="center"/>
      </w:pPr>
    </w:p>
    <w:p w14:paraId="3FD309CF" w14:textId="77777777" w:rsidR="00D250B4" w:rsidRDefault="00D250B4" w:rsidP="00D250B4">
      <w:pPr>
        <w:jc w:val="center"/>
        <w:rPr>
          <w:rFonts w:ascii="Times New Roman" w:hAnsi="Times New Roman" w:cs="Times New Roman"/>
          <w:sz w:val="24"/>
          <w:szCs w:val="24"/>
        </w:rPr>
      </w:pPr>
    </w:p>
    <w:p w14:paraId="1D4A3280" w14:textId="77777777" w:rsidR="00D250B4" w:rsidRDefault="00D250B4" w:rsidP="00D250B4">
      <w:pPr>
        <w:jc w:val="center"/>
        <w:rPr>
          <w:rFonts w:ascii="Times New Roman" w:hAnsi="Times New Roman" w:cs="Times New Roman"/>
          <w:sz w:val="24"/>
          <w:szCs w:val="24"/>
        </w:rPr>
      </w:pPr>
    </w:p>
    <w:p w14:paraId="4507CB1D" w14:textId="77777777" w:rsidR="00D250B4" w:rsidRDefault="00D250B4" w:rsidP="00D250B4">
      <w:pPr>
        <w:jc w:val="center"/>
        <w:rPr>
          <w:rFonts w:ascii="Times New Roman" w:hAnsi="Times New Roman" w:cs="Times New Roman"/>
          <w:sz w:val="24"/>
          <w:szCs w:val="24"/>
        </w:rPr>
      </w:pPr>
    </w:p>
    <w:p w14:paraId="66BE01CE" w14:textId="77777777" w:rsidR="00D250B4" w:rsidRDefault="00D250B4" w:rsidP="00D250B4">
      <w:pPr>
        <w:jc w:val="center"/>
        <w:rPr>
          <w:rFonts w:ascii="Times New Roman" w:hAnsi="Times New Roman" w:cs="Times New Roman"/>
          <w:sz w:val="24"/>
          <w:szCs w:val="24"/>
        </w:rPr>
      </w:pPr>
    </w:p>
    <w:p w14:paraId="296F5212" w14:textId="77777777" w:rsidR="00D250B4" w:rsidRDefault="00D250B4" w:rsidP="00D250B4">
      <w:pPr>
        <w:jc w:val="center"/>
        <w:rPr>
          <w:rFonts w:ascii="Times New Roman" w:hAnsi="Times New Roman" w:cs="Times New Roman"/>
          <w:sz w:val="24"/>
          <w:szCs w:val="24"/>
        </w:rPr>
      </w:pPr>
    </w:p>
    <w:p w14:paraId="236C6512" w14:textId="77777777" w:rsidR="00D250B4" w:rsidRDefault="00D250B4" w:rsidP="00D250B4">
      <w:pPr>
        <w:jc w:val="center"/>
        <w:rPr>
          <w:rFonts w:ascii="Times New Roman" w:hAnsi="Times New Roman" w:cs="Times New Roman"/>
          <w:sz w:val="24"/>
          <w:szCs w:val="24"/>
        </w:rPr>
      </w:pPr>
    </w:p>
    <w:p w14:paraId="6AF4406F" w14:textId="77777777" w:rsidR="00D250B4" w:rsidRDefault="00D250B4" w:rsidP="00D250B4">
      <w:pPr>
        <w:jc w:val="center"/>
        <w:rPr>
          <w:rFonts w:ascii="Times New Roman" w:hAnsi="Times New Roman" w:cs="Times New Roman"/>
          <w:sz w:val="24"/>
          <w:szCs w:val="24"/>
        </w:rPr>
      </w:pPr>
    </w:p>
    <w:p w14:paraId="180044AC" w14:textId="26A297AC" w:rsidR="00D250B4" w:rsidRDefault="00D250B4" w:rsidP="00D250B4">
      <w:pPr>
        <w:jc w:val="center"/>
        <w:rPr>
          <w:rFonts w:ascii="Times New Roman" w:hAnsi="Times New Roman" w:cs="Times New Roman"/>
          <w:sz w:val="24"/>
          <w:szCs w:val="24"/>
        </w:rPr>
      </w:pPr>
      <w:r>
        <w:rPr>
          <w:rFonts w:ascii="Times New Roman" w:hAnsi="Times New Roman" w:cs="Times New Roman"/>
          <w:sz w:val="24"/>
          <w:szCs w:val="24"/>
        </w:rPr>
        <w:t>Saltillo, Coahuila                 Marzo, 2021</w:t>
      </w:r>
    </w:p>
    <w:p w14:paraId="46A16BF7" w14:textId="39B7AB56" w:rsidR="00D250B4" w:rsidRDefault="00D250B4" w:rsidP="00D250B4">
      <w:pPr>
        <w:jc w:val="center"/>
        <w:rPr>
          <w:rFonts w:ascii="Times New Roman" w:hAnsi="Times New Roman" w:cs="Times New Roman"/>
          <w:sz w:val="24"/>
          <w:szCs w:val="24"/>
        </w:rPr>
      </w:pPr>
    </w:p>
    <w:p w14:paraId="5634DC74" w14:textId="5492870B" w:rsidR="00D250B4" w:rsidRDefault="00D250B4" w:rsidP="00D250B4">
      <w:pPr>
        <w:jc w:val="center"/>
        <w:rPr>
          <w:rFonts w:ascii="Arial" w:hAnsi="Arial" w:cs="Arial"/>
          <w:sz w:val="24"/>
          <w:szCs w:val="24"/>
        </w:rPr>
      </w:pPr>
      <w:r>
        <w:rPr>
          <w:rFonts w:ascii="Arial" w:hAnsi="Arial" w:cs="Arial"/>
          <w:sz w:val="24"/>
          <w:szCs w:val="24"/>
        </w:rPr>
        <w:lastRenderedPageBreak/>
        <w:t xml:space="preserve">Recuerdos y sentimientos </w:t>
      </w:r>
    </w:p>
    <w:p w14:paraId="1453A104" w14:textId="3FE82E11" w:rsidR="00D250B4" w:rsidRDefault="00D250B4" w:rsidP="00D250B4">
      <w:pPr>
        <w:jc w:val="both"/>
        <w:rPr>
          <w:rFonts w:ascii="Arial" w:hAnsi="Arial" w:cs="Arial"/>
          <w:sz w:val="24"/>
          <w:szCs w:val="24"/>
        </w:rPr>
      </w:pPr>
      <w:r>
        <w:rPr>
          <w:rFonts w:ascii="Arial" w:hAnsi="Arial" w:cs="Arial"/>
          <w:sz w:val="24"/>
          <w:szCs w:val="24"/>
        </w:rPr>
        <w:t>Siendo sincera a mi me gusta mucho la música sin problemas todo el día anda sonando música en mi computadora</w:t>
      </w:r>
      <w:r w:rsidR="002E127E">
        <w:rPr>
          <w:rFonts w:ascii="Arial" w:hAnsi="Arial" w:cs="Arial"/>
          <w:sz w:val="24"/>
          <w:szCs w:val="24"/>
        </w:rPr>
        <w:t>, de mañana cuando despierto, de tarde cuando estoy haciendo algo, de noche para dormir, a todas horas</w:t>
      </w:r>
      <w:r>
        <w:rPr>
          <w:rFonts w:ascii="Arial" w:hAnsi="Arial" w:cs="Arial"/>
          <w:sz w:val="24"/>
          <w:szCs w:val="24"/>
        </w:rPr>
        <w:t xml:space="preserve">, también puedo estar cantando cuando ando jugando con mis amigos o en llamada con alguien de confianza me tiene que estar aguantando cantando todo el rato, en mi playlist hay de varios géneros, pero lo que yo pongo depende mucho de mi estado de ánimo, si estoy triste, feliz, dolida, </w:t>
      </w:r>
      <w:r w:rsidR="00290115">
        <w:rPr>
          <w:rFonts w:ascii="Arial" w:hAnsi="Arial" w:cs="Arial"/>
          <w:sz w:val="24"/>
          <w:szCs w:val="24"/>
        </w:rPr>
        <w:t xml:space="preserve">o hasta para hacer tarea, </w:t>
      </w:r>
      <w:r>
        <w:rPr>
          <w:rFonts w:ascii="Arial" w:hAnsi="Arial" w:cs="Arial"/>
          <w:sz w:val="24"/>
          <w:szCs w:val="24"/>
        </w:rPr>
        <w:t xml:space="preserve">etc. </w:t>
      </w:r>
    </w:p>
    <w:p w14:paraId="4D2FD381" w14:textId="3CD0790C" w:rsidR="002E127E" w:rsidRDefault="002E127E" w:rsidP="00D250B4">
      <w:pPr>
        <w:jc w:val="both"/>
        <w:rPr>
          <w:rFonts w:ascii="Arial" w:hAnsi="Arial" w:cs="Arial"/>
          <w:sz w:val="24"/>
          <w:szCs w:val="24"/>
        </w:rPr>
      </w:pPr>
      <w:r>
        <w:rPr>
          <w:rFonts w:ascii="Arial" w:hAnsi="Arial" w:cs="Arial"/>
          <w:sz w:val="24"/>
          <w:szCs w:val="24"/>
        </w:rPr>
        <w:t xml:space="preserve">Mi primera experiencia con la música que yo recuerdo más es con mi papá, tenía la costumbre de cuando hacia algo como limpiar afuera, ponía su música en el carro, del cantante que más me acuerdo es de Diego Verdaguer, su disco sonando mientras mi papá hacia sus cosas y yo pues ahí andaba con el escuchando, hasta la fecha hay una canción de ese cantante que me gusta mucho. También teníamos la costumbre de ir a las albercas los fines de semana y siempre que nos regresábamos sonaba una canción de K-Paz de la sierra y siempre la íbamos cantando, esas son las primeras experiencias con música que recuerdo. </w:t>
      </w:r>
    </w:p>
    <w:p w14:paraId="24C0937C" w14:textId="730A6A25" w:rsidR="002E127E" w:rsidRDefault="002E127E" w:rsidP="00D250B4">
      <w:pPr>
        <w:jc w:val="both"/>
        <w:rPr>
          <w:rFonts w:ascii="Arial" w:hAnsi="Arial" w:cs="Arial"/>
          <w:sz w:val="24"/>
          <w:szCs w:val="24"/>
        </w:rPr>
      </w:pPr>
      <w:r>
        <w:rPr>
          <w:rFonts w:ascii="Arial" w:hAnsi="Arial" w:cs="Arial"/>
          <w:sz w:val="24"/>
          <w:szCs w:val="24"/>
        </w:rPr>
        <w:t>Cuando estaba en preescolar siempre mi mamá me obligaba a participar en bailables, a mi no me gustaban nada, en muchas fotos salgo medio enojona, pero la verdad soy algo penosa y no me gustaba que me vieran. Eso fue solo durante preescolar, en verdad no he participado en muchas cosas relacionas con un evento musical ya de grande</w:t>
      </w:r>
      <w:r w:rsidR="00290115">
        <w:rPr>
          <w:rFonts w:ascii="Arial" w:hAnsi="Arial" w:cs="Arial"/>
          <w:sz w:val="24"/>
          <w:szCs w:val="24"/>
        </w:rPr>
        <w:t xml:space="preserve">, más que en secundaria como en dos bailables, pero siempre me ganaba la pena y dejaba de participar en cosas así. </w:t>
      </w:r>
    </w:p>
    <w:p w14:paraId="71971210" w14:textId="07E7A38B" w:rsidR="00290115" w:rsidRDefault="00290115" w:rsidP="00D250B4">
      <w:pPr>
        <w:jc w:val="both"/>
        <w:rPr>
          <w:rFonts w:ascii="Arial" w:hAnsi="Arial" w:cs="Arial"/>
          <w:sz w:val="24"/>
          <w:szCs w:val="24"/>
        </w:rPr>
      </w:pPr>
      <w:r>
        <w:rPr>
          <w:rFonts w:ascii="Arial" w:hAnsi="Arial" w:cs="Arial"/>
          <w:sz w:val="24"/>
          <w:szCs w:val="24"/>
        </w:rPr>
        <w:t xml:space="preserve">La verdad yo no sabia cuál era la música típica de mi región, así que me toco investigar, por lo que leí la música más común en Coahuila son los corridos, polkas, etc. Pero dice </w:t>
      </w:r>
      <w:r w:rsidR="009F2F4B">
        <w:rPr>
          <w:rFonts w:ascii="Arial" w:hAnsi="Arial" w:cs="Arial"/>
          <w:sz w:val="24"/>
          <w:szCs w:val="24"/>
        </w:rPr>
        <w:t xml:space="preserve">que la música no viene sola, viene acompañada de la danza la cual también es muy característica y siempre es con una pareja. También decía que de las canciones más famosas es el “fara fara” la cual es música del pueblo contando su historia y sus acontecimientos históricos. </w:t>
      </w:r>
    </w:p>
    <w:p w14:paraId="5C79C57D" w14:textId="6E39B6BE" w:rsidR="009F2F4B" w:rsidRPr="00D250B4" w:rsidRDefault="009F2F4B" w:rsidP="00D250B4">
      <w:pPr>
        <w:jc w:val="both"/>
        <w:rPr>
          <w:rFonts w:ascii="Arial" w:hAnsi="Arial" w:cs="Arial"/>
          <w:sz w:val="24"/>
          <w:szCs w:val="24"/>
        </w:rPr>
      </w:pPr>
      <w:r>
        <w:rPr>
          <w:rFonts w:ascii="Arial" w:hAnsi="Arial" w:cs="Arial"/>
          <w:sz w:val="24"/>
          <w:szCs w:val="24"/>
        </w:rPr>
        <w:t xml:space="preserve">En conclusión si considero </w:t>
      </w:r>
      <w:r w:rsidR="000621DB">
        <w:rPr>
          <w:rFonts w:ascii="Arial" w:hAnsi="Arial" w:cs="Arial"/>
          <w:sz w:val="24"/>
          <w:szCs w:val="24"/>
        </w:rPr>
        <w:t xml:space="preserve">la música como un lenguaje, la verdad con la música que yo escucho se puede notar mi ánimo, uno se puede dar cuenta si estoy feliz o triste basándose en lo que estoy escuchando y cantando en ese momento, se pueden expresar muchísimas cosas con la música, hasta me sorprende como hay canciones que duelen, te duele escuchar la letra o bien cuando te dedican una canción, ya sea tu pareja o alguien, esas canciones que te dedica que te hacen sentir esas “mariposas en el estómago”, me sorprende mucho lo que puedes expresar y sentir con la música. </w:t>
      </w:r>
    </w:p>
    <w:p w14:paraId="08D9B434" w14:textId="038DD14A" w:rsidR="00EA6B5A" w:rsidRDefault="000621DB" w:rsidP="00D250B4"/>
    <w:p w14:paraId="72A2AC57" w14:textId="65BA891A" w:rsidR="009F2F4B" w:rsidRDefault="009F2F4B" w:rsidP="00D250B4"/>
    <w:p w14:paraId="402AA242" w14:textId="3E9F8276" w:rsidR="009F2F4B" w:rsidRDefault="009F2F4B" w:rsidP="00D250B4"/>
    <w:p w14:paraId="5426D051" w14:textId="75DF776C" w:rsidR="009F2F4B" w:rsidRDefault="009F2F4B" w:rsidP="00D250B4">
      <w:r>
        <w:lastRenderedPageBreak/>
        <w:t xml:space="preserve">REFERENCIAS </w:t>
      </w:r>
    </w:p>
    <w:p w14:paraId="18F566FE" w14:textId="133DC585" w:rsidR="009F2F4B" w:rsidRDefault="009F2F4B" w:rsidP="00D250B4">
      <w:hyperlink r:id="rId7" w:history="1">
        <w:r w:rsidRPr="00D666D0">
          <w:rPr>
            <w:rStyle w:val="Hipervnculo"/>
          </w:rPr>
          <w:t>https://coahuilamx.weebly.com/musica.html</w:t>
        </w:r>
      </w:hyperlink>
    </w:p>
    <w:p w14:paraId="7F1A905D" w14:textId="77777777" w:rsidR="009F2F4B" w:rsidRPr="00D250B4" w:rsidRDefault="009F2F4B" w:rsidP="00D250B4"/>
    <w:sectPr w:rsidR="009F2F4B" w:rsidRPr="00D250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D42F7"/>
    <w:multiLevelType w:val="hybridMultilevel"/>
    <w:tmpl w:val="60087F24"/>
    <w:lvl w:ilvl="0" w:tplc="FB8A8AFA">
      <w:start w:val="1"/>
      <w:numFmt w:val="bullet"/>
      <w:lvlText w:val="•"/>
      <w:lvlJc w:val="left"/>
      <w:pPr>
        <w:tabs>
          <w:tab w:val="num" w:pos="720"/>
        </w:tabs>
        <w:ind w:left="720" w:hanging="360"/>
      </w:pPr>
      <w:rPr>
        <w:rFonts w:ascii="Arial" w:hAnsi="Arial" w:hint="default"/>
      </w:rPr>
    </w:lvl>
    <w:lvl w:ilvl="1" w:tplc="34B8D2C2" w:tentative="1">
      <w:start w:val="1"/>
      <w:numFmt w:val="bullet"/>
      <w:lvlText w:val="•"/>
      <w:lvlJc w:val="left"/>
      <w:pPr>
        <w:tabs>
          <w:tab w:val="num" w:pos="1440"/>
        </w:tabs>
        <w:ind w:left="1440" w:hanging="360"/>
      </w:pPr>
      <w:rPr>
        <w:rFonts w:ascii="Arial" w:hAnsi="Arial" w:hint="default"/>
      </w:rPr>
    </w:lvl>
    <w:lvl w:ilvl="2" w:tplc="E29AE058" w:tentative="1">
      <w:start w:val="1"/>
      <w:numFmt w:val="bullet"/>
      <w:lvlText w:val="•"/>
      <w:lvlJc w:val="left"/>
      <w:pPr>
        <w:tabs>
          <w:tab w:val="num" w:pos="2160"/>
        </w:tabs>
        <w:ind w:left="2160" w:hanging="360"/>
      </w:pPr>
      <w:rPr>
        <w:rFonts w:ascii="Arial" w:hAnsi="Arial" w:hint="default"/>
      </w:rPr>
    </w:lvl>
    <w:lvl w:ilvl="3" w:tplc="21E0DE56" w:tentative="1">
      <w:start w:val="1"/>
      <w:numFmt w:val="bullet"/>
      <w:lvlText w:val="•"/>
      <w:lvlJc w:val="left"/>
      <w:pPr>
        <w:tabs>
          <w:tab w:val="num" w:pos="2880"/>
        </w:tabs>
        <w:ind w:left="2880" w:hanging="360"/>
      </w:pPr>
      <w:rPr>
        <w:rFonts w:ascii="Arial" w:hAnsi="Arial" w:hint="default"/>
      </w:rPr>
    </w:lvl>
    <w:lvl w:ilvl="4" w:tplc="27B6B822" w:tentative="1">
      <w:start w:val="1"/>
      <w:numFmt w:val="bullet"/>
      <w:lvlText w:val="•"/>
      <w:lvlJc w:val="left"/>
      <w:pPr>
        <w:tabs>
          <w:tab w:val="num" w:pos="3600"/>
        </w:tabs>
        <w:ind w:left="3600" w:hanging="360"/>
      </w:pPr>
      <w:rPr>
        <w:rFonts w:ascii="Arial" w:hAnsi="Arial" w:hint="default"/>
      </w:rPr>
    </w:lvl>
    <w:lvl w:ilvl="5" w:tplc="8924B58E" w:tentative="1">
      <w:start w:val="1"/>
      <w:numFmt w:val="bullet"/>
      <w:lvlText w:val="•"/>
      <w:lvlJc w:val="left"/>
      <w:pPr>
        <w:tabs>
          <w:tab w:val="num" w:pos="4320"/>
        </w:tabs>
        <w:ind w:left="4320" w:hanging="360"/>
      </w:pPr>
      <w:rPr>
        <w:rFonts w:ascii="Arial" w:hAnsi="Arial" w:hint="default"/>
      </w:rPr>
    </w:lvl>
    <w:lvl w:ilvl="6" w:tplc="8ECE1516" w:tentative="1">
      <w:start w:val="1"/>
      <w:numFmt w:val="bullet"/>
      <w:lvlText w:val="•"/>
      <w:lvlJc w:val="left"/>
      <w:pPr>
        <w:tabs>
          <w:tab w:val="num" w:pos="5040"/>
        </w:tabs>
        <w:ind w:left="5040" w:hanging="360"/>
      </w:pPr>
      <w:rPr>
        <w:rFonts w:ascii="Arial" w:hAnsi="Arial" w:hint="default"/>
      </w:rPr>
    </w:lvl>
    <w:lvl w:ilvl="7" w:tplc="7130AEAA" w:tentative="1">
      <w:start w:val="1"/>
      <w:numFmt w:val="bullet"/>
      <w:lvlText w:val="•"/>
      <w:lvlJc w:val="left"/>
      <w:pPr>
        <w:tabs>
          <w:tab w:val="num" w:pos="5760"/>
        </w:tabs>
        <w:ind w:left="5760" w:hanging="360"/>
      </w:pPr>
      <w:rPr>
        <w:rFonts w:ascii="Arial" w:hAnsi="Arial" w:hint="default"/>
      </w:rPr>
    </w:lvl>
    <w:lvl w:ilvl="8" w:tplc="29749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B902C6"/>
    <w:multiLevelType w:val="hybridMultilevel"/>
    <w:tmpl w:val="341EDCD2"/>
    <w:lvl w:ilvl="0" w:tplc="F63AD6A6">
      <w:start w:val="1"/>
      <w:numFmt w:val="bullet"/>
      <w:lvlText w:val="•"/>
      <w:lvlJc w:val="left"/>
      <w:pPr>
        <w:tabs>
          <w:tab w:val="num" w:pos="720"/>
        </w:tabs>
        <w:ind w:left="720" w:hanging="360"/>
      </w:pPr>
      <w:rPr>
        <w:rFonts w:ascii="Times New Roman" w:hAnsi="Times New Roman" w:hint="default"/>
      </w:rPr>
    </w:lvl>
    <w:lvl w:ilvl="1" w:tplc="523E72CA" w:tentative="1">
      <w:start w:val="1"/>
      <w:numFmt w:val="bullet"/>
      <w:lvlText w:val="•"/>
      <w:lvlJc w:val="left"/>
      <w:pPr>
        <w:tabs>
          <w:tab w:val="num" w:pos="1440"/>
        </w:tabs>
        <w:ind w:left="1440" w:hanging="360"/>
      </w:pPr>
      <w:rPr>
        <w:rFonts w:ascii="Times New Roman" w:hAnsi="Times New Roman" w:hint="default"/>
      </w:rPr>
    </w:lvl>
    <w:lvl w:ilvl="2" w:tplc="3A1A7016" w:tentative="1">
      <w:start w:val="1"/>
      <w:numFmt w:val="bullet"/>
      <w:lvlText w:val="•"/>
      <w:lvlJc w:val="left"/>
      <w:pPr>
        <w:tabs>
          <w:tab w:val="num" w:pos="2160"/>
        </w:tabs>
        <w:ind w:left="2160" w:hanging="360"/>
      </w:pPr>
      <w:rPr>
        <w:rFonts w:ascii="Times New Roman" w:hAnsi="Times New Roman" w:hint="default"/>
      </w:rPr>
    </w:lvl>
    <w:lvl w:ilvl="3" w:tplc="7DB6272A" w:tentative="1">
      <w:start w:val="1"/>
      <w:numFmt w:val="bullet"/>
      <w:lvlText w:val="•"/>
      <w:lvlJc w:val="left"/>
      <w:pPr>
        <w:tabs>
          <w:tab w:val="num" w:pos="2880"/>
        </w:tabs>
        <w:ind w:left="2880" w:hanging="360"/>
      </w:pPr>
      <w:rPr>
        <w:rFonts w:ascii="Times New Roman" w:hAnsi="Times New Roman" w:hint="default"/>
      </w:rPr>
    </w:lvl>
    <w:lvl w:ilvl="4" w:tplc="006A464A" w:tentative="1">
      <w:start w:val="1"/>
      <w:numFmt w:val="bullet"/>
      <w:lvlText w:val="•"/>
      <w:lvlJc w:val="left"/>
      <w:pPr>
        <w:tabs>
          <w:tab w:val="num" w:pos="3600"/>
        </w:tabs>
        <w:ind w:left="3600" w:hanging="360"/>
      </w:pPr>
      <w:rPr>
        <w:rFonts w:ascii="Times New Roman" w:hAnsi="Times New Roman" w:hint="default"/>
      </w:rPr>
    </w:lvl>
    <w:lvl w:ilvl="5" w:tplc="1916B20C" w:tentative="1">
      <w:start w:val="1"/>
      <w:numFmt w:val="bullet"/>
      <w:lvlText w:val="•"/>
      <w:lvlJc w:val="left"/>
      <w:pPr>
        <w:tabs>
          <w:tab w:val="num" w:pos="4320"/>
        </w:tabs>
        <w:ind w:left="4320" w:hanging="360"/>
      </w:pPr>
      <w:rPr>
        <w:rFonts w:ascii="Times New Roman" w:hAnsi="Times New Roman" w:hint="default"/>
      </w:rPr>
    </w:lvl>
    <w:lvl w:ilvl="6" w:tplc="EBAEF58C" w:tentative="1">
      <w:start w:val="1"/>
      <w:numFmt w:val="bullet"/>
      <w:lvlText w:val="•"/>
      <w:lvlJc w:val="left"/>
      <w:pPr>
        <w:tabs>
          <w:tab w:val="num" w:pos="5040"/>
        </w:tabs>
        <w:ind w:left="5040" w:hanging="360"/>
      </w:pPr>
      <w:rPr>
        <w:rFonts w:ascii="Times New Roman" w:hAnsi="Times New Roman" w:hint="default"/>
      </w:rPr>
    </w:lvl>
    <w:lvl w:ilvl="7" w:tplc="9190EC3A" w:tentative="1">
      <w:start w:val="1"/>
      <w:numFmt w:val="bullet"/>
      <w:lvlText w:val="•"/>
      <w:lvlJc w:val="left"/>
      <w:pPr>
        <w:tabs>
          <w:tab w:val="num" w:pos="5760"/>
        </w:tabs>
        <w:ind w:left="5760" w:hanging="360"/>
      </w:pPr>
      <w:rPr>
        <w:rFonts w:ascii="Times New Roman" w:hAnsi="Times New Roman" w:hint="default"/>
      </w:rPr>
    </w:lvl>
    <w:lvl w:ilvl="8" w:tplc="27F095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8154AE6"/>
    <w:multiLevelType w:val="hybridMultilevel"/>
    <w:tmpl w:val="4FFCC7C0"/>
    <w:lvl w:ilvl="0" w:tplc="830E187E">
      <w:start w:val="1"/>
      <w:numFmt w:val="bullet"/>
      <w:lvlText w:val="•"/>
      <w:lvlJc w:val="left"/>
      <w:pPr>
        <w:tabs>
          <w:tab w:val="num" w:pos="720"/>
        </w:tabs>
        <w:ind w:left="720" w:hanging="360"/>
      </w:pPr>
      <w:rPr>
        <w:rFonts w:ascii="Arial" w:hAnsi="Arial" w:hint="default"/>
      </w:rPr>
    </w:lvl>
    <w:lvl w:ilvl="1" w:tplc="199E3D2A" w:tentative="1">
      <w:start w:val="1"/>
      <w:numFmt w:val="bullet"/>
      <w:lvlText w:val="•"/>
      <w:lvlJc w:val="left"/>
      <w:pPr>
        <w:tabs>
          <w:tab w:val="num" w:pos="1440"/>
        </w:tabs>
        <w:ind w:left="1440" w:hanging="360"/>
      </w:pPr>
      <w:rPr>
        <w:rFonts w:ascii="Arial" w:hAnsi="Arial" w:hint="default"/>
      </w:rPr>
    </w:lvl>
    <w:lvl w:ilvl="2" w:tplc="0276B0D8" w:tentative="1">
      <w:start w:val="1"/>
      <w:numFmt w:val="bullet"/>
      <w:lvlText w:val="•"/>
      <w:lvlJc w:val="left"/>
      <w:pPr>
        <w:tabs>
          <w:tab w:val="num" w:pos="2160"/>
        </w:tabs>
        <w:ind w:left="2160" w:hanging="360"/>
      </w:pPr>
      <w:rPr>
        <w:rFonts w:ascii="Arial" w:hAnsi="Arial" w:hint="default"/>
      </w:rPr>
    </w:lvl>
    <w:lvl w:ilvl="3" w:tplc="040819DC" w:tentative="1">
      <w:start w:val="1"/>
      <w:numFmt w:val="bullet"/>
      <w:lvlText w:val="•"/>
      <w:lvlJc w:val="left"/>
      <w:pPr>
        <w:tabs>
          <w:tab w:val="num" w:pos="2880"/>
        </w:tabs>
        <w:ind w:left="2880" w:hanging="360"/>
      </w:pPr>
      <w:rPr>
        <w:rFonts w:ascii="Arial" w:hAnsi="Arial" w:hint="default"/>
      </w:rPr>
    </w:lvl>
    <w:lvl w:ilvl="4" w:tplc="89FE573C" w:tentative="1">
      <w:start w:val="1"/>
      <w:numFmt w:val="bullet"/>
      <w:lvlText w:val="•"/>
      <w:lvlJc w:val="left"/>
      <w:pPr>
        <w:tabs>
          <w:tab w:val="num" w:pos="3600"/>
        </w:tabs>
        <w:ind w:left="3600" w:hanging="360"/>
      </w:pPr>
      <w:rPr>
        <w:rFonts w:ascii="Arial" w:hAnsi="Arial" w:hint="default"/>
      </w:rPr>
    </w:lvl>
    <w:lvl w:ilvl="5" w:tplc="EFDC5ECA" w:tentative="1">
      <w:start w:val="1"/>
      <w:numFmt w:val="bullet"/>
      <w:lvlText w:val="•"/>
      <w:lvlJc w:val="left"/>
      <w:pPr>
        <w:tabs>
          <w:tab w:val="num" w:pos="4320"/>
        </w:tabs>
        <w:ind w:left="4320" w:hanging="360"/>
      </w:pPr>
      <w:rPr>
        <w:rFonts w:ascii="Arial" w:hAnsi="Arial" w:hint="default"/>
      </w:rPr>
    </w:lvl>
    <w:lvl w:ilvl="6" w:tplc="03A064B6" w:tentative="1">
      <w:start w:val="1"/>
      <w:numFmt w:val="bullet"/>
      <w:lvlText w:val="•"/>
      <w:lvlJc w:val="left"/>
      <w:pPr>
        <w:tabs>
          <w:tab w:val="num" w:pos="5040"/>
        </w:tabs>
        <w:ind w:left="5040" w:hanging="360"/>
      </w:pPr>
      <w:rPr>
        <w:rFonts w:ascii="Arial" w:hAnsi="Arial" w:hint="default"/>
      </w:rPr>
    </w:lvl>
    <w:lvl w:ilvl="7" w:tplc="F64C4280" w:tentative="1">
      <w:start w:val="1"/>
      <w:numFmt w:val="bullet"/>
      <w:lvlText w:val="•"/>
      <w:lvlJc w:val="left"/>
      <w:pPr>
        <w:tabs>
          <w:tab w:val="num" w:pos="5760"/>
        </w:tabs>
        <w:ind w:left="5760" w:hanging="360"/>
      </w:pPr>
      <w:rPr>
        <w:rFonts w:ascii="Arial" w:hAnsi="Arial" w:hint="default"/>
      </w:rPr>
    </w:lvl>
    <w:lvl w:ilvl="8" w:tplc="999A1E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B4"/>
    <w:rsid w:val="000621DB"/>
    <w:rsid w:val="00171393"/>
    <w:rsid w:val="00290115"/>
    <w:rsid w:val="002E127E"/>
    <w:rsid w:val="009F2F4B"/>
    <w:rsid w:val="00D250B4"/>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1FEF"/>
  <w15:chartTrackingRefBased/>
  <w15:docId w15:val="{4B596520-77E6-42EC-9F1E-9FF0120A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50B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250B4"/>
    <w:pPr>
      <w:spacing w:after="0" w:line="240" w:lineRule="auto"/>
      <w:ind w:left="720"/>
      <w:contextualSpacing/>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F2F4B"/>
    <w:rPr>
      <w:color w:val="0563C1" w:themeColor="hyperlink"/>
      <w:u w:val="single"/>
    </w:rPr>
  </w:style>
  <w:style w:type="character" w:styleId="Mencinsinresolver">
    <w:name w:val="Unresolved Mention"/>
    <w:basedOn w:val="Fuentedeprrafopredeter"/>
    <w:uiPriority w:val="99"/>
    <w:semiHidden/>
    <w:unhideWhenUsed/>
    <w:rsid w:val="009F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ahuilamx.weebly.com/mus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2021-03-24T01:04:00Z</dcterms:created>
  <dcterms:modified xsi:type="dcterms:W3CDTF">2021-03-24T01:56:00Z</dcterms:modified>
</cp:coreProperties>
</file>