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3E78F" w14:textId="77777777" w:rsidR="00AC56F7" w:rsidRDefault="00AC56F7" w:rsidP="00AC56F7">
      <w:pPr>
        <w:jc w:val="center"/>
        <w:rPr>
          <w:rFonts w:ascii="Arial" w:hAnsi="Arial" w:cs="Arial"/>
          <w:b/>
          <w:color w:val="202124"/>
          <w:spacing w:val="3"/>
          <w:sz w:val="32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202124"/>
          <w:spacing w:val="3"/>
          <w:sz w:val="28"/>
          <w:szCs w:val="28"/>
          <w:shd w:val="clear" w:color="auto" w:fill="FFFFFF"/>
          <w:lang w:eastAsia="es-ES"/>
        </w:rPr>
        <w:drawing>
          <wp:inline distT="0" distB="0" distL="0" distR="0" wp14:anchorId="6CDCEAE9" wp14:editId="722CCF66">
            <wp:extent cx="2161540" cy="1446530"/>
            <wp:effectExtent l="0" t="0" r="0" b="127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72E99" w14:textId="77777777" w:rsidR="00AC56F7" w:rsidRDefault="00AC56F7" w:rsidP="00AC56F7">
      <w:pPr>
        <w:jc w:val="center"/>
        <w:rPr>
          <w:rFonts w:ascii="Arial" w:hAnsi="Arial" w:cs="Arial"/>
          <w:b/>
          <w:color w:val="202124"/>
          <w:spacing w:val="3"/>
          <w:sz w:val="32"/>
          <w:szCs w:val="24"/>
          <w:shd w:val="clear" w:color="auto" w:fill="FFFFFF"/>
        </w:rPr>
      </w:pPr>
      <w:r>
        <w:rPr>
          <w:rFonts w:ascii="Arial" w:hAnsi="Arial" w:cs="Arial"/>
          <w:b/>
          <w:color w:val="202124"/>
          <w:spacing w:val="3"/>
          <w:sz w:val="32"/>
          <w:szCs w:val="24"/>
          <w:shd w:val="clear" w:color="auto" w:fill="FFFFFF"/>
        </w:rPr>
        <w:t>Escuela Normal de Educación Preescolar.</w:t>
      </w:r>
    </w:p>
    <w:p w14:paraId="4263484C" w14:textId="77777777" w:rsidR="00AC56F7" w:rsidRDefault="00AC56F7" w:rsidP="00AC56F7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Licenciatura en educación preescolar.</w:t>
      </w:r>
    </w:p>
    <w:p w14:paraId="75D96598" w14:textId="78D0372A" w:rsidR="00AC56F7" w:rsidRDefault="00AC56F7" w:rsidP="00AC56F7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Ciclo escolar 2020-2021</w:t>
      </w:r>
    </w:p>
    <w:p w14:paraId="66E14F73" w14:textId="77777777" w:rsidR="00AC56F7" w:rsidRPr="003E0E6A" w:rsidRDefault="00AC56F7" w:rsidP="00AC56F7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036F0781" w14:textId="557F9776" w:rsidR="00AC56F7" w:rsidRDefault="00AC56F7" w:rsidP="00AC56F7">
      <w:pPr>
        <w:jc w:val="center"/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</w:rPr>
      </w:pPr>
      <w:r w:rsidRPr="00AC56F7"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</w:rPr>
        <w:t>SESIÓN 2: LA COMPRENSIÓN LECTORA (1ª parte)</w:t>
      </w:r>
    </w:p>
    <w:p w14:paraId="1AE25B2B" w14:textId="77777777" w:rsidR="00AC56F7" w:rsidRPr="00AC56F7" w:rsidRDefault="00AC56F7" w:rsidP="00AC56F7">
      <w:pPr>
        <w:jc w:val="center"/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</w:rPr>
      </w:pPr>
    </w:p>
    <w:p w14:paraId="69F38639" w14:textId="1AC7F0D6" w:rsidR="00AC56F7" w:rsidRDefault="00AC56F7" w:rsidP="00AC56F7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AC56F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Desarrollo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</w:t>
      </w:r>
      <w:r w:rsidRPr="00AC56F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</w:t>
      </w:r>
      <w:r w:rsidRPr="00AC56F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 Competencia Lectoral</w:t>
      </w:r>
    </w:p>
    <w:p w14:paraId="030FAF41" w14:textId="6BCE71E0" w:rsidR="00AC56F7" w:rsidRDefault="00AC56F7" w:rsidP="00AC56F7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Prof. </w:t>
      </w:r>
      <w:r w:rsidRPr="00AC56F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Humberto Valdez Sánchez</w:t>
      </w:r>
    </w:p>
    <w:p w14:paraId="0581B73E" w14:textId="2AF5E86D" w:rsidR="00AC56F7" w:rsidRPr="00AC56F7" w:rsidRDefault="00AC56F7" w:rsidP="00AC56F7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AC56F7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Unidad de Aprendizaje I. Saber lo que es leer.</w:t>
      </w:r>
    </w:p>
    <w:p w14:paraId="5D43CA0F" w14:textId="77777777" w:rsidR="00AC56F7" w:rsidRDefault="00AC56F7" w:rsidP="00AC56F7">
      <w:pPr>
        <w:pStyle w:val="Prrafodelista"/>
        <w:numPr>
          <w:ilvl w:val="0"/>
          <w:numId w:val="5"/>
        </w:numP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AC56F7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Detecta los procesos de aprendizaje de sus alumnos para favorecer su desarrollo cognitivo y socioemocional.</w:t>
      </w:r>
    </w:p>
    <w:p w14:paraId="555E6A6C" w14:textId="2032F092" w:rsidR="00AC56F7" w:rsidRPr="00AC56F7" w:rsidRDefault="00AC56F7" w:rsidP="00AC56F7">
      <w:pPr>
        <w:pStyle w:val="Prrafodelista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AC56F7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ab/>
      </w:r>
    </w:p>
    <w:p w14:paraId="53BCB1FF" w14:textId="5BAE3FE3" w:rsidR="00AC56F7" w:rsidRPr="00AC56F7" w:rsidRDefault="00AC56F7" w:rsidP="00AC56F7">
      <w:pPr>
        <w:pStyle w:val="Prrafodelista"/>
        <w:numPr>
          <w:ilvl w:val="0"/>
          <w:numId w:val="4"/>
        </w:numP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AC56F7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Integra recursos de la investigación educativa para enriquecer su práctica profesional, expresando su interés por el conocimiento, la ciencia y la mejora de la educación.</w:t>
      </w:r>
    </w:p>
    <w:p w14:paraId="2F1C14C5" w14:textId="77777777" w:rsidR="00AC56F7" w:rsidRDefault="00AC56F7" w:rsidP="00AC56F7">
      <w:pPr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14:paraId="46F2B2C6" w14:textId="090565B9" w:rsidR="00AC56F7" w:rsidRDefault="00AC56F7" w:rsidP="00AC56F7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Karla Andrea Muñiz Ibarra. N.L:14</w:t>
      </w:r>
    </w:p>
    <w:p w14:paraId="67C132D7" w14:textId="77777777" w:rsidR="00AC56F7" w:rsidRDefault="00AC56F7" w:rsidP="00AC56F7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Cuarto semestre 2ºC</w:t>
      </w:r>
    </w:p>
    <w:p w14:paraId="79C844EF" w14:textId="77777777" w:rsidR="00AC56F7" w:rsidRDefault="00AC56F7" w:rsidP="00AC56F7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13097512" w14:textId="7CB12A48" w:rsidR="00AC56F7" w:rsidRDefault="00AC56F7" w:rsidP="00AC56F7">
      <w:pPr>
        <w:jc w:val="right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Saltillo, Coahuila. 12 de marzo del 2021</w:t>
      </w:r>
    </w:p>
    <w:p w14:paraId="7F2C7D25" w14:textId="6CB1DF18" w:rsidR="00D20CEC" w:rsidRDefault="00D20CEC"/>
    <w:p w14:paraId="016775EE" w14:textId="3641EEBC" w:rsidR="00AC56F7" w:rsidRDefault="00AC56F7"/>
    <w:p w14:paraId="1A7067C2" w14:textId="65493F90" w:rsidR="00AC56F7" w:rsidRDefault="00AC56F7"/>
    <w:p w14:paraId="41CE6DA7" w14:textId="27516E32" w:rsidR="00AC56F7" w:rsidRDefault="00AC56F7"/>
    <w:p w14:paraId="453142A1" w14:textId="77777777" w:rsidR="00AC56F7" w:rsidRPr="00AC56F7" w:rsidRDefault="00AC56F7" w:rsidP="00AC56F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C56F7">
        <w:rPr>
          <w:rFonts w:ascii="Arial" w:hAnsi="Arial" w:cs="Arial"/>
          <w:b/>
          <w:bCs/>
          <w:sz w:val="28"/>
          <w:szCs w:val="28"/>
        </w:rPr>
        <w:lastRenderedPageBreak/>
        <w:t>LA COMPRENSIÓN LECTORA (1ª parte)</w:t>
      </w:r>
    </w:p>
    <w:p w14:paraId="0DD5FD3F" w14:textId="77777777" w:rsidR="00AC56F7" w:rsidRPr="00AC56F7" w:rsidRDefault="00AC56F7" w:rsidP="00681C0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C56F7">
        <w:rPr>
          <w:rFonts w:ascii="Arial" w:hAnsi="Arial" w:cs="Arial"/>
          <w:b/>
          <w:bCs/>
          <w:sz w:val="24"/>
          <w:szCs w:val="24"/>
        </w:rPr>
        <w:t>Lee detenidamente los temas</w:t>
      </w:r>
    </w:p>
    <w:p w14:paraId="2A92B030" w14:textId="5D03BFBB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AC56F7">
        <w:rPr>
          <w:rFonts w:ascii="Arial" w:hAnsi="Arial" w:cs="Arial"/>
          <w:sz w:val="24"/>
          <w:szCs w:val="24"/>
        </w:rPr>
        <w:t>- Definición</w:t>
      </w:r>
    </w:p>
    <w:p w14:paraId="728576D4" w14:textId="2F39F1F3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AC56F7">
        <w:rPr>
          <w:rFonts w:ascii="Arial" w:hAnsi="Arial" w:cs="Arial"/>
          <w:sz w:val="24"/>
          <w:szCs w:val="24"/>
        </w:rPr>
        <w:t>- Propósito e importancia</w:t>
      </w:r>
    </w:p>
    <w:p w14:paraId="69311238" w14:textId="77777777" w:rsid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AC56F7">
        <w:rPr>
          <w:rFonts w:ascii="Arial" w:hAnsi="Arial" w:cs="Arial"/>
          <w:sz w:val="24"/>
          <w:szCs w:val="24"/>
        </w:rPr>
        <w:t>- Enseñar a decodificar y enseñar a leer para aprender</w:t>
      </w:r>
    </w:p>
    <w:p w14:paraId="09F6FC74" w14:textId="2F869A1A" w:rsid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AC56F7">
        <w:rPr>
          <w:rFonts w:ascii="Arial" w:hAnsi="Arial" w:cs="Arial"/>
          <w:sz w:val="24"/>
          <w:szCs w:val="24"/>
        </w:rPr>
        <w:t>- Habilidades necesarias para comprender</w:t>
      </w:r>
    </w:p>
    <w:p w14:paraId="59D2B22F" w14:textId="77777777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</w:p>
    <w:p w14:paraId="1AD77FB2" w14:textId="0634B814" w:rsidR="00AC56F7" w:rsidRPr="00AC56F7" w:rsidRDefault="00AC56F7" w:rsidP="00681C0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C56F7">
        <w:rPr>
          <w:rFonts w:ascii="Arial" w:hAnsi="Arial" w:cs="Arial"/>
          <w:b/>
          <w:bCs/>
          <w:sz w:val="24"/>
          <w:szCs w:val="24"/>
        </w:rPr>
        <w:t xml:space="preserve"> Al terminar responde o complementa los siguientes cuestionamientos:</w:t>
      </w:r>
    </w:p>
    <w:p w14:paraId="584A82FD" w14:textId="3BC5362D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AC56F7">
        <w:rPr>
          <w:rFonts w:ascii="Arial" w:hAnsi="Arial" w:cs="Arial"/>
          <w:b/>
          <w:bCs/>
          <w:sz w:val="24"/>
          <w:szCs w:val="24"/>
        </w:rPr>
        <w:t>1.-</w:t>
      </w:r>
      <w:r w:rsidRPr="00AC56F7">
        <w:rPr>
          <w:rFonts w:ascii="Arial" w:hAnsi="Arial" w:cs="Arial"/>
          <w:sz w:val="24"/>
          <w:szCs w:val="24"/>
        </w:rPr>
        <w:t xml:space="preserve"> Según el libro Aprendizaje de la lectoescritura, “</w:t>
      </w:r>
      <w:r w:rsidRPr="00AC56F7">
        <w:rPr>
          <w:rFonts w:ascii="Arial" w:hAnsi="Arial" w:cs="Arial"/>
          <w:b/>
          <w:bCs/>
          <w:sz w:val="24"/>
          <w:szCs w:val="24"/>
        </w:rPr>
        <w:t>Leer</w:t>
      </w:r>
      <w:r w:rsidRPr="00AC56F7">
        <w:rPr>
          <w:rFonts w:ascii="Arial" w:hAnsi="Arial" w:cs="Arial"/>
          <w:sz w:val="24"/>
          <w:szCs w:val="24"/>
        </w:rPr>
        <w:t xml:space="preserve"> significa…</w:t>
      </w:r>
      <w:r>
        <w:rPr>
          <w:rFonts w:ascii="Arial" w:hAnsi="Arial" w:cs="Arial"/>
          <w:sz w:val="24"/>
          <w:szCs w:val="24"/>
        </w:rPr>
        <w:t xml:space="preserve"> mas que interpretar palabras, conlleva la comprensión de </w:t>
      </w:r>
      <w:r w:rsidR="00681C06">
        <w:rPr>
          <w:rFonts w:ascii="Arial" w:hAnsi="Arial" w:cs="Arial"/>
          <w:sz w:val="24"/>
          <w:szCs w:val="24"/>
        </w:rPr>
        <w:t>lo que se lee, hacer uso de la información leída y disfrutar la lectura.</w:t>
      </w:r>
    </w:p>
    <w:p w14:paraId="3D900E02" w14:textId="77777777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</w:p>
    <w:p w14:paraId="06294AE7" w14:textId="6E7DDD36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AC56F7">
        <w:rPr>
          <w:rFonts w:ascii="Arial" w:hAnsi="Arial" w:cs="Arial"/>
          <w:b/>
          <w:bCs/>
          <w:sz w:val="24"/>
          <w:szCs w:val="24"/>
        </w:rPr>
        <w:t>2.-</w:t>
      </w:r>
      <w:r w:rsidRPr="00AC56F7">
        <w:rPr>
          <w:rFonts w:ascii="Arial" w:hAnsi="Arial" w:cs="Arial"/>
          <w:sz w:val="24"/>
          <w:szCs w:val="24"/>
        </w:rPr>
        <w:t xml:space="preserve"> La </w:t>
      </w:r>
      <w:r w:rsidRPr="00AC56F7">
        <w:rPr>
          <w:rFonts w:ascii="Arial" w:hAnsi="Arial" w:cs="Arial"/>
          <w:b/>
          <w:bCs/>
          <w:sz w:val="24"/>
          <w:szCs w:val="24"/>
        </w:rPr>
        <w:t>comprensión lectora</w:t>
      </w:r>
      <w:r w:rsidRPr="00AC56F7">
        <w:rPr>
          <w:rFonts w:ascii="Arial" w:hAnsi="Arial" w:cs="Arial"/>
          <w:sz w:val="24"/>
          <w:szCs w:val="24"/>
        </w:rPr>
        <w:t xml:space="preserve"> es un proceso simultáneo de extraer y construir significado a través de la interacción con el lenguaje escrito.</w:t>
      </w:r>
    </w:p>
    <w:p w14:paraId="08514786" w14:textId="097AA735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681C06">
        <w:rPr>
          <w:rFonts w:ascii="Arial" w:hAnsi="Arial" w:cs="Arial"/>
          <w:i/>
          <w:iCs/>
          <w:sz w:val="24"/>
          <w:szCs w:val="24"/>
        </w:rPr>
        <w:t>a)</w:t>
      </w:r>
      <w:r w:rsidRPr="00AC56F7">
        <w:rPr>
          <w:rFonts w:ascii="Arial" w:hAnsi="Arial" w:cs="Arial"/>
          <w:sz w:val="24"/>
          <w:szCs w:val="24"/>
        </w:rPr>
        <w:t xml:space="preserve">    Es un </w:t>
      </w:r>
      <w:r w:rsidRPr="00AC56F7">
        <w:rPr>
          <w:rFonts w:ascii="Arial" w:hAnsi="Arial" w:cs="Arial"/>
          <w:b/>
          <w:bCs/>
          <w:sz w:val="24"/>
          <w:szCs w:val="24"/>
        </w:rPr>
        <w:t>proceso</w:t>
      </w:r>
      <w:r w:rsidRPr="00AC56F7">
        <w:rPr>
          <w:rFonts w:ascii="Arial" w:hAnsi="Arial" w:cs="Arial"/>
          <w:sz w:val="24"/>
          <w:szCs w:val="24"/>
        </w:rPr>
        <w:t xml:space="preserve"> porque:</w:t>
      </w:r>
      <w:r w:rsidR="00681C06">
        <w:rPr>
          <w:rFonts w:ascii="Arial" w:hAnsi="Arial" w:cs="Arial"/>
          <w:sz w:val="24"/>
          <w:szCs w:val="24"/>
        </w:rPr>
        <w:t xml:space="preserve"> implica una serie de actividades que se practican repetidamente con el fin de que el lector comprenda.</w:t>
      </w:r>
    </w:p>
    <w:p w14:paraId="5665B183" w14:textId="6E56F9DA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681C06">
        <w:rPr>
          <w:rFonts w:ascii="Arial" w:hAnsi="Arial" w:cs="Arial"/>
          <w:i/>
          <w:iCs/>
          <w:sz w:val="24"/>
          <w:szCs w:val="24"/>
        </w:rPr>
        <w:t>b)</w:t>
      </w:r>
      <w:r w:rsidRPr="00AC56F7">
        <w:rPr>
          <w:rFonts w:ascii="Arial" w:hAnsi="Arial" w:cs="Arial"/>
          <w:sz w:val="24"/>
          <w:szCs w:val="24"/>
        </w:rPr>
        <w:t xml:space="preserve">    Es </w:t>
      </w:r>
      <w:r w:rsidRPr="00AC56F7">
        <w:rPr>
          <w:rFonts w:ascii="Arial" w:hAnsi="Arial" w:cs="Arial"/>
          <w:b/>
          <w:bCs/>
          <w:sz w:val="24"/>
          <w:szCs w:val="24"/>
        </w:rPr>
        <w:t>simultáneo</w:t>
      </w:r>
      <w:r w:rsidRPr="00AC56F7">
        <w:rPr>
          <w:rFonts w:ascii="Arial" w:hAnsi="Arial" w:cs="Arial"/>
          <w:sz w:val="24"/>
          <w:szCs w:val="24"/>
        </w:rPr>
        <w:t xml:space="preserve"> porque:</w:t>
      </w:r>
      <w:r w:rsidR="00681C06">
        <w:rPr>
          <w:rFonts w:ascii="Arial" w:hAnsi="Arial" w:cs="Arial"/>
          <w:sz w:val="24"/>
          <w:szCs w:val="24"/>
        </w:rPr>
        <w:t xml:space="preserve"> mientras reconoces y recuerdas palabras que ya conocías también vas aprendiendo y almacenando información nueva.</w:t>
      </w:r>
    </w:p>
    <w:p w14:paraId="1657D279" w14:textId="059E0875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681C06">
        <w:rPr>
          <w:rFonts w:ascii="Arial" w:hAnsi="Arial" w:cs="Arial"/>
          <w:i/>
          <w:iCs/>
          <w:sz w:val="24"/>
          <w:szCs w:val="24"/>
        </w:rPr>
        <w:t>c)</w:t>
      </w:r>
      <w:r w:rsidRPr="00AC56F7">
        <w:rPr>
          <w:rFonts w:ascii="Arial" w:hAnsi="Arial" w:cs="Arial"/>
          <w:sz w:val="24"/>
          <w:szCs w:val="24"/>
        </w:rPr>
        <w:t xml:space="preserve">     Es </w:t>
      </w:r>
      <w:r w:rsidRPr="00AC56F7">
        <w:rPr>
          <w:rFonts w:ascii="Arial" w:hAnsi="Arial" w:cs="Arial"/>
          <w:b/>
          <w:bCs/>
          <w:sz w:val="24"/>
          <w:szCs w:val="24"/>
        </w:rPr>
        <w:t>interactivo</w:t>
      </w:r>
      <w:r w:rsidRPr="00AC56F7">
        <w:rPr>
          <w:rFonts w:ascii="Arial" w:hAnsi="Arial" w:cs="Arial"/>
          <w:sz w:val="24"/>
          <w:szCs w:val="24"/>
        </w:rPr>
        <w:t xml:space="preserve"> porque:</w:t>
      </w:r>
      <w:r w:rsidR="00681C06">
        <w:rPr>
          <w:rFonts w:ascii="Arial" w:hAnsi="Arial" w:cs="Arial"/>
          <w:sz w:val="24"/>
          <w:szCs w:val="24"/>
        </w:rPr>
        <w:t xml:space="preserve"> se encuentran tres componentes en ese momento: el lector, el texto, y el entorno donde se encuentra la persona.</w:t>
      </w:r>
    </w:p>
    <w:p w14:paraId="4232244E" w14:textId="77777777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</w:p>
    <w:p w14:paraId="18A78E98" w14:textId="0F319FA0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AC56F7">
        <w:rPr>
          <w:rFonts w:ascii="Arial" w:hAnsi="Arial" w:cs="Arial"/>
          <w:b/>
          <w:bCs/>
          <w:sz w:val="24"/>
          <w:szCs w:val="24"/>
        </w:rPr>
        <w:t>3.-</w:t>
      </w:r>
      <w:r w:rsidRPr="00AC56F7">
        <w:rPr>
          <w:rFonts w:ascii="Arial" w:hAnsi="Arial" w:cs="Arial"/>
          <w:sz w:val="24"/>
          <w:szCs w:val="24"/>
        </w:rPr>
        <w:t xml:space="preserve"> La comprensión lectora es el principal propósito de la lectura y…</w:t>
      </w:r>
      <w:r w:rsidR="00681C06">
        <w:rPr>
          <w:rFonts w:ascii="Arial" w:hAnsi="Arial" w:cs="Arial"/>
          <w:sz w:val="24"/>
          <w:szCs w:val="24"/>
        </w:rPr>
        <w:t xml:space="preserve"> es el resultado de cuando se aplican estrategias, métodos para entender, recordar y encontrar el significado de o se ha leído.</w:t>
      </w:r>
    </w:p>
    <w:p w14:paraId="6F1610EB" w14:textId="77777777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</w:p>
    <w:p w14:paraId="3C93EDF3" w14:textId="5770A9B7" w:rsid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b/>
          <w:bCs/>
          <w:sz w:val="24"/>
          <w:szCs w:val="24"/>
        </w:rPr>
        <w:lastRenderedPageBreak/>
        <w:t>4.-</w:t>
      </w:r>
      <w:r w:rsidRPr="00AC56F7">
        <w:rPr>
          <w:rFonts w:ascii="Arial" w:hAnsi="Arial" w:cs="Arial"/>
          <w:sz w:val="24"/>
          <w:szCs w:val="24"/>
        </w:rPr>
        <w:t xml:space="preserve"> La lectura (y su comprensión lectora) tiene varios propósitos:</w:t>
      </w:r>
    </w:p>
    <w:p w14:paraId="182BBCC8" w14:textId="612F3D11" w:rsidR="001743E1" w:rsidRDefault="001743E1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entender, recordar y encontrar el significado del texto.</w:t>
      </w:r>
    </w:p>
    <w:p w14:paraId="6C469695" w14:textId="03EAC0D5" w:rsidR="001743E1" w:rsidRDefault="001743E1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informar, enseñar y aprender sobre muchos temas.</w:t>
      </w:r>
    </w:p>
    <w:p w14:paraId="5FF44C7F" w14:textId="5D7001C9" w:rsidR="001743E1" w:rsidRPr="00AC56F7" w:rsidRDefault="001743E1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entretener, disfrutar, experimentar, conocer y viajar a diversas épocas y lugares.</w:t>
      </w:r>
    </w:p>
    <w:p w14:paraId="121C5062" w14:textId="77777777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</w:p>
    <w:p w14:paraId="63446F8E" w14:textId="2D015723" w:rsid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b/>
          <w:bCs/>
          <w:sz w:val="24"/>
          <w:szCs w:val="24"/>
        </w:rPr>
        <w:t>5.-</w:t>
      </w:r>
      <w:r w:rsidRPr="00AC56F7">
        <w:rPr>
          <w:rFonts w:ascii="Arial" w:hAnsi="Arial" w:cs="Arial"/>
          <w:sz w:val="24"/>
          <w:szCs w:val="24"/>
        </w:rPr>
        <w:t xml:space="preserve"> La comprensión lectora es necesaria para aprender en todas las áreas curriculares. A través de los textos:</w:t>
      </w:r>
    </w:p>
    <w:p w14:paraId="27789F66" w14:textId="5B00FCC1" w:rsidR="001743E1" w:rsidRDefault="001743E1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se aprenden nuevas ideas.</w:t>
      </w:r>
    </w:p>
    <w:p w14:paraId="4FED637C" w14:textId="616E7854" w:rsidR="001743E1" w:rsidRDefault="001743E1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se establecen conexiones entre los elementos.</w:t>
      </w:r>
    </w:p>
    <w:p w14:paraId="660B29EC" w14:textId="021DC726" w:rsidR="001743E1" w:rsidRDefault="001743E1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se identifican los pasos de un proceso o instructivo.</w:t>
      </w:r>
    </w:p>
    <w:p w14:paraId="4B6D9C46" w14:textId="36D2841C" w:rsidR="001743E1" w:rsidRPr="00AC56F7" w:rsidRDefault="001743E1" w:rsidP="00681C06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d)</w:t>
      </w:r>
      <w:r>
        <w:rPr>
          <w:rFonts w:ascii="Arial" w:hAnsi="Arial" w:cs="Arial"/>
          <w:sz w:val="24"/>
          <w:szCs w:val="24"/>
        </w:rPr>
        <w:t xml:space="preserve"> se encuentran los antecedentes, las razones y consecuencias de acontecimientos históricos.</w:t>
      </w:r>
    </w:p>
    <w:p w14:paraId="53787E04" w14:textId="77777777" w:rsidR="00AC56F7" w:rsidRPr="00AC56F7" w:rsidRDefault="00AC56F7" w:rsidP="00681C06">
      <w:pPr>
        <w:spacing w:line="360" w:lineRule="auto"/>
        <w:rPr>
          <w:rFonts w:ascii="Arial" w:hAnsi="Arial" w:cs="Arial"/>
          <w:sz w:val="24"/>
          <w:szCs w:val="24"/>
        </w:rPr>
      </w:pPr>
    </w:p>
    <w:p w14:paraId="79FD356C" w14:textId="452309C0" w:rsidR="00AC56F7" w:rsidRDefault="00AC56F7" w:rsidP="00681C06">
      <w:pPr>
        <w:spacing w:line="360" w:lineRule="auto"/>
      </w:pPr>
      <w:r w:rsidRPr="001743E1">
        <w:rPr>
          <w:rFonts w:ascii="Arial" w:hAnsi="Arial" w:cs="Arial"/>
          <w:b/>
          <w:bCs/>
          <w:sz w:val="24"/>
          <w:szCs w:val="24"/>
        </w:rPr>
        <w:t>6.-</w:t>
      </w:r>
      <w:r w:rsidRPr="00AC56F7">
        <w:rPr>
          <w:rFonts w:ascii="Arial" w:hAnsi="Arial" w:cs="Arial"/>
          <w:sz w:val="24"/>
          <w:szCs w:val="24"/>
        </w:rPr>
        <w:t xml:space="preserve"> La mente del lector usa distintos procesos cognitivos para ingresar, almacenar, recuperar y usar la información. Describe brevemente esos procesos o habilidades</w:t>
      </w:r>
      <w:r>
        <w:t>.</w:t>
      </w:r>
    </w:p>
    <w:p w14:paraId="6C39F3F2" w14:textId="6BBD9AD7" w:rsidR="001743E1" w:rsidRDefault="001743E1" w:rsidP="001743E1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a) Perceptivos:</w:t>
      </w:r>
      <w:r>
        <w:rPr>
          <w:rFonts w:ascii="Arial" w:hAnsi="Arial" w:cs="Arial"/>
          <w:sz w:val="24"/>
          <w:szCs w:val="24"/>
        </w:rPr>
        <w:t xml:space="preserve"> Es cuando vemos y distinguimos las letras, las palabras, los párrafos del texto.</w:t>
      </w:r>
    </w:p>
    <w:p w14:paraId="6EACBBCE" w14:textId="6E186463" w:rsidR="001743E1" w:rsidRDefault="001743E1" w:rsidP="001743E1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b) Léxicos:</w:t>
      </w:r>
      <w:r>
        <w:rPr>
          <w:rFonts w:ascii="Arial" w:hAnsi="Arial" w:cs="Arial"/>
          <w:sz w:val="24"/>
          <w:szCs w:val="24"/>
        </w:rPr>
        <w:t xml:space="preserve"> Es cuando reconocemos las palabras.</w:t>
      </w:r>
    </w:p>
    <w:p w14:paraId="42F0A33B" w14:textId="38D024B3" w:rsidR="001743E1" w:rsidRDefault="001743E1" w:rsidP="001743E1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c) Sintácticos:</w:t>
      </w:r>
      <w:r>
        <w:rPr>
          <w:rFonts w:ascii="Arial" w:hAnsi="Arial" w:cs="Arial"/>
          <w:sz w:val="24"/>
          <w:szCs w:val="24"/>
        </w:rPr>
        <w:t xml:space="preserve"> es el proceso donde identificamos las partes del enunciado y el valor que tienen.</w:t>
      </w:r>
    </w:p>
    <w:p w14:paraId="241CAEE3" w14:textId="62AC3627" w:rsidR="001743E1" w:rsidRDefault="001743E1" w:rsidP="001743E1">
      <w:pPr>
        <w:spacing w:line="360" w:lineRule="auto"/>
        <w:rPr>
          <w:rFonts w:ascii="Arial" w:hAnsi="Arial" w:cs="Arial"/>
          <w:sz w:val="24"/>
          <w:szCs w:val="24"/>
        </w:rPr>
      </w:pPr>
      <w:r w:rsidRPr="001743E1">
        <w:rPr>
          <w:rFonts w:ascii="Arial" w:hAnsi="Arial" w:cs="Arial"/>
          <w:i/>
          <w:iCs/>
          <w:sz w:val="24"/>
          <w:szCs w:val="24"/>
        </w:rPr>
        <w:t>d) Semánticos:</w:t>
      </w:r>
      <w:r>
        <w:rPr>
          <w:rFonts w:ascii="Arial" w:hAnsi="Arial" w:cs="Arial"/>
          <w:sz w:val="24"/>
          <w:szCs w:val="24"/>
        </w:rPr>
        <w:t xml:space="preserve"> es el proceso donde comprendemos el significado de la palabra o la oración. </w:t>
      </w:r>
    </w:p>
    <w:p w14:paraId="000A4D7A" w14:textId="25E9C3FF" w:rsidR="001743E1" w:rsidRDefault="001743E1" w:rsidP="001743E1">
      <w:pPr>
        <w:spacing w:line="360" w:lineRule="auto"/>
        <w:rPr>
          <w:rFonts w:ascii="Arial" w:hAnsi="Arial" w:cs="Arial"/>
          <w:sz w:val="24"/>
          <w:szCs w:val="24"/>
        </w:rPr>
      </w:pPr>
    </w:p>
    <w:p w14:paraId="1410DE6A" w14:textId="013DB0EC" w:rsidR="00374408" w:rsidRDefault="00374408" w:rsidP="001743E1">
      <w:pPr>
        <w:spacing w:line="360" w:lineRule="auto"/>
        <w:rPr>
          <w:rFonts w:ascii="Arial" w:hAnsi="Arial" w:cs="Arial"/>
          <w:sz w:val="24"/>
          <w:szCs w:val="24"/>
        </w:rPr>
      </w:pPr>
    </w:p>
    <w:p w14:paraId="36B9082E" w14:textId="5F216C3E" w:rsidR="00374408" w:rsidRDefault="00374408" w:rsidP="001743E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0426336" wp14:editId="194A5DA6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9A28" w14:textId="31FF8733" w:rsidR="00374408" w:rsidRDefault="00374408" w:rsidP="00374408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5D1803F" wp14:editId="3A1636B6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2F2731D" wp14:editId="4266DC1A">
            <wp:extent cx="2962275" cy="7429500"/>
            <wp:effectExtent l="0" t="0" r="9525" b="0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17" b="713"/>
                    <a:stretch/>
                  </pic:blipFill>
                  <pic:spPr bwMode="auto">
                    <a:xfrm>
                      <a:off x="0" y="0"/>
                      <a:ext cx="2962275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D50E5" w14:textId="378AEBF0" w:rsidR="00374408" w:rsidRDefault="00374408" w:rsidP="0037440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AC6ED88" w14:textId="77777777" w:rsidR="001743E1" w:rsidRPr="001743E1" w:rsidRDefault="001743E1" w:rsidP="001743E1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1743E1" w:rsidRPr="001743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E12C0"/>
    <w:multiLevelType w:val="hybridMultilevel"/>
    <w:tmpl w:val="C36A3E5E"/>
    <w:lvl w:ilvl="0" w:tplc="A8BA6C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55155"/>
    <w:multiLevelType w:val="hybridMultilevel"/>
    <w:tmpl w:val="B4C8EBBC"/>
    <w:lvl w:ilvl="0" w:tplc="A448D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D78AB"/>
    <w:multiLevelType w:val="hybridMultilevel"/>
    <w:tmpl w:val="538A654A"/>
    <w:lvl w:ilvl="0" w:tplc="18E8D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51498"/>
    <w:multiLevelType w:val="hybridMultilevel"/>
    <w:tmpl w:val="BEC2AB2A"/>
    <w:lvl w:ilvl="0" w:tplc="EED86C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80B59"/>
    <w:multiLevelType w:val="hybridMultilevel"/>
    <w:tmpl w:val="4FF61A88"/>
    <w:lvl w:ilvl="0" w:tplc="C666E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F7"/>
    <w:rsid w:val="001743E1"/>
    <w:rsid w:val="00374408"/>
    <w:rsid w:val="00681C06"/>
    <w:rsid w:val="00AC56F7"/>
    <w:rsid w:val="00D2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8244F"/>
  <w15:chartTrackingRefBased/>
  <w15:docId w15:val="{CC7BF51F-F2A1-475F-955D-E43F15C6F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6F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6F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2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459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ANDREA MUÑIZ IBARRA</dc:creator>
  <cp:keywords/>
  <dc:description/>
  <cp:lastModifiedBy>KARLA ANDREA MUÑIZ IBARRA</cp:lastModifiedBy>
  <cp:revision>2</cp:revision>
  <dcterms:created xsi:type="dcterms:W3CDTF">2021-03-12T02:15:00Z</dcterms:created>
  <dcterms:modified xsi:type="dcterms:W3CDTF">2021-03-12T20:10:00Z</dcterms:modified>
</cp:coreProperties>
</file>