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001D" w14:textId="77777777" w:rsidR="002A5227" w:rsidRDefault="00BB0F2A" w:rsidP="002A5227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BB0F2A">
        <w:rPr>
          <w:rFonts w:ascii="Arial" w:hAnsi="Arial" w:cs="Arial"/>
          <w:sz w:val="24"/>
          <w:szCs w:val="24"/>
        </w:rPr>
        <w:t>1.-</w:t>
      </w:r>
      <w:r w:rsidRPr="002A5227">
        <w:rPr>
          <w:rFonts w:ascii="Arial" w:hAnsi="Arial" w:cs="Arial"/>
          <w:sz w:val="24"/>
          <w:szCs w:val="24"/>
        </w:rPr>
        <w:t>Según el libro Aprendizaje de la lectoescritura, ´´Leer significa….</w:t>
      </w:r>
      <w:r w:rsidRPr="00BB0F2A">
        <w:rPr>
          <w:rFonts w:ascii="Arial" w:hAnsi="Arial" w:cs="Arial"/>
          <w:sz w:val="24"/>
          <w:szCs w:val="24"/>
        </w:rPr>
        <w:t xml:space="preserve"> </w:t>
      </w:r>
    </w:p>
    <w:p w14:paraId="648EA663" w14:textId="08878050" w:rsidR="00BB0F2A" w:rsidRDefault="002A5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Comprender de lo que estamos leyendo, así como disfrutar lo que estamos                                                           leyendo.</w:t>
      </w:r>
    </w:p>
    <w:p w14:paraId="515239D4" w14:textId="7B9E0053" w:rsidR="002A5227" w:rsidRDefault="002A5227" w:rsidP="00094742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2.-La comprensión lectora es un proceso simultáneo de extraer y construir significado a través de la interacción con el lenguaje escrito.</w:t>
      </w:r>
    </w:p>
    <w:p w14:paraId="777F64E3" w14:textId="55EBD7AE" w:rsidR="002A5227" w:rsidRDefault="002A5227">
      <w:pPr>
        <w:rPr>
          <w:rFonts w:ascii="Arial" w:hAnsi="Arial" w:cs="Arial"/>
          <w:sz w:val="24"/>
          <w:szCs w:val="24"/>
        </w:rPr>
      </w:pPr>
      <w:r w:rsidRPr="00094742">
        <w:rPr>
          <w:rFonts w:ascii="Arial" w:hAnsi="Arial" w:cs="Arial"/>
          <w:sz w:val="24"/>
          <w:szCs w:val="24"/>
          <w:shd w:val="clear" w:color="auto" w:fill="B4C6E7" w:themeFill="accent1" w:themeFillTint="66"/>
        </w:rPr>
        <w:t>a) Es un proceso porque</w:t>
      </w:r>
      <w:r>
        <w:rPr>
          <w:rFonts w:ascii="Arial" w:hAnsi="Arial" w:cs="Arial"/>
          <w:sz w:val="24"/>
          <w:szCs w:val="24"/>
        </w:rPr>
        <w:t>: Se va aprendiendo al practicarse repetida y progresivamente, iniciando con lo fácil y terminando con lo difícil logrando la comprensión.</w:t>
      </w:r>
    </w:p>
    <w:p w14:paraId="7A6D715F" w14:textId="77777777" w:rsidR="00094742" w:rsidRDefault="002A5227">
      <w:pPr>
        <w:rPr>
          <w:rFonts w:ascii="Arial" w:hAnsi="Arial" w:cs="Arial"/>
          <w:sz w:val="24"/>
          <w:szCs w:val="24"/>
        </w:rPr>
      </w:pPr>
      <w:r w:rsidRPr="00094742">
        <w:rPr>
          <w:rFonts w:ascii="Arial" w:hAnsi="Arial" w:cs="Arial"/>
          <w:sz w:val="24"/>
          <w:szCs w:val="24"/>
          <w:shd w:val="clear" w:color="auto" w:fill="B4C6E7" w:themeFill="accent1" w:themeFillTint="66"/>
        </w:rPr>
        <w:t xml:space="preserve">b) Es simultaneó </w:t>
      </w:r>
      <w:r w:rsidR="00094742" w:rsidRPr="00094742">
        <w:rPr>
          <w:rFonts w:ascii="Arial" w:hAnsi="Arial" w:cs="Arial"/>
          <w:sz w:val="24"/>
          <w:szCs w:val="24"/>
          <w:shd w:val="clear" w:color="auto" w:fill="B4C6E7" w:themeFill="accent1" w:themeFillTint="66"/>
        </w:rPr>
        <w:t>porque</w:t>
      </w:r>
      <w:r w:rsidR="00094742">
        <w:rPr>
          <w:rFonts w:ascii="Arial" w:hAnsi="Arial" w:cs="Arial"/>
          <w:sz w:val="24"/>
          <w:szCs w:val="24"/>
        </w:rPr>
        <w:t>: Se ponen en practica los conocimientos anteriores con los saberes que se adquieren.</w:t>
      </w:r>
    </w:p>
    <w:p w14:paraId="53ABB18E" w14:textId="003AEC91" w:rsidR="002A5227" w:rsidRDefault="00094742">
      <w:pPr>
        <w:rPr>
          <w:rFonts w:ascii="Arial" w:hAnsi="Arial" w:cs="Arial"/>
          <w:sz w:val="24"/>
          <w:szCs w:val="24"/>
        </w:rPr>
      </w:pPr>
      <w:r w:rsidRPr="00837C05">
        <w:rPr>
          <w:rFonts w:ascii="Arial" w:hAnsi="Arial" w:cs="Arial"/>
          <w:sz w:val="24"/>
          <w:szCs w:val="24"/>
          <w:shd w:val="clear" w:color="auto" w:fill="B4C6E7" w:themeFill="accent1" w:themeFillTint="66"/>
        </w:rPr>
        <w:t>c) Es interactivo porque:</w:t>
      </w:r>
      <w:r>
        <w:rPr>
          <w:rFonts w:ascii="Arial" w:hAnsi="Arial" w:cs="Arial"/>
          <w:sz w:val="24"/>
          <w:szCs w:val="24"/>
        </w:rPr>
        <w:t xml:space="preserve"> Se involucra al lecto, además te adentra en el contexto en el que se encuentra el lector, por lo que </w:t>
      </w:r>
      <w:r w:rsidR="00837C05">
        <w:rPr>
          <w:rFonts w:ascii="Arial" w:hAnsi="Arial" w:cs="Arial"/>
          <w:sz w:val="24"/>
          <w:szCs w:val="24"/>
        </w:rPr>
        <w:t>hace el texto más divertido, ya que se encuentran muchos tipos de escrituras.</w:t>
      </w:r>
    </w:p>
    <w:p w14:paraId="6F922186" w14:textId="3AF2C6B5" w:rsidR="00837C05" w:rsidRDefault="00837C05">
      <w:pPr>
        <w:rPr>
          <w:rFonts w:ascii="Arial" w:hAnsi="Arial" w:cs="Arial"/>
          <w:sz w:val="24"/>
          <w:szCs w:val="24"/>
        </w:rPr>
      </w:pPr>
      <w:r w:rsidRPr="00837C05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3.-La comprensión lectora es el principal propósito de la lectura y</w:t>
      </w:r>
      <w:r>
        <w:rPr>
          <w:rFonts w:ascii="Arial" w:hAnsi="Arial" w:cs="Arial"/>
          <w:sz w:val="24"/>
          <w:szCs w:val="24"/>
        </w:rPr>
        <w:t xml:space="preserve"> el resultado de aplicar estrategias que favorezcan el entretenimiento, la memoria y el conocimiento de lo que se leyó.</w:t>
      </w:r>
    </w:p>
    <w:p w14:paraId="147A4AFA" w14:textId="0A653F2C" w:rsidR="00837C05" w:rsidRDefault="00837C05" w:rsidP="00837C05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4.-La lectura (y su comprensión lectora) tiene varios propósitos:</w:t>
      </w:r>
    </w:p>
    <w:p w14:paraId="69353550" w14:textId="0A92DAD1" w:rsidR="00837C05" w:rsidRDefault="00837C05">
      <w:pPr>
        <w:rPr>
          <w:rFonts w:ascii="Arial" w:hAnsi="Arial" w:cs="Arial"/>
          <w:sz w:val="24"/>
          <w:szCs w:val="24"/>
        </w:rPr>
      </w:pPr>
      <w:r w:rsidRPr="00837C05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a)</w:t>
      </w:r>
      <w:r>
        <w:rPr>
          <w:rFonts w:ascii="Arial" w:hAnsi="Arial" w:cs="Arial"/>
          <w:sz w:val="24"/>
          <w:szCs w:val="24"/>
        </w:rPr>
        <w:t xml:space="preserve"> Leer para informarnos.</w:t>
      </w:r>
    </w:p>
    <w:p w14:paraId="3EE14C9B" w14:textId="07A10B49" w:rsidR="00837C05" w:rsidRDefault="00837C05">
      <w:pPr>
        <w:rPr>
          <w:rFonts w:ascii="Arial" w:hAnsi="Arial" w:cs="Arial"/>
          <w:sz w:val="24"/>
          <w:szCs w:val="24"/>
        </w:rPr>
      </w:pPr>
      <w:r w:rsidRPr="00837C05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b)</w:t>
      </w:r>
      <w:r>
        <w:rPr>
          <w:rFonts w:ascii="Arial" w:hAnsi="Arial" w:cs="Arial"/>
          <w:sz w:val="24"/>
          <w:szCs w:val="24"/>
        </w:rPr>
        <w:t xml:space="preserve"> conocer opiniones de otros.</w:t>
      </w:r>
    </w:p>
    <w:p w14:paraId="483AA47E" w14:textId="02E0D705" w:rsidR="00837C05" w:rsidRDefault="00837C05">
      <w:pPr>
        <w:rPr>
          <w:rFonts w:ascii="Arial" w:hAnsi="Arial" w:cs="Arial"/>
          <w:sz w:val="24"/>
          <w:szCs w:val="24"/>
        </w:rPr>
      </w:pPr>
      <w:r w:rsidRPr="00837C05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c)</w:t>
      </w:r>
      <w:r>
        <w:rPr>
          <w:rFonts w:ascii="Arial" w:hAnsi="Arial" w:cs="Arial"/>
          <w:sz w:val="24"/>
          <w:szCs w:val="24"/>
        </w:rPr>
        <w:t xml:space="preserve"> Disfrutar de la lectura.</w:t>
      </w:r>
    </w:p>
    <w:p w14:paraId="06A58694" w14:textId="572D5C90" w:rsidR="00837C05" w:rsidRDefault="00837C05" w:rsidP="00837C05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5.-La comprensión lectora es necesaria para aprender en todas las áreas curriculares. A través de los textos.</w:t>
      </w:r>
    </w:p>
    <w:p w14:paraId="0A7F2105" w14:textId="7D8FBC88" w:rsidR="00837C05" w:rsidRDefault="00837C05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a)</w:t>
      </w:r>
      <w:r>
        <w:rPr>
          <w:rFonts w:ascii="Arial" w:hAnsi="Arial" w:cs="Arial"/>
          <w:sz w:val="24"/>
          <w:szCs w:val="24"/>
        </w:rPr>
        <w:t xml:space="preserve"> Aprendemos nuevos conceptos.</w:t>
      </w:r>
    </w:p>
    <w:p w14:paraId="0E40A48C" w14:textId="3361D059" w:rsidR="00837C05" w:rsidRDefault="00837C05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b)</w:t>
      </w:r>
      <w:r>
        <w:rPr>
          <w:rFonts w:ascii="Arial" w:hAnsi="Arial" w:cs="Arial"/>
          <w:sz w:val="24"/>
          <w:szCs w:val="24"/>
        </w:rPr>
        <w:t xml:space="preserve"> Establecemos relaciones entre elementos.</w:t>
      </w:r>
    </w:p>
    <w:p w14:paraId="4A82A7BE" w14:textId="7E6BDA4E" w:rsidR="00837C05" w:rsidRDefault="00837C05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c)</w:t>
      </w:r>
      <w:r>
        <w:rPr>
          <w:rFonts w:ascii="Arial" w:hAnsi="Arial" w:cs="Arial"/>
          <w:sz w:val="24"/>
          <w:szCs w:val="24"/>
        </w:rPr>
        <w:t xml:space="preserve"> Leemos pasos de diversos procesos.</w:t>
      </w:r>
    </w:p>
    <w:p w14:paraId="0AA2CFCF" w14:textId="496B0A92" w:rsidR="00837C05" w:rsidRDefault="00837C05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d)</w:t>
      </w:r>
      <w:r>
        <w:rPr>
          <w:rFonts w:ascii="Arial" w:hAnsi="Arial" w:cs="Arial"/>
          <w:sz w:val="24"/>
          <w:szCs w:val="24"/>
        </w:rPr>
        <w:t xml:space="preserve"> Descubrimos causas y consecuencias de eventos históricos.</w:t>
      </w:r>
    </w:p>
    <w:p w14:paraId="2A815C5B" w14:textId="3FC0D651" w:rsidR="00716C32" w:rsidRDefault="00716C32">
      <w:pPr>
        <w:rPr>
          <w:rFonts w:ascii="Arial" w:hAnsi="Arial" w:cs="Arial"/>
          <w:sz w:val="24"/>
          <w:szCs w:val="24"/>
        </w:rPr>
      </w:pPr>
    </w:p>
    <w:p w14:paraId="63EAB14C" w14:textId="3DA0A293" w:rsidR="00716C32" w:rsidRDefault="00716C32">
      <w:pPr>
        <w:rPr>
          <w:rFonts w:ascii="Arial" w:hAnsi="Arial" w:cs="Arial"/>
          <w:sz w:val="24"/>
          <w:szCs w:val="24"/>
        </w:rPr>
      </w:pPr>
    </w:p>
    <w:p w14:paraId="5689C5CE" w14:textId="7E7658F5" w:rsidR="00716C32" w:rsidRDefault="00716C32">
      <w:pPr>
        <w:rPr>
          <w:rFonts w:ascii="Arial" w:hAnsi="Arial" w:cs="Arial"/>
          <w:sz w:val="24"/>
          <w:szCs w:val="24"/>
        </w:rPr>
      </w:pPr>
    </w:p>
    <w:p w14:paraId="1D3FA924" w14:textId="77777777" w:rsidR="00716C32" w:rsidRDefault="00716C32">
      <w:pPr>
        <w:rPr>
          <w:rFonts w:ascii="Arial" w:hAnsi="Arial" w:cs="Arial"/>
          <w:sz w:val="24"/>
          <w:szCs w:val="24"/>
        </w:rPr>
      </w:pPr>
    </w:p>
    <w:p w14:paraId="5955F840" w14:textId="49A1CC8E" w:rsidR="00716C32" w:rsidRDefault="00716C32" w:rsidP="00716C32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6.-La mente del lector usa distintos procesos cognitivos para ingresar, almacenar, recuperar y usar la información. Describe brevemente esos procesos a habilidades.</w:t>
      </w:r>
    </w:p>
    <w:p w14:paraId="5F3137E1" w14:textId="4CF87D60" w:rsidR="00716C32" w:rsidRDefault="00716C32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a) perceptivos.</w:t>
      </w:r>
      <w:r>
        <w:rPr>
          <w:rFonts w:ascii="Arial" w:hAnsi="Arial" w:cs="Arial"/>
          <w:sz w:val="24"/>
          <w:szCs w:val="24"/>
        </w:rPr>
        <w:t xml:space="preserve"> Consiste en enfocarse en un párrafo y pasar a otro con un solo movimiento.</w:t>
      </w:r>
    </w:p>
    <w:p w14:paraId="73EEAC28" w14:textId="2E787D16" w:rsidR="00716C32" w:rsidRDefault="00716C32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b) Léxicos.</w:t>
      </w:r>
      <w:r>
        <w:rPr>
          <w:rFonts w:ascii="Arial" w:hAnsi="Arial" w:cs="Arial"/>
          <w:sz w:val="24"/>
          <w:szCs w:val="24"/>
        </w:rPr>
        <w:t xml:space="preserve"> Accede al significado de la palabra, dependiendo del nivel de familiaridad.</w:t>
      </w:r>
    </w:p>
    <w:p w14:paraId="5149DCAA" w14:textId="16B49D4B" w:rsidR="00716C32" w:rsidRDefault="00716C32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c)Sintácticos.</w:t>
      </w:r>
      <w:r>
        <w:rPr>
          <w:rFonts w:ascii="Arial" w:hAnsi="Arial" w:cs="Arial"/>
          <w:sz w:val="24"/>
          <w:szCs w:val="24"/>
        </w:rPr>
        <w:t xml:space="preserve"> Identifica la oración y a partir de ella comprende el mensaje brindado.</w:t>
      </w:r>
    </w:p>
    <w:p w14:paraId="2A0303C4" w14:textId="44018D21" w:rsidR="00716C32" w:rsidRDefault="00716C32">
      <w:pPr>
        <w:rPr>
          <w:rFonts w:ascii="Arial" w:hAnsi="Arial" w:cs="Arial"/>
          <w:sz w:val="24"/>
          <w:szCs w:val="24"/>
        </w:rPr>
      </w:pPr>
      <w:r w:rsidRPr="00716C32">
        <w:rPr>
          <w:rFonts w:ascii="Arial" w:hAnsi="Arial" w:cs="Arial"/>
          <w:sz w:val="24"/>
          <w:szCs w:val="24"/>
          <w:shd w:val="clear" w:color="auto" w:fill="8EAADB" w:themeFill="accent1" w:themeFillTint="99"/>
        </w:rPr>
        <w:t>d) Semánticos.</w:t>
      </w:r>
      <w:r>
        <w:rPr>
          <w:rFonts w:ascii="Arial" w:hAnsi="Arial" w:cs="Arial"/>
          <w:sz w:val="24"/>
          <w:szCs w:val="24"/>
        </w:rPr>
        <w:t xml:space="preserve"> Integra la nueva información al conocimiento previo.</w:t>
      </w:r>
    </w:p>
    <w:p w14:paraId="0B3A22EB" w14:textId="77777777" w:rsidR="00837C05" w:rsidRDefault="00837C05">
      <w:pPr>
        <w:rPr>
          <w:rFonts w:ascii="Arial" w:hAnsi="Arial" w:cs="Arial"/>
          <w:sz w:val="24"/>
          <w:szCs w:val="24"/>
        </w:rPr>
      </w:pPr>
    </w:p>
    <w:p w14:paraId="0E6D5A09" w14:textId="77777777" w:rsidR="00837C05" w:rsidRDefault="00837C05">
      <w:pPr>
        <w:rPr>
          <w:rFonts w:ascii="Arial" w:hAnsi="Arial" w:cs="Arial"/>
          <w:sz w:val="24"/>
          <w:szCs w:val="24"/>
        </w:rPr>
      </w:pPr>
    </w:p>
    <w:p w14:paraId="7646D714" w14:textId="77777777" w:rsidR="00837C05" w:rsidRPr="00BB0F2A" w:rsidRDefault="00837C05">
      <w:pPr>
        <w:rPr>
          <w:rFonts w:ascii="Arial" w:hAnsi="Arial" w:cs="Arial"/>
          <w:sz w:val="24"/>
          <w:szCs w:val="24"/>
        </w:rPr>
      </w:pPr>
    </w:p>
    <w:sectPr w:rsidR="00837C05" w:rsidRPr="00BB0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B"/>
    <w:rsid w:val="00094742"/>
    <w:rsid w:val="002A5227"/>
    <w:rsid w:val="006B26FB"/>
    <w:rsid w:val="00716C32"/>
    <w:rsid w:val="0079015B"/>
    <w:rsid w:val="00837C05"/>
    <w:rsid w:val="00BB0F2A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3A25"/>
  <w15:chartTrackingRefBased/>
  <w15:docId w15:val="{C10FFC46-1C0A-4083-A430-7F15775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ochoa</dc:creator>
  <cp:keywords/>
  <dc:description/>
  <cp:lastModifiedBy>JESSICA ANAHI OCHOA RAMOS</cp:lastModifiedBy>
  <cp:revision>1</cp:revision>
  <dcterms:created xsi:type="dcterms:W3CDTF">2021-03-14T08:26:00Z</dcterms:created>
  <dcterms:modified xsi:type="dcterms:W3CDTF">2021-03-17T16:52:00Z</dcterms:modified>
</cp:coreProperties>
</file>