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2E222B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DESARROLLO DE LA COMPETENCIA LECTORAL</w:t>
      </w:r>
    </w:p>
    <w:p w:rsidR="00F75A1A" w:rsidRPr="00962B64" w:rsidRDefault="002E222B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HUMBERTO VALDÉZ SANCHEZ</w:t>
      </w:r>
    </w:p>
    <w:p w:rsidR="002E222B" w:rsidRDefault="002E222B" w:rsidP="00F75A1A">
      <w:pPr>
        <w:jc w:val="center"/>
        <w:rPr>
          <w:rFonts w:ascii="Arial" w:hAnsi="Arial" w:cs="Arial"/>
          <w:b/>
          <w:sz w:val="32"/>
        </w:rPr>
      </w:pP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2E222B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LA CO</w:t>
      </w:r>
      <w:r w:rsidR="00412F42">
        <w:rPr>
          <w:rFonts w:ascii="Arial" w:hAnsi="Arial" w:cs="Arial"/>
          <w:b/>
          <w:sz w:val="32"/>
        </w:rPr>
        <w:t>MPRENSIÓN LECTORA: SEGUNDA PARTE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2E222B" w:rsidRPr="002E222B" w:rsidRDefault="002E222B" w:rsidP="002E22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2E222B" w:rsidRDefault="002E222B" w:rsidP="00F75A1A">
      <w:pPr>
        <w:spacing w:line="480" w:lineRule="auto"/>
        <w:rPr>
          <w:rFonts w:ascii="Arial" w:hAnsi="Arial" w:cs="Arial"/>
          <w:b/>
          <w:sz w:val="32"/>
        </w:rPr>
      </w:pPr>
    </w:p>
    <w:p w:rsidR="00F75A1A" w:rsidRPr="00962B64" w:rsidRDefault="002E222B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12</w:t>
      </w:r>
      <w:r w:rsidR="00077EE1">
        <w:rPr>
          <w:rFonts w:ascii="Arial" w:hAnsi="Arial" w:cs="Arial"/>
          <w:b/>
          <w:sz w:val="32"/>
        </w:rPr>
        <w:t>/03/21</w:t>
      </w:r>
    </w:p>
    <w:p w:rsidR="00412F42" w:rsidRDefault="00F75A1A" w:rsidP="00412F42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412F42" w:rsidRDefault="00412F42" w:rsidP="00412F42">
      <w:pPr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5. ¿SABEMOS CUÁNDO COMPRENDEMOS?</w:t>
      </w:r>
    </w:p>
    <w:p w:rsidR="00412F42" w:rsidRDefault="00412F42" w:rsidP="00412F42">
      <w:pPr>
        <w:spacing w:line="240" w:lineRule="auto"/>
        <w:rPr>
          <w:rFonts w:ascii="Arial" w:hAnsi="Arial" w:cs="Arial"/>
          <w:sz w:val="24"/>
        </w:rPr>
      </w:pPr>
      <w:r w:rsidRPr="00412F42">
        <w:rPr>
          <w:rFonts w:ascii="Arial" w:hAnsi="Arial" w:cs="Arial"/>
          <w:sz w:val="24"/>
        </w:rPr>
        <w:t>7.- Cuando leemos, usamos habilidades cognitivas y habilidades metacognitivas. ¿Cuál es la diferencia entre ambas?</w:t>
      </w:r>
      <w:r>
        <w:rPr>
          <w:rFonts w:ascii="Arial" w:hAnsi="Arial" w:cs="Arial"/>
          <w:sz w:val="24"/>
        </w:rPr>
        <w:t xml:space="preserve"> </w:t>
      </w:r>
    </w:p>
    <w:p w:rsidR="00412F42" w:rsidRDefault="00412F42" w:rsidP="00412F4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Cognitivas: Nos permiten procesar la información del texto. Además de utilizar muchas operaciones mentales.</w:t>
      </w:r>
    </w:p>
    <w:p w:rsidR="00412F42" w:rsidRDefault="00412F42" w:rsidP="00412F4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Metacognitivas: Nos permiten tener conciencia del proceso de comprensión y controlarlo a través de la planificación, supervisión y evaluación.</w:t>
      </w:r>
    </w:p>
    <w:p w:rsidR="004E087D" w:rsidRDefault="004E087D" w:rsidP="00412F42">
      <w:pPr>
        <w:spacing w:line="240" w:lineRule="auto"/>
        <w:ind w:left="360"/>
        <w:jc w:val="center"/>
        <w:rPr>
          <w:rFonts w:ascii="Arial" w:hAnsi="Arial" w:cs="Arial"/>
          <w:b/>
          <w:sz w:val="28"/>
        </w:rPr>
      </w:pPr>
    </w:p>
    <w:p w:rsidR="00412F42" w:rsidRDefault="00412F42" w:rsidP="00412F42">
      <w:pPr>
        <w:spacing w:line="240" w:lineRule="auto"/>
        <w:ind w:left="36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6. EL PROCESO LECTOR Y SUS MOMENTOS</w:t>
      </w:r>
    </w:p>
    <w:p w:rsidR="00412F42" w:rsidRDefault="00412F42" w:rsidP="00412F42">
      <w:pPr>
        <w:spacing w:line="240" w:lineRule="auto"/>
        <w:rPr>
          <w:rFonts w:ascii="Arial" w:hAnsi="Arial" w:cs="Arial"/>
          <w:sz w:val="24"/>
        </w:rPr>
      </w:pPr>
      <w:r w:rsidRPr="00412F42">
        <w:rPr>
          <w:rFonts w:ascii="Arial" w:hAnsi="Arial" w:cs="Arial"/>
          <w:sz w:val="24"/>
        </w:rPr>
        <w:t>8.- El proceso lector está formado por “los pasos que siguen las personas al leer y que les permite comprender”. Explica brevemente en qué consisten estos tres momentos.</w:t>
      </w:r>
    </w:p>
    <w:p w:rsidR="00412F42" w:rsidRDefault="00412F42" w:rsidP="00412F4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Antes. Se lee con un propósito, el cual el docente y el estudiante deben tener claro antes de leer.</w:t>
      </w:r>
    </w:p>
    <w:p w:rsidR="00412F42" w:rsidRDefault="0008469D" w:rsidP="00412F4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Durante. Confluyen las habilidades y saberes del estudiante, con las prácticas del docente.</w:t>
      </w:r>
    </w:p>
    <w:p w:rsidR="0008469D" w:rsidRDefault="0008469D" w:rsidP="00412F4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Después. Los estudiantes usan sus conocimientos y habilidades para aplicarlas según el texto y la situación.</w:t>
      </w:r>
    </w:p>
    <w:p w:rsidR="004E087D" w:rsidRDefault="004E087D" w:rsidP="0008469D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08469D" w:rsidRDefault="0008469D" w:rsidP="0008469D">
      <w:pPr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7. NIVELES DE COMPRENSIÓN LECTORA</w:t>
      </w:r>
    </w:p>
    <w:p w:rsidR="0008469D" w:rsidRDefault="0008469D" w:rsidP="0008469D">
      <w:pPr>
        <w:spacing w:line="240" w:lineRule="auto"/>
        <w:rPr>
          <w:rFonts w:ascii="Arial" w:hAnsi="Arial" w:cs="Arial"/>
          <w:sz w:val="24"/>
        </w:rPr>
      </w:pPr>
      <w:r w:rsidRPr="0008469D">
        <w:rPr>
          <w:rFonts w:ascii="Arial" w:hAnsi="Arial" w:cs="Arial"/>
          <w:sz w:val="24"/>
        </w:rPr>
        <w:t>9.- La lectura es más que decodificar, pues intervienen distintos procesos de comprensión. ¿En qué consiste cada uno de ellos?</w:t>
      </w:r>
    </w:p>
    <w:p w:rsidR="0008469D" w:rsidRDefault="0008469D" w:rsidP="0008469D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Comprensión literal. Permite la comprensión global y obtención de la información correcta. Reconocimiento, localización e identificación de elementos.</w:t>
      </w:r>
    </w:p>
    <w:p w:rsidR="0008469D" w:rsidRDefault="0008469D" w:rsidP="0008469D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Reorganización de la información. Permite clasificaciones/categorizar, bosquejos (</w:t>
      </w:r>
      <w:r w:rsidR="004E087D">
        <w:rPr>
          <w:rFonts w:ascii="Arial" w:hAnsi="Arial" w:cs="Arial"/>
          <w:sz w:val="24"/>
        </w:rPr>
        <w:t>esquema del texto) y síntesis (resumir ideas).</w:t>
      </w:r>
    </w:p>
    <w:p w:rsidR="004E087D" w:rsidRDefault="004E087D" w:rsidP="0008469D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Comprensión inferencial. Permite la interpretación de un texto. Mientras se lee usa su conocimiento del mundo.</w:t>
      </w:r>
    </w:p>
    <w:p w:rsidR="004E087D" w:rsidRDefault="004E087D" w:rsidP="0008469D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Comprensión crítica. Permite la reflexión sobre el contenido del texto. Juicio sobre la realidad, la fantasía y valores.</w:t>
      </w:r>
    </w:p>
    <w:p w:rsidR="004E087D" w:rsidRDefault="004E087D" w:rsidP="0008469D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Apreciación lectora. Permite reflexionar sobre la forma del texto. Inferencias sobre relaciones lógicas, espaciales y temporales.</w:t>
      </w:r>
    </w:p>
    <w:p w:rsidR="004E087D" w:rsidRDefault="004E087D" w:rsidP="004E087D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4E087D" w:rsidRDefault="004E087D" w:rsidP="004E087D">
      <w:pPr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8. ASPECTOS CLAVE PARA DESARROLLAR LA COMPRENSIÓN LECTORA</w:t>
      </w:r>
    </w:p>
    <w:p w:rsidR="004E087D" w:rsidRDefault="004E087D" w:rsidP="004E087D">
      <w:pPr>
        <w:spacing w:line="240" w:lineRule="auto"/>
        <w:rPr>
          <w:rFonts w:ascii="Arial" w:hAnsi="Arial" w:cs="Arial"/>
          <w:sz w:val="24"/>
        </w:rPr>
      </w:pPr>
      <w:r w:rsidRPr="004E087D">
        <w:rPr>
          <w:rFonts w:ascii="Arial" w:hAnsi="Arial" w:cs="Arial"/>
          <w:sz w:val="24"/>
        </w:rPr>
        <w:lastRenderedPageBreak/>
        <w:t>10.- Para que un estudiante pueda leer y comprender lo que lee, son necesarios cuatro aspectos clave. Escribe cuáles son y cómo se logra su desarrollo.</w:t>
      </w:r>
    </w:p>
    <w:p w:rsidR="00F5469C" w:rsidRDefault="00F5469C" w:rsidP="00F5469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Desarrollo del lenguaje oral. Es fundamental para la comprensión lectora. Los maestros deben leer a los niños, comunicación oral con su familia.</w:t>
      </w:r>
    </w:p>
    <w:p w:rsidR="00F5469C" w:rsidRDefault="00F5469C" w:rsidP="00F5469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Desarrollo del vocabulario. Facilita la comprensión de los textos. Es importante desarrollar el lenguaje oral.</w:t>
      </w:r>
    </w:p>
    <w:p w:rsidR="00F5469C" w:rsidRDefault="00F5469C" w:rsidP="00F5469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Aprendizaje de la decodificación del idioma. Se combinan los sonidos y las letras para formar palabras; esto permite leer.</w:t>
      </w:r>
    </w:p>
    <w:p w:rsidR="00F5469C" w:rsidRPr="00F5469C" w:rsidRDefault="00F5469C" w:rsidP="00F5469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fluidez para lograr la comprensión. Se lee fluidamente cuando se lee con precisión, se tiene la expresión adecuada y velocidad.</w:t>
      </w:r>
    </w:p>
    <w:p w:rsidR="004E087D" w:rsidRDefault="004E087D" w:rsidP="004E087D">
      <w:pPr>
        <w:spacing w:line="240" w:lineRule="auto"/>
        <w:rPr>
          <w:rFonts w:ascii="Arial" w:hAnsi="Arial" w:cs="Arial"/>
          <w:sz w:val="24"/>
        </w:rPr>
      </w:pPr>
      <w:r w:rsidRPr="004E087D">
        <w:rPr>
          <w:rFonts w:ascii="Arial" w:hAnsi="Arial" w:cs="Arial"/>
          <w:sz w:val="24"/>
        </w:rPr>
        <w:t xml:space="preserve"> 11.- Para desarrollar el lenguaje oral vinculado al aprendizaje de la lectura, el docente debe leer historias en voz alta a los niños; cuando lo haga puede tomar en cuenta las siguientes recomendaciones:</w:t>
      </w:r>
    </w:p>
    <w:p w:rsidR="00F5469C" w:rsidRDefault="004109F1" w:rsidP="00F5469C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Pregunte a sus estudiantes sobre que podría pasar en la lectura, antes de leérselas.</w:t>
      </w:r>
    </w:p>
    <w:p w:rsidR="004109F1" w:rsidRDefault="004109F1" w:rsidP="00F5469C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Deténgase entre la lectura para hacer preguntas sobre la historia.</w:t>
      </w:r>
    </w:p>
    <w:p w:rsidR="004109F1" w:rsidRPr="00F5469C" w:rsidRDefault="004109F1" w:rsidP="00F5469C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Después de leer, pida a los estudiantes que recuerden lo que escucharon o cuenten la historia con sus palabras.</w:t>
      </w:r>
      <w:bookmarkStart w:id="0" w:name="_GoBack"/>
      <w:bookmarkEnd w:id="0"/>
    </w:p>
    <w:sectPr w:rsidR="004109F1" w:rsidRPr="00F546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3F93"/>
    <w:multiLevelType w:val="hybridMultilevel"/>
    <w:tmpl w:val="4EFC7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F562D"/>
    <w:multiLevelType w:val="hybridMultilevel"/>
    <w:tmpl w:val="72B88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B2E58"/>
    <w:multiLevelType w:val="hybridMultilevel"/>
    <w:tmpl w:val="333AA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625BA"/>
    <w:multiLevelType w:val="hybridMultilevel"/>
    <w:tmpl w:val="164CC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E03C4"/>
    <w:multiLevelType w:val="hybridMultilevel"/>
    <w:tmpl w:val="32BE0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08469D"/>
    <w:rsid w:val="001F5650"/>
    <w:rsid w:val="002E222B"/>
    <w:rsid w:val="004109F1"/>
    <w:rsid w:val="00412F42"/>
    <w:rsid w:val="004E087D"/>
    <w:rsid w:val="00573197"/>
    <w:rsid w:val="00962B64"/>
    <w:rsid w:val="00E043CC"/>
    <w:rsid w:val="00F5469C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2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234A-96D1-43FA-AD19-5B77666B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2021-03-12T06:22:00Z</dcterms:created>
  <dcterms:modified xsi:type="dcterms:W3CDTF">2021-03-12T06:22:00Z</dcterms:modified>
</cp:coreProperties>
</file>