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EF27B9B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177CD1C3" w14:textId="492EACBA" w:rsidR="00740759" w:rsidRPr="00740759" w:rsidRDefault="00740759" w:rsidP="00740759">
      <w:pPr>
        <w:pStyle w:val="Prrafodelista"/>
        <w:ind w:left="108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 no somos responsables de lo que sentimos, pero si somos responsables de como las expresamos y que acciones hacemos con ellas.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5908DD84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</w:t>
      </w:r>
      <w:r w:rsidR="00740759" w:rsidRPr="00740759">
        <w:rPr>
          <w:rFonts w:ascii="Century Gothic" w:hAnsi="Century Gothic"/>
          <w:bCs/>
          <w:sz w:val="24"/>
          <w:szCs w:val="24"/>
          <w:u w:val="single"/>
        </w:rPr>
        <w:t>felicidad</w:t>
      </w:r>
      <w:r>
        <w:rPr>
          <w:rFonts w:ascii="Century Gothic" w:hAnsi="Century Gothic"/>
          <w:b/>
          <w:sz w:val="24"/>
          <w:szCs w:val="24"/>
        </w:rPr>
        <w:t>___</w:t>
      </w:r>
    </w:p>
    <w:p w14:paraId="1E5C91A9" w14:textId="5B5BE57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</w:t>
      </w:r>
      <w:r w:rsidR="00740759" w:rsidRPr="00740759">
        <w:rPr>
          <w:rFonts w:ascii="Century Gothic" w:hAnsi="Century Gothic"/>
          <w:bCs/>
          <w:sz w:val="24"/>
          <w:szCs w:val="24"/>
          <w:u w:val="single"/>
        </w:rPr>
        <w:t>miedo</w:t>
      </w:r>
      <w:r>
        <w:rPr>
          <w:rFonts w:ascii="Century Gothic" w:hAnsi="Century Gothic"/>
          <w:b/>
          <w:sz w:val="24"/>
          <w:szCs w:val="24"/>
        </w:rPr>
        <w:t>____</w:t>
      </w:r>
    </w:p>
    <w:p w14:paraId="66D9F000" w14:textId="1033BC6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</w:t>
      </w:r>
      <w:r w:rsidR="00740759" w:rsidRPr="00740759">
        <w:rPr>
          <w:rFonts w:ascii="Century Gothic" w:hAnsi="Century Gothic"/>
          <w:bCs/>
          <w:sz w:val="24"/>
          <w:szCs w:val="24"/>
          <w:u w:val="single"/>
        </w:rPr>
        <w:t>tristeza</w:t>
      </w:r>
      <w:r>
        <w:rPr>
          <w:rFonts w:ascii="Century Gothic" w:hAnsi="Century Gothic"/>
          <w:b/>
          <w:sz w:val="24"/>
          <w:szCs w:val="24"/>
        </w:rPr>
        <w:t>___</w:t>
      </w:r>
    </w:p>
    <w:p w14:paraId="7DCF7A72" w14:textId="1FD0793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</w:t>
      </w:r>
      <w:r w:rsidR="00740759" w:rsidRPr="00740759">
        <w:rPr>
          <w:rFonts w:ascii="Century Gothic" w:hAnsi="Century Gothic"/>
          <w:bCs/>
          <w:sz w:val="24"/>
          <w:szCs w:val="24"/>
          <w:u w:val="single"/>
        </w:rPr>
        <w:t>enojo</w:t>
      </w:r>
      <w:r>
        <w:rPr>
          <w:rFonts w:ascii="Century Gothic" w:hAnsi="Century Gothic"/>
          <w:b/>
          <w:sz w:val="24"/>
          <w:szCs w:val="24"/>
        </w:rPr>
        <w:t>____</w:t>
      </w:r>
    </w:p>
    <w:p w14:paraId="5F5F6DA2" w14:textId="1921B1A5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</w:t>
      </w:r>
      <w:r w:rsidR="00740759" w:rsidRPr="00740759">
        <w:rPr>
          <w:rFonts w:ascii="Century Gothic" w:hAnsi="Century Gothic"/>
          <w:sz w:val="24"/>
          <w:szCs w:val="24"/>
          <w:u w:val="single"/>
        </w:rPr>
        <w:t>disgusto</w:t>
      </w:r>
      <w:r w:rsidRPr="6753E35C">
        <w:rPr>
          <w:rFonts w:ascii="Century Gothic" w:hAnsi="Century Gothic"/>
          <w:b/>
          <w:bCs/>
          <w:sz w:val="24"/>
          <w:szCs w:val="24"/>
        </w:rPr>
        <w:t>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5BD17CC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7F09C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0DC9154B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7F09C6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71D1E3E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7F09C6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0F77D2F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7F09C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E6E6710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7F09C6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1C211460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C17594D" w14:textId="04D11B20" w:rsidR="007F09C6" w:rsidRPr="007F09C6" w:rsidRDefault="00B52DFB" w:rsidP="007F09C6">
      <w:pPr>
        <w:pStyle w:val="Prrafodelista"/>
        <w:ind w:left="108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-</w:t>
      </w:r>
      <w:r w:rsidR="00392033">
        <w:rPr>
          <w:rFonts w:ascii="Century Gothic" w:hAnsi="Century Gothic"/>
          <w:bCs/>
          <w:sz w:val="24"/>
          <w:szCs w:val="24"/>
        </w:rPr>
        <w:t>Aceptar la emoción</w:t>
      </w:r>
      <w:r w:rsidR="00392033">
        <w:rPr>
          <w:rFonts w:ascii="Century Gothic" w:hAnsi="Century Gothic"/>
          <w:bCs/>
          <w:sz w:val="24"/>
          <w:szCs w:val="24"/>
        </w:rPr>
        <w:br/>
      </w:r>
      <w:r>
        <w:rPr>
          <w:rFonts w:ascii="Century Gothic" w:hAnsi="Century Gothic"/>
          <w:bCs/>
          <w:sz w:val="24"/>
          <w:szCs w:val="24"/>
        </w:rPr>
        <w:t>-</w:t>
      </w:r>
      <w:r w:rsidR="00392033">
        <w:rPr>
          <w:rFonts w:ascii="Century Gothic" w:hAnsi="Century Gothic"/>
          <w:bCs/>
          <w:sz w:val="24"/>
          <w:szCs w:val="24"/>
        </w:rPr>
        <w:t xml:space="preserve">Entender la emoción </w:t>
      </w:r>
      <w:r w:rsidR="00392033">
        <w:rPr>
          <w:rFonts w:ascii="Century Gothic" w:hAnsi="Century Gothic"/>
          <w:bCs/>
          <w:sz w:val="24"/>
          <w:szCs w:val="24"/>
        </w:rPr>
        <w:br/>
      </w:r>
      <w:r>
        <w:rPr>
          <w:rFonts w:ascii="Century Gothic" w:hAnsi="Century Gothic"/>
          <w:bCs/>
          <w:sz w:val="24"/>
          <w:szCs w:val="24"/>
        </w:rPr>
        <w:t xml:space="preserve">-Manejar la emoción </w:t>
      </w:r>
      <w:r w:rsidR="00392033">
        <w:rPr>
          <w:rFonts w:ascii="Century Gothic" w:hAnsi="Century Gothic"/>
          <w:bCs/>
          <w:sz w:val="24"/>
          <w:szCs w:val="24"/>
        </w:rPr>
        <w:br/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392033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40759"/>
    <w:rsid w:val="00753392"/>
    <w:rsid w:val="007D4134"/>
    <w:rsid w:val="007DB192"/>
    <w:rsid w:val="007F09C6"/>
    <w:rsid w:val="008376FB"/>
    <w:rsid w:val="00842D23"/>
    <w:rsid w:val="00A049AC"/>
    <w:rsid w:val="00AA2EF9"/>
    <w:rsid w:val="00B300E7"/>
    <w:rsid w:val="00B52DFB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Jonathan Carlos Pérez</cp:lastModifiedBy>
  <cp:revision>8</cp:revision>
  <dcterms:created xsi:type="dcterms:W3CDTF">2021-03-03T21:01:00Z</dcterms:created>
  <dcterms:modified xsi:type="dcterms:W3CDTF">2021-03-09T03:41:00Z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