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2BA48" w14:textId="3492A1A7" w:rsidR="003B4201" w:rsidRPr="003B4201" w:rsidRDefault="003B4201" w:rsidP="003B4201">
      <w:pPr>
        <w:tabs>
          <w:tab w:val="left" w:pos="360"/>
        </w:tabs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  <w:r w:rsidRPr="003B4201">
        <w:rPr>
          <w:rFonts w:ascii="Century Gothic" w:hAnsi="Century Gothic"/>
          <w:b/>
          <w:noProof/>
          <w:sz w:val="28"/>
          <w:szCs w:val="28"/>
          <w:lang w:eastAsia="es-MX"/>
        </w:rPr>
        <w:drawing>
          <wp:inline distT="0" distB="0" distL="0" distR="0" wp14:anchorId="3C4BB83C" wp14:editId="1DF82DC2">
            <wp:extent cx="927469" cy="752475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468" cy="76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4201">
        <w:rPr>
          <w:rFonts w:ascii="Century Gothic" w:hAnsi="Century Gothic"/>
          <w:b/>
          <w:sz w:val="28"/>
          <w:szCs w:val="28"/>
        </w:rPr>
        <w:t>Escuela Normal de Educación Preescolar.</w:t>
      </w:r>
    </w:p>
    <w:p w14:paraId="55003488" w14:textId="161711F4" w:rsidR="003B4201" w:rsidRPr="003B4201" w:rsidRDefault="003B4201" w:rsidP="003B4201">
      <w:pPr>
        <w:tabs>
          <w:tab w:val="left" w:pos="360"/>
        </w:tabs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  <w:r w:rsidRPr="003B4201">
        <w:rPr>
          <w:rFonts w:ascii="Century Gothic" w:hAnsi="Century Gothic"/>
          <w:b/>
          <w:sz w:val="28"/>
          <w:szCs w:val="28"/>
        </w:rPr>
        <w:t>Ciclo Escolar 2020-2021</w:t>
      </w:r>
    </w:p>
    <w:p w14:paraId="78505ABB" w14:textId="07853BD3" w:rsidR="003B4201" w:rsidRPr="003B4201" w:rsidRDefault="003B4201" w:rsidP="003B4201">
      <w:pPr>
        <w:tabs>
          <w:tab w:val="left" w:pos="360"/>
        </w:tabs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  <w:r w:rsidRPr="003B4201">
        <w:rPr>
          <w:rFonts w:ascii="Century Gothic" w:hAnsi="Century Gothic"/>
          <w:b/>
          <w:sz w:val="28"/>
          <w:szCs w:val="28"/>
        </w:rPr>
        <w:t>Curso: “Estrategias para el Desarrollo Socioemocional”</w:t>
      </w:r>
    </w:p>
    <w:p w14:paraId="1D54CCD2" w14:textId="02DD7F35" w:rsidR="003B4201" w:rsidRPr="003B4201" w:rsidRDefault="003B4201" w:rsidP="003B4201">
      <w:pPr>
        <w:tabs>
          <w:tab w:val="left" w:pos="360"/>
        </w:tabs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  <w:r w:rsidRPr="003B4201">
        <w:rPr>
          <w:rFonts w:ascii="Century Gothic" w:hAnsi="Century Gothic"/>
          <w:b/>
          <w:sz w:val="28"/>
          <w:szCs w:val="28"/>
        </w:rPr>
        <w:t>Alumna: Alma Cristina Olvera Rodríguez.</w:t>
      </w:r>
    </w:p>
    <w:p w14:paraId="59424C7C" w14:textId="5BF00326" w:rsidR="003B4201" w:rsidRPr="003B4201" w:rsidRDefault="003B4201" w:rsidP="003B4201">
      <w:pPr>
        <w:tabs>
          <w:tab w:val="left" w:pos="360"/>
        </w:tabs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  <w:r w:rsidRPr="003B4201">
        <w:rPr>
          <w:rFonts w:ascii="Century Gothic" w:hAnsi="Century Gothic"/>
          <w:b/>
          <w:sz w:val="28"/>
          <w:szCs w:val="28"/>
        </w:rPr>
        <w:t>Docente: Eduarda Maldonado Martínez.</w:t>
      </w:r>
    </w:p>
    <w:p w14:paraId="3948CFD9" w14:textId="760668AF" w:rsidR="003B4201" w:rsidRDefault="003B4201" w:rsidP="003B4201">
      <w:pPr>
        <w:spacing w:before="30" w:after="75" w:line="360" w:lineRule="auto"/>
        <w:jc w:val="center"/>
        <w:outlineLvl w:val="0"/>
        <w:rPr>
          <w:rFonts w:ascii="Century Gothic" w:eastAsia="Times New Roman" w:hAnsi="Century Gothic" w:cs="Arial"/>
          <w:b/>
          <w:bCs/>
          <w:color w:val="000000"/>
          <w:kern w:val="36"/>
          <w:sz w:val="28"/>
          <w:szCs w:val="28"/>
          <w:lang w:eastAsia="es-MX"/>
        </w:rPr>
      </w:pPr>
      <w:r>
        <w:rPr>
          <w:rFonts w:ascii="Century Gothic" w:eastAsia="Times New Roman" w:hAnsi="Century Gothic" w:cs="Arial"/>
          <w:b/>
          <w:bCs/>
          <w:color w:val="000000"/>
          <w:kern w:val="36"/>
          <w:sz w:val="28"/>
          <w:szCs w:val="28"/>
          <w:lang w:eastAsia="es-MX"/>
        </w:rPr>
        <w:t>“</w:t>
      </w:r>
      <w:r w:rsidRPr="003B4201">
        <w:rPr>
          <w:rFonts w:ascii="Century Gothic" w:eastAsia="Times New Roman" w:hAnsi="Century Gothic" w:cs="Arial"/>
          <w:b/>
          <w:bCs/>
          <w:color w:val="000000"/>
          <w:kern w:val="36"/>
          <w:sz w:val="28"/>
          <w:szCs w:val="28"/>
          <w:lang w:eastAsia="es-MX"/>
        </w:rPr>
        <w:t>UNIDAD DE APRENDIZAJE I. BASES TEÓRICAS DEL DESARROLLO DE LAS HABILIDADES SOCIOEMOCIONALES.</w:t>
      </w:r>
      <w:r>
        <w:rPr>
          <w:rFonts w:ascii="Century Gothic" w:eastAsia="Times New Roman" w:hAnsi="Century Gothic" w:cs="Arial"/>
          <w:b/>
          <w:bCs/>
          <w:color w:val="000000"/>
          <w:kern w:val="36"/>
          <w:sz w:val="28"/>
          <w:szCs w:val="28"/>
          <w:lang w:eastAsia="es-MX"/>
        </w:rPr>
        <w:t>”</w:t>
      </w:r>
    </w:p>
    <w:p w14:paraId="5F37A947" w14:textId="7F2D428F" w:rsidR="003B4201" w:rsidRPr="003B4201" w:rsidRDefault="003B4201" w:rsidP="003B4201">
      <w:pPr>
        <w:pStyle w:val="Prrafodelista"/>
        <w:numPr>
          <w:ilvl w:val="0"/>
          <w:numId w:val="10"/>
        </w:numPr>
        <w:spacing w:before="30" w:after="75" w:line="360" w:lineRule="auto"/>
        <w:jc w:val="center"/>
        <w:outlineLvl w:val="0"/>
        <w:rPr>
          <w:rFonts w:ascii="Century Gothic" w:eastAsia="Times New Roman" w:hAnsi="Century Gothic" w:cs="Arial"/>
          <w:b/>
          <w:bCs/>
          <w:color w:val="000000"/>
          <w:kern w:val="36"/>
          <w:sz w:val="36"/>
          <w:szCs w:val="28"/>
          <w:lang w:eastAsia="es-MX"/>
        </w:rPr>
      </w:pPr>
      <w:r w:rsidRPr="003B4201">
        <w:rPr>
          <w:rFonts w:ascii="Century Gothic" w:hAnsi="Century Gothic"/>
          <w:b/>
          <w:color w:val="000000"/>
          <w:sz w:val="28"/>
        </w:rPr>
        <w:t>Detecta los procesos de aprendizaje de sus alumnos para favorecer su desarrollo cognitivo y socioemocional.</w:t>
      </w:r>
    </w:p>
    <w:p w14:paraId="08CECC92" w14:textId="2E03FEDE" w:rsidR="003B4201" w:rsidRPr="003B4201" w:rsidRDefault="003B4201" w:rsidP="003B4201">
      <w:pPr>
        <w:pStyle w:val="Prrafodelista"/>
        <w:numPr>
          <w:ilvl w:val="0"/>
          <w:numId w:val="10"/>
        </w:numPr>
        <w:tabs>
          <w:tab w:val="left" w:pos="360"/>
        </w:tabs>
        <w:jc w:val="center"/>
        <w:rPr>
          <w:rFonts w:ascii="Century Gothic" w:hAnsi="Century Gothic"/>
          <w:b/>
          <w:sz w:val="32"/>
          <w:szCs w:val="24"/>
        </w:rPr>
      </w:pPr>
      <w:r w:rsidRPr="003B4201">
        <w:rPr>
          <w:rFonts w:ascii="Century Gothic" w:hAnsi="Century Gothic"/>
          <w:b/>
          <w:color w:val="000000"/>
          <w:sz w:val="28"/>
        </w:rPr>
        <w:t>Integra recursos de la investigación educativa para enriquecer su práctica profesional, expresando su interés por el conocimiento, la ciencia y la mejora de la educación.</w:t>
      </w:r>
    </w:p>
    <w:p w14:paraId="4A3AD747" w14:textId="77777777" w:rsidR="003B4201" w:rsidRDefault="003B420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page"/>
      </w:r>
      <w:bookmarkStart w:id="0" w:name="_GoBack"/>
      <w:bookmarkEnd w:id="0"/>
    </w:p>
    <w:p w14:paraId="26020FE7" w14:textId="0AB12DE8" w:rsidR="001C05B5" w:rsidRDefault="001C05B5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 xml:space="preserve">ACTIVIDAD </w:t>
      </w:r>
      <w:r w:rsidR="00753392" w:rsidRPr="00753392">
        <w:rPr>
          <w:rFonts w:ascii="Century Gothic" w:hAnsi="Century Gothic"/>
          <w:b/>
          <w:sz w:val="24"/>
          <w:szCs w:val="24"/>
        </w:rPr>
        <w:t xml:space="preserve">ESTRATEGIAS PARA EL DESARROLLO SOCIOEMOCIONAL </w:t>
      </w:r>
    </w:p>
    <w:p w14:paraId="1EBEFB9D" w14:textId="410A9337" w:rsidR="7A1EAEC5" w:rsidRDefault="7A1EAEC5" w:rsidP="7A1EAEC5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183CECE" w14:textId="4BA5B6AD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701D3C22" w14:textId="516242E9" w:rsidR="00753392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2C49A62C" w14:textId="4F608D37" w:rsidR="6753E35C" w:rsidRDefault="00F05E34" w:rsidP="00F05E34">
      <w:pPr>
        <w:pStyle w:val="Prrafodelista"/>
        <w:ind w:left="1080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Que no se puede controlar lo que sentimos, las emociones las sentimos queramos o no, pero si somos responsables de lo que hacemos con ellas, como convertir el enojo o utilizar cada una de ellas para cosas positivas.  </w:t>
      </w:r>
    </w:p>
    <w:p w14:paraId="4616601B" w14:textId="77777777" w:rsidR="00F05E34" w:rsidRPr="00F05E34" w:rsidRDefault="00F05E34" w:rsidP="00F05E34">
      <w:pPr>
        <w:pStyle w:val="Prrafodelista"/>
        <w:ind w:left="108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4E6188E6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Es grata y se expresa con júbilo</w:t>
      </w:r>
      <w:r w:rsidR="00F05E34">
        <w:rPr>
          <w:rFonts w:ascii="Century Gothic" w:hAnsi="Century Gothic"/>
          <w:b/>
          <w:sz w:val="24"/>
          <w:szCs w:val="24"/>
        </w:rPr>
        <w:t>: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F05E34">
        <w:rPr>
          <w:rFonts w:ascii="Century Gothic" w:hAnsi="Century Gothic"/>
          <w:b/>
          <w:sz w:val="24"/>
          <w:szCs w:val="24"/>
        </w:rPr>
        <w:t>Alegría.</w:t>
      </w:r>
    </w:p>
    <w:p w14:paraId="1E5C91A9" w14:textId="0ECDABAF" w:rsidR="00753392" w:rsidRDefault="00F05E34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Provoca </w:t>
      </w:r>
      <w:r w:rsidR="00753392">
        <w:rPr>
          <w:rFonts w:ascii="Century Gothic" w:hAnsi="Century Gothic"/>
          <w:b/>
          <w:sz w:val="24"/>
          <w:szCs w:val="24"/>
        </w:rPr>
        <w:t>angustia, inseguridad o peligro</w:t>
      </w:r>
      <w:r>
        <w:rPr>
          <w:rFonts w:ascii="Century Gothic" w:hAnsi="Century Gothic"/>
          <w:b/>
          <w:sz w:val="24"/>
          <w:szCs w:val="24"/>
        </w:rPr>
        <w:t>: Ansiedad</w:t>
      </w:r>
    </w:p>
    <w:p w14:paraId="66D9F000" w14:textId="089671F9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Dan ganas de llorar, provoca decaimiento o poco ánimo</w:t>
      </w:r>
      <w:r w:rsidR="00F05E34">
        <w:rPr>
          <w:rFonts w:ascii="Century Gothic" w:hAnsi="Century Gothic"/>
          <w:b/>
          <w:sz w:val="24"/>
          <w:szCs w:val="24"/>
        </w:rPr>
        <w:t>: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3B4201">
        <w:rPr>
          <w:rFonts w:ascii="Century Gothic" w:hAnsi="Century Gothic"/>
          <w:b/>
          <w:sz w:val="24"/>
          <w:szCs w:val="24"/>
        </w:rPr>
        <w:t xml:space="preserve">Tristeza o depresión. </w:t>
      </w:r>
    </w:p>
    <w:p w14:paraId="7DCF7A72" w14:textId="54064C48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 manifiesta con enfado, resentimie</w:t>
      </w:r>
      <w:r w:rsidR="003B4201">
        <w:rPr>
          <w:rFonts w:ascii="Century Gothic" w:hAnsi="Century Gothic"/>
          <w:b/>
          <w:sz w:val="24"/>
          <w:szCs w:val="24"/>
        </w:rPr>
        <w:t>nto o irritabilidad: Enojo.</w:t>
      </w:r>
    </w:p>
    <w:p w14:paraId="5F5F6DA2" w14:textId="5E378376" w:rsidR="00753392" w:rsidRDefault="00753392" w:rsidP="7A1EAEC5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Sensación de desagrado que produce alguien o algo y que impulsa a rechazarlo</w:t>
      </w:r>
      <w:r w:rsidR="003B4201">
        <w:rPr>
          <w:rFonts w:ascii="Century Gothic" w:hAnsi="Century Gothic"/>
          <w:b/>
          <w:bCs/>
          <w:sz w:val="24"/>
          <w:szCs w:val="24"/>
        </w:rPr>
        <w:t>: Asco.</w:t>
      </w:r>
    </w:p>
    <w:p w14:paraId="6C763299" w14:textId="2FD5F98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734B76F5" w14:textId="537C390D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FAD70F7" w14:textId="2DB9A44A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540B5146" w14:textId="32BFC336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6CF5FBA3" w14:textId="4B2E3F70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CFD74B7" w14:textId="047F9061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CD297CE" w14:textId="26168704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49465B60" w14:textId="2B2C512F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5E3353B6" w14:textId="77777777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30DAAB11" w14:textId="1E950DFA" w:rsidR="7A1EAEC5" w:rsidRDefault="7A1EAEC5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797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089E43E3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proofErr w:type="gramStart"/>
            <w:r w:rsidR="003B4201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)</w:t>
            </w:r>
            <w:proofErr w:type="gramEnd"/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6B71C80A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( </w:t>
            </w:r>
            <w:r w:rsidR="003B4201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proofErr w:type="gramEnd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07141E9F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3B4201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7A605B83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3B4201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proofErr w:type="gramEnd"/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5DA3AEB2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3B4201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proofErr w:type="gramEnd"/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7FF2B5E9" w14:textId="77777777" w:rsidR="004666CA" w:rsidRPr="004666CA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556B53AA" w14:textId="497B50D0" w:rsidR="003B4201" w:rsidRPr="003B4201" w:rsidRDefault="003B4201" w:rsidP="003B4201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3B420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Entiende tus </w:t>
      </w:r>
      <w:r w:rsidRPr="003B4201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MX"/>
        </w:rPr>
        <w:t>emociones</w:t>
      </w:r>
      <w:r w:rsidRPr="003B420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. </w:t>
      </w:r>
    </w:p>
    <w:p w14:paraId="117582B1" w14:textId="3CB366CB" w:rsidR="003B4201" w:rsidRPr="003B4201" w:rsidRDefault="003B4201" w:rsidP="003B4201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3B420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Práctica la escucha activa. </w:t>
      </w:r>
    </w:p>
    <w:p w14:paraId="64238349" w14:textId="1AD817F4" w:rsidR="003B4201" w:rsidRPr="003B4201" w:rsidRDefault="003B4201" w:rsidP="003B4201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3B420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Haz ejercicio físico. </w:t>
      </w:r>
    </w:p>
    <w:p w14:paraId="41707032" w14:textId="6F1B9DB1" w:rsidR="003B4201" w:rsidRPr="003B4201" w:rsidRDefault="003B4201" w:rsidP="003B4201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3B420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No te tomes mal las críticas. </w:t>
      </w:r>
    </w:p>
    <w:p w14:paraId="118CFE7E" w14:textId="1525C595" w:rsidR="003B4201" w:rsidRPr="003B4201" w:rsidRDefault="003B4201" w:rsidP="003B4201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3B420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Trabaja</w:t>
      </w:r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>r</w:t>
      </w:r>
      <w:r w:rsidRPr="003B420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 </w:t>
      </w:r>
      <w:proofErr w:type="gramStart"/>
      <w:r w:rsidRPr="003B420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la</w:t>
      </w:r>
      <w:proofErr w:type="gramEnd"/>
      <w:r w:rsidRPr="003B420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 auto aceptación.</w:t>
      </w:r>
    </w:p>
    <w:p w14:paraId="690BD075" w14:textId="6519B334" w:rsidR="003B4201" w:rsidRPr="003B4201" w:rsidRDefault="003B4201" w:rsidP="003B4201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3B420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Adopta una actitud optimista. </w:t>
      </w:r>
    </w:p>
    <w:p w14:paraId="05490A8C" w14:textId="25FCB612" w:rsidR="003B4201" w:rsidRPr="003B4201" w:rsidRDefault="003B4201" w:rsidP="003B4201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3B420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 xml:space="preserve">Piensa en lo bueno y no en lo malo. </w:t>
      </w:r>
    </w:p>
    <w:p w14:paraId="5E2661DE" w14:textId="77777777" w:rsidR="003B4201" w:rsidRPr="003B4201" w:rsidRDefault="003B4201" w:rsidP="003B4201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3B4201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Retírate en el momento adecuado.</w:t>
      </w:r>
    </w:p>
    <w:p w14:paraId="3026ADF1" w14:textId="55E5061E" w:rsidR="008376FB" w:rsidRPr="004666CA" w:rsidRDefault="008376FB" w:rsidP="004666CA">
      <w:pPr>
        <w:jc w:val="both"/>
        <w:rPr>
          <w:rFonts w:ascii="Century Gothic" w:hAnsi="Century Gothic"/>
          <w:b/>
          <w:sz w:val="24"/>
          <w:szCs w:val="24"/>
        </w:rPr>
      </w:pPr>
    </w:p>
    <w:p w14:paraId="35C98CFA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6F866576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1DE1DE41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24091330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56EBD230" w14:textId="7D18307C" w:rsidR="001C05B5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CRITERIOS DE EVALUACIÓN</w:t>
      </w:r>
    </w:p>
    <w:p w14:paraId="730AECC3" w14:textId="5E55FC83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Enviar actividades en tiempo y forma para</w:t>
      </w:r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 socializarlas </w:t>
      </w:r>
    </w:p>
    <w:p w14:paraId="3545DD32" w14:textId="77777777" w:rsidR="00D63536" w:rsidRDefault="00D63536"/>
    <w:sectPr w:rsidR="00D63536" w:rsidSect="003B4201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475897"/>
    <w:multiLevelType w:val="multilevel"/>
    <w:tmpl w:val="A8BA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A4942"/>
    <w:multiLevelType w:val="hybridMultilevel"/>
    <w:tmpl w:val="D4A8CF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B5"/>
    <w:rsid w:val="000465E4"/>
    <w:rsid w:val="00163141"/>
    <w:rsid w:val="001C05B5"/>
    <w:rsid w:val="00224A84"/>
    <w:rsid w:val="00270D0E"/>
    <w:rsid w:val="002C34CD"/>
    <w:rsid w:val="002E6F75"/>
    <w:rsid w:val="003B4201"/>
    <w:rsid w:val="004666CA"/>
    <w:rsid w:val="004F6873"/>
    <w:rsid w:val="005515AD"/>
    <w:rsid w:val="005727A3"/>
    <w:rsid w:val="005B2D79"/>
    <w:rsid w:val="005B453A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A049AC"/>
    <w:rsid w:val="00AA2EF9"/>
    <w:rsid w:val="00B300E7"/>
    <w:rsid w:val="00C55741"/>
    <w:rsid w:val="00C82847"/>
    <w:rsid w:val="00CF1395"/>
    <w:rsid w:val="00D63536"/>
    <w:rsid w:val="00DF3201"/>
    <w:rsid w:val="00F05E34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3B4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3B420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52844</cp:lastModifiedBy>
  <cp:revision>2</cp:revision>
  <dcterms:created xsi:type="dcterms:W3CDTF">2021-03-08T20:20:00Z</dcterms:created>
  <dcterms:modified xsi:type="dcterms:W3CDTF">2021-03-08T20:20:00Z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