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7DCA" w14:textId="3B411704" w:rsidR="00327927" w:rsidRDefault="00327927" w:rsidP="0032792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Alumna: Dibeth Atziri Carreón N°5                                      8 de marzo del 2021                        </w:t>
      </w:r>
    </w:p>
    <w:p w14:paraId="26020FE7" w14:textId="62818B8F" w:rsidR="001C05B5" w:rsidRDefault="001C05B5" w:rsidP="0032792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>ESTRATEGIAS PARA EL DESARROLLO SOCIOEMOCIONAL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31A413EC" w:rsidR="6753E35C" w:rsidRPr="00D411EF" w:rsidRDefault="00D411EF" w:rsidP="6753E35C">
      <w:pPr>
        <w:jc w:val="both"/>
        <w:rPr>
          <w:sz w:val="24"/>
          <w:szCs w:val="24"/>
        </w:rPr>
      </w:pPr>
      <w:r>
        <w:rPr>
          <w:sz w:val="24"/>
          <w:szCs w:val="24"/>
        </w:rPr>
        <w:t>Esta frase, para mí, se relaciona con la importancia de tener inteligencia emocional; el control de nuestras emocionas y el cómo dejamos que nos afecten emocionalmente diferentes situaciones. Tenemos que aprender a no dejar que las emociones sobrepasen nuestra capacidad lógica.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66C699E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</w:t>
      </w:r>
      <w:r w:rsidR="00D411EF" w:rsidRPr="00D411EF">
        <w:rPr>
          <w:rFonts w:ascii="Century Gothic" w:hAnsi="Century Gothic"/>
          <w:b/>
          <w:sz w:val="24"/>
          <w:szCs w:val="24"/>
          <w:highlight w:val="magenta"/>
        </w:rPr>
        <w:t>FELICIDAD</w:t>
      </w:r>
      <w:r>
        <w:rPr>
          <w:rFonts w:ascii="Century Gothic" w:hAnsi="Century Gothic"/>
          <w:b/>
          <w:sz w:val="24"/>
          <w:szCs w:val="24"/>
        </w:rPr>
        <w:t>______</w:t>
      </w:r>
    </w:p>
    <w:p w14:paraId="1E5C91A9" w14:textId="58FD311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_____</w:t>
      </w:r>
      <w:r w:rsidR="00D411EF" w:rsidRPr="00D411EF">
        <w:rPr>
          <w:rFonts w:ascii="Century Gothic" w:hAnsi="Century Gothic"/>
          <w:b/>
          <w:sz w:val="24"/>
          <w:szCs w:val="24"/>
          <w:highlight w:val="magenta"/>
        </w:rPr>
        <w:t>MIEDO</w:t>
      </w:r>
      <w:r>
        <w:rPr>
          <w:rFonts w:ascii="Century Gothic" w:hAnsi="Century Gothic"/>
          <w:b/>
          <w:sz w:val="24"/>
          <w:szCs w:val="24"/>
        </w:rPr>
        <w:t>_____</w:t>
      </w:r>
    </w:p>
    <w:p w14:paraId="66D9F000" w14:textId="575FC89D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</w:t>
      </w:r>
      <w:r w:rsidR="00D411EF" w:rsidRPr="00D411EF">
        <w:rPr>
          <w:rFonts w:ascii="Century Gothic" w:hAnsi="Century Gothic"/>
          <w:b/>
          <w:sz w:val="24"/>
          <w:szCs w:val="24"/>
          <w:highlight w:val="magenta"/>
        </w:rPr>
        <w:t>TRISTEZA</w:t>
      </w:r>
      <w:r>
        <w:rPr>
          <w:rFonts w:ascii="Century Gothic" w:hAnsi="Century Gothic"/>
          <w:b/>
          <w:sz w:val="24"/>
          <w:szCs w:val="24"/>
        </w:rPr>
        <w:t>______</w:t>
      </w:r>
    </w:p>
    <w:p w14:paraId="7DCF7A72" w14:textId="4A8E99E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</w:t>
      </w:r>
      <w:r w:rsidR="00D411EF" w:rsidRPr="00D411EF">
        <w:rPr>
          <w:rFonts w:ascii="Century Gothic" w:hAnsi="Century Gothic"/>
          <w:b/>
          <w:sz w:val="24"/>
          <w:szCs w:val="24"/>
          <w:highlight w:val="magenta"/>
        </w:rPr>
        <w:t>ENOJO</w:t>
      </w:r>
      <w:r>
        <w:rPr>
          <w:rFonts w:ascii="Century Gothic" w:hAnsi="Century Gothic"/>
          <w:b/>
          <w:sz w:val="24"/>
          <w:szCs w:val="24"/>
        </w:rPr>
        <w:t>_____</w:t>
      </w:r>
    </w:p>
    <w:p w14:paraId="2FAD70F7" w14:textId="31D6633B" w:rsidR="6753E35C" w:rsidRDefault="00753392" w:rsidP="6753E35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</w:t>
      </w:r>
      <w:r w:rsidR="00D411EF" w:rsidRPr="00D411EF">
        <w:rPr>
          <w:rFonts w:ascii="Century Gothic" w:hAnsi="Century Gothic"/>
          <w:b/>
          <w:bCs/>
          <w:sz w:val="24"/>
          <w:szCs w:val="24"/>
          <w:highlight w:val="magenta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</w:t>
      </w:r>
    </w:p>
    <w:p w14:paraId="08A99C97" w14:textId="77777777" w:rsidR="00D411EF" w:rsidRPr="00D411EF" w:rsidRDefault="00D411EF" w:rsidP="6753E35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6DE9024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1F094B31" w14:textId="77777777" w:rsidR="00D411EF" w:rsidRDefault="00D411EF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411EF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1 AUTOCONOCIMIENTO</w:t>
            </w:r>
          </w:p>
        </w:tc>
        <w:tc>
          <w:tcPr>
            <w:tcW w:w="4489" w:type="dxa"/>
          </w:tcPr>
          <w:p w14:paraId="419EDFA2" w14:textId="15D9C21B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D411EF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(</w:t>
            </w:r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1</w:t>
            </w:r>
            <w:proofErr w:type="gramEnd"/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</w:t>
            </w:r>
            <w:r w:rsidRPr="00D411EF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411EF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>2 AUTORREGULACIÓN</w:t>
            </w:r>
          </w:p>
        </w:tc>
        <w:tc>
          <w:tcPr>
            <w:tcW w:w="4489" w:type="dxa"/>
          </w:tcPr>
          <w:p w14:paraId="2D875AAB" w14:textId="1BCBCA8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D411E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( </w:t>
            </w:r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3</w:t>
            </w:r>
            <w:proofErr w:type="gramEnd"/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r w:rsidRPr="00D411E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411EF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3 EMPATÍA</w:t>
            </w:r>
          </w:p>
        </w:tc>
        <w:tc>
          <w:tcPr>
            <w:tcW w:w="4489" w:type="dxa"/>
          </w:tcPr>
          <w:p w14:paraId="2F6CDED1" w14:textId="4321377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D411EF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(</w:t>
            </w:r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 xml:space="preserve"> 5</w:t>
            </w:r>
            <w:proofErr w:type="gramEnd"/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 xml:space="preserve"> </w:t>
            </w:r>
            <w:r w:rsidRPr="00D411EF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411EF">
              <w:rPr>
                <w:rFonts w:ascii="Century Gothic" w:hAnsi="Century Gothic"/>
                <w:b/>
                <w:sz w:val="20"/>
                <w:szCs w:val="20"/>
                <w:highlight w:val="magenta"/>
              </w:rPr>
              <w:t>4 COLABORACIÓN</w:t>
            </w:r>
          </w:p>
        </w:tc>
        <w:tc>
          <w:tcPr>
            <w:tcW w:w="4489" w:type="dxa"/>
          </w:tcPr>
          <w:p w14:paraId="018E65E5" w14:textId="1AC67EEF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327927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 xml:space="preserve">( </w:t>
            </w:r>
            <w:r w:rsidR="00327927" w:rsidRPr="00327927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>2</w:t>
            </w:r>
            <w:proofErr w:type="gramEnd"/>
            <w:r w:rsidRPr="00327927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 xml:space="preserve"> 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411EF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5 AUTONOMÍA</w:t>
            </w:r>
          </w:p>
        </w:tc>
        <w:tc>
          <w:tcPr>
            <w:tcW w:w="4489" w:type="dxa"/>
          </w:tcPr>
          <w:p w14:paraId="123E3004" w14:textId="201DA491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D411EF">
              <w:rPr>
                <w:rFonts w:ascii="Century Gothic" w:hAnsi="Century Gothic"/>
                <w:b/>
                <w:sz w:val="20"/>
                <w:szCs w:val="20"/>
                <w:highlight w:val="magenta"/>
              </w:rPr>
              <w:t>(</w:t>
            </w:r>
            <w:r w:rsidR="00D411EF" w:rsidRPr="00D411EF">
              <w:rPr>
                <w:rFonts w:ascii="Century Gothic" w:hAnsi="Century Gothic"/>
                <w:b/>
                <w:sz w:val="20"/>
                <w:szCs w:val="20"/>
                <w:highlight w:val="magenta"/>
              </w:rPr>
              <w:t xml:space="preserve"> 4</w:t>
            </w:r>
            <w:proofErr w:type="gramEnd"/>
            <w:r w:rsidRPr="00D411EF">
              <w:rPr>
                <w:rFonts w:ascii="Century Gothic" w:hAnsi="Century Gothic"/>
                <w:b/>
                <w:sz w:val="20"/>
                <w:szCs w:val="20"/>
                <w:highlight w:val="magenta"/>
              </w:rPr>
              <w:t xml:space="preserve"> 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3506734F" w:rsidR="008376FB" w:rsidRDefault="00327927" w:rsidP="004666CA">
      <w:pPr>
        <w:jc w:val="both"/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</w:pPr>
      <w:r w:rsidRPr="00327927">
        <w:rPr>
          <w:rStyle w:val="Textoennegrita"/>
          <w:rFonts w:ascii="Century Gothic" w:hAnsi="Century Gothic" w:cs="Arial"/>
          <w:color w:val="424242"/>
          <w:sz w:val="24"/>
          <w:szCs w:val="24"/>
          <w:shd w:val="clear" w:color="auto" w:fill="FFFFFF"/>
        </w:rPr>
        <w:t xml:space="preserve">Paso 1: </w:t>
      </w:r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>Centrarte en la emoción que te gustaría gestionar y, a continuación, permitirte sentir lo que estás sintiendo en este momento.</w:t>
      </w:r>
      <w:r w:rsidRPr="00327927">
        <w:rPr>
          <w:rFonts w:ascii="Century Gothic" w:hAnsi="Century Gothic" w:cs="Arial"/>
          <w:b/>
          <w:bCs/>
          <w:color w:val="424242"/>
          <w:sz w:val="24"/>
          <w:szCs w:val="24"/>
          <w:shd w:val="clear" w:color="auto" w:fill="FFFFFF"/>
        </w:rPr>
        <w:t> </w:t>
      </w:r>
      <w:r w:rsidRPr="00327927"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t>Sólo dale la bienvenida a la sensación y permítete que sea de la manera más completa, o lo mejor que puedas.</w:t>
      </w:r>
    </w:p>
    <w:p w14:paraId="7C0A542F" w14:textId="77777777" w:rsidR="00327927" w:rsidRPr="00327927" w:rsidRDefault="00327927" w:rsidP="00327927">
      <w:pPr>
        <w:pStyle w:val="NormalWeb"/>
        <w:shd w:val="clear" w:color="auto" w:fill="FFFFFF"/>
        <w:spacing w:after="600"/>
        <w:rPr>
          <w:rFonts w:ascii="Century Gothic" w:eastAsia="Times New Roman" w:hAnsi="Century Gothic" w:cs="Arial"/>
          <w:color w:val="424242"/>
          <w:lang w:eastAsia="es-MX"/>
        </w:rPr>
      </w:pPr>
      <w:r w:rsidRPr="00327927">
        <w:rPr>
          <w:rFonts w:ascii="Century Gothic" w:hAnsi="Century Gothic" w:cs="Arial"/>
          <w:b/>
          <w:bCs/>
          <w:color w:val="424242"/>
          <w:shd w:val="clear" w:color="auto" w:fill="FFFFFF"/>
        </w:rPr>
        <w:t>Paso 2:</w:t>
      </w:r>
      <w:r w:rsidRPr="00327927">
        <w:rPr>
          <w:rFonts w:ascii="Century Gothic" w:hAnsi="Century Gothic" w:cs="Arial"/>
          <w:color w:val="424242"/>
          <w:shd w:val="clear" w:color="auto" w:fill="FFFFFF"/>
        </w:rPr>
        <w:t xml:space="preserve"> </w:t>
      </w:r>
      <w:r w:rsidRPr="00327927">
        <w:rPr>
          <w:rFonts w:ascii="Century Gothic" w:eastAsia="Times New Roman" w:hAnsi="Century Gothic" w:cs="Arial"/>
          <w:color w:val="424242"/>
          <w:lang w:eastAsia="es-MX"/>
        </w:rPr>
        <w:t>Pregúntate a ti mismo una de las tres preguntas siguientes:</w:t>
      </w:r>
    </w:p>
    <w:p w14:paraId="334C8ADB" w14:textId="77777777" w:rsidR="00327927" w:rsidRPr="00327927" w:rsidRDefault="00327927" w:rsidP="0032792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</w:pPr>
      <w:r w:rsidRPr="00327927"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  <w:t>¿Puedo soltar lo que siento?</w:t>
      </w:r>
    </w:p>
    <w:p w14:paraId="1A77D019" w14:textId="77777777" w:rsidR="00327927" w:rsidRPr="00327927" w:rsidRDefault="00327927" w:rsidP="0032792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</w:pPr>
      <w:r w:rsidRPr="00327927"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  <w:t>¿Podría permitir a este sentimiento estar aquí?</w:t>
      </w:r>
    </w:p>
    <w:p w14:paraId="01770F13" w14:textId="77777777" w:rsidR="00327927" w:rsidRPr="00327927" w:rsidRDefault="00327927" w:rsidP="0032792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</w:pPr>
      <w:r w:rsidRPr="00327927">
        <w:rPr>
          <w:rFonts w:ascii="Century Gothic" w:eastAsia="Times New Roman" w:hAnsi="Century Gothic" w:cs="Arial"/>
          <w:color w:val="424242"/>
          <w:sz w:val="24"/>
          <w:szCs w:val="24"/>
          <w:lang w:eastAsia="es-MX"/>
        </w:rPr>
        <w:t>¿Podría dar la bienvenida a este sentimiento?</w:t>
      </w:r>
    </w:p>
    <w:p w14:paraId="35C98CFA" w14:textId="15CE9DD8" w:rsidR="00C55741" w:rsidRDefault="00C55741" w:rsidP="001C05B5">
      <w:pPr>
        <w:jc w:val="both"/>
        <w:rPr>
          <w:rFonts w:ascii="Century Gothic" w:hAnsi="Century Gothic"/>
        </w:rPr>
      </w:pPr>
    </w:p>
    <w:p w14:paraId="328A1553" w14:textId="4AAD2DE4" w:rsidR="00327927" w:rsidRDefault="00327927" w:rsidP="001C05B5">
      <w:pPr>
        <w:jc w:val="both"/>
        <w:rPr>
          <w:rFonts w:ascii="Arial" w:hAnsi="Arial" w:cs="Arial"/>
          <w:color w:val="424242"/>
          <w:sz w:val="24"/>
          <w:szCs w:val="24"/>
          <w:shd w:val="clear" w:color="auto" w:fill="FFFFFF"/>
        </w:rPr>
      </w:pPr>
      <w:r w:rsidRPr="00327927">
        <w:rPr>
          <w:rFonts w:ascii="Century Gothic" w:hAnsi="Century Gothic"/>
          <w:b/>
          <w:bCs/>
        </w:rPr>
        <w:t xml:space="preserve">Paso 3: </w:t>
      </w:r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>A continuación, hazte a ti mismo la siguiente pregunta: «¿Quiero soltar lo que siento?</w:t>
      </w:r>
      <w:proofErr w:type="gramStart"/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>».En</w:t>
      </w:r>
      <w:proofErr w:type="gramEnd"/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 xml:space="preserve"> otras palabras, «¿Estoy dispuesto a hacerlo?».</w:t>
      </w:r>
      <w:r w:rsidRPr="00327927"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t xml:space="preserve">De nuevo, </w:t>
      </w:r>
      <w:r w:rsidRPr="00327927"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lastRenderedPageBreak/>
        <w:t>evita el debate. Recuerda que estás realizando este proceso con el único objetivo de obtener claridad y libertad.</w:t>
      </w:r>
      <w:r w:rsidRPr="00327927">
        <w:rPr>
          <w:rFonts w:ascii="Arial" w:hAnsi="Arial" w:cs="Arial"/>
          <w:color w:val="424242"/>
          <w:sz w:val="24"/>
          <w:szCs w:val="24"/>
          <w:shd w:val="clear" w:color="auto" w:fill="FFFFFF"/>
        </w:rPr>
        <w:t> </w:t>
      </w:r>
    </w:p>
    <w:p w14:paraId="70C66C93" w14:textId="7398370B" w:rsidR="00327927" w:rsidRDefault="00327927" w:rsidP="001C05B5">
      <w:pPr>
        <w:jc w:val="both"/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</w:pPr>
      <w:r w:rsidRPr="00327927">
        <w:rPr>
          <w:rFonts w:ascii="Century Gothic" w:hAnsi="Century Gothic" w:cs="Arial"/>
          <w:b/>
          <w:bCs/>
          <w:color w:val="424242"/>
          <w:sz w:val="24"/>
          <w:szCs w:val="24"/>
          <w:shd w:val="clear" w:color="auto" w:fill="FFFFFF"/>
        </w:rPr>
        <w:t>Paso 4:</w:t>
      </w:r>
      <w:r w:rsidRPr="00327927">
        <w:rPr>
          <w:rStyle w:val="Textoennegrita"/>
        </w:rPr>
        <w:t xml:space="preserve"> </w:t>
      </w:r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>Hazte a ti mismo la siguiente pregunta: «¿Cuándo?».</w:t>
      </w:r>
      <w:r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 xml:space="preserve"> </w:t>
      </w:r>
      <w:r w:rsidRPr="00327927"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t>Esto es simplemente una invitación a soltar lo que sientas. Es posible que consigas con facilidad soltar tus sentimientos de forma permanente ahora o puede que elijas agarrarte a ellos durante los próximos dos años, tres meses y un día.</w:t>
      </w:r>
    </w:p>
    <w:p w14:paraId="31849044" w14:textId="38889175" w:rsidR="00327927" w:rsidRPr="00327927" w:rsidRDefault="00327927" w:rsidP="001C05B5">
      <w:pPr>
        <w:jc w:val="both"/>
        <w:rPr>
          <w:rFonts w:ascii="Century Gothic" w:hAnsi="Century Gothic"/>
          <w:b/>
          <w:sz w:val="24"/>
          <w:szCs w:val="24"/>
        </w:rPr>
      </w:pPr>
      <w:r w:rsidRPr="00327927">
        <w:rPr>
          <w:rFonts w:ascii="Century Gothic" w:hAnsi="Century Gothic" w:cs="Arial"/>
          <w:b/>
          <w:bCs/>
          <w:color w:val="424242"/>
          <w:sz w:val="24"/>
          <w:szCs w:val="24"/>
          <w:shd w:val="clear" w:color="auto" w:fill="FFFFFF"/>
        </w:rPr>
        <w:t>Paso 5:</w:t>
      </w:r>
      <w:r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t xml:space="preserve"> </w:t>
      </w:r>
      <w:r w:rsidRPr="00327927">
        <w:rPr>
          <w:rStyle w:val="Textoennegrita"/>
          <w:rFonts w:ascii="Century Gothic" w:hAnsi="Century Gothic" w:cs="Arial"/>
          <w:b w:val="0"/>
          <w:bCs w:val="0"/>
          <w:color w:val="424242"/>
          <w:sz w:val="24"/>
          <w:szCs w:val="24"/>
          <w:shd w:val="clear" w:color="auto" w:fill="FFFFFF"/>
        </w:rPr>
        <w:t>Repite los cuatro pasos anteriores hasta que te liberes por completo de tus sentimientos.</w:t>
      </w:r>
      <w:r w:rsidRPr="00327927">
        <w:rPr>
          <w:rFonts w:ascii="Century Gothic" w:hAnsi="Century Gothic" w:cs="Arial"/>
          <w:color w:val="424242"/>
          <w:sz w:val="24"/>
          <w:szCs w:val="24"/>
          <w:shd w:val="clear" w:color="auto" w:fill="FFFFFF"/>
        </w:rPr>
        <w:t> Probablemente los soltarás poco a poco a medida que vayas aplicando los pasos del proceso.</w:t>
      </w: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120F"/>
    <w:multiLevelType w:val="multilevel"/>
    <w:tmpl w:val="176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327927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411EF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279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2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Dibeth Carreon</cp:lastModifiedBy>
  <cp:revision>8</cp:revision>
  <dcterms:created xsi:type="dcterms:W3CDTF">2021-03-03T21:01:00Z</dcterms:created>
  <dcterms:modified xsi:type="dcterms:W3CDTF">2021-03-08T20:55:00Z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