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F21F0" w14:textId="77777777" w:rsidR="00045449" w:rsidRDefault="00045449" w:rsidP="00045449">
      <w:r>
        <w:t>Utiliza las dimensiones para vincular los aspectos sociales con los escolares a</w:t>
      </w:r>
    </w:p>
    <w:p w14:paraId="4B4682EE" w14:textId="77777777" w:rsidR="00BD6354" w:rsidRDefault="00045449" w:rsidP="00045449">
      <w:r>
        <w:t xml:space="preserve">través de preguntas detonadoras: </w:t>
      </w:r>
    </w:p>
    <w:p w14:paraId="7ACDA247" w14:textId="05B27707" w:rsidR="00BD6354" w:rsidRDefault="00045449" w:rsidP="00045449">
      <w:pPr>
        <w:rPr>
          <w:b/>
          <w:bCs/>
        </w:rPr>
      </w:pPr>
      <w:r w:rsidRPr="00535B0B">
        <w:rPr>
          <w:b/>
          <w:bCs/>
        </w:rPr>
        <w:t>¿Cómo es que se expresan estas</w:t>
      </w:r>
      <w:r w:rsidR="00BD6354" w:rsidRPr="00535B0B">
        <w:rPr>
          <w:b/>
          <w:bCs/>
        </w:rPr>
        <w:t xml:space="preserve"> </w:t>
      </w:r>
      <w:r w:rsidRPr="00535B0B">
        <w:rPr>
          <w:b/>
          <w:bCs/>
        </w:rPr>
        <w:t>dimensiones en la escuela?</w:t>
      </w:r>
      <w:r w:rsidR="00535B0B">
        <w:rPr>
          <w:b/>
          <w:bCs/>
        </w:rPr>
        <w:t xml:space="preserve"> </w:t>
      </w:r>
    </w:p>
    <w:p w14:paraId="2A8CF075" w14:textId="096720E0" w:rsidR="00535B0B" w:rsidRPr="00535B0B" w:rsidRDefault="00535B0B" w:rsidP="00045449">
      <w:r>
        <w:t>De la mane</w:t>
      </w:r>
      <w:r w:rsidR="00812456">
        <w:t>ra en que se observan las cosas en donde nos encontremos, es decir, si lo ves de manera personal, será muy diferente a entrar a la dimensión social o cultural…</w:t>
      </w:r>
    </w:p>
    <w:p w14:paraId="3F7CA1A5" w14:textId="5464E1C7" w:rsidR="00BD6354" w:rsidRDefault="00045449" w:rsidP="00045449">
      <w:pPr>
        <w:rPr>
          <w:b/>
          <w:bCs/>
        </w:rPr>
      </w:pPr>
      <w:r w:rsidRPr="00535B0B">
        <w:rPr>
          <w:b/>
          <w:bCs/>
        </w:rPr>
        <w:t xml:space="preserve"> ¿De qué manera sobre determinan los vínculos</w:t>
      </w:r>
      <w:r w:rsidR="00BD6354" w:rsidRPr="00535B0B">
        <w:rPr>
          <w:b/>
          <w:bCs/>
        </w:rPr>
        <w:t xml:space="preserve"> </w:t>
      </w:r>
      <w:r w:rsidRPr="00535B0B">
        <w:rPr>
          <w:b/>
          <w:bCs/>
        </w:rPr>
        <w:t>entre la sociedad, la comunidad y la escuela?</w:t>
      </w:r>
    </w:p>
    <w:p w14:paraId="3D36762C" w14:textId="19E664FB" w:rsidR="00812456" w:rsidRPr="00812456" w:rsidRDefault="00812456" w:rsidP="00045449">
      <w:r w:rsidRPr="00812456">
        <w:t>En la manera como se establecen las relaciones, ya que siempre al estar en un grupo de personas se establecen ciertas normas que ayudan a mantener un control sobre lo que sucede.</w:t>
      </w:r>
    </w:p>
    <w:p w14:paraId="7E547748" w14:textId="71A4CD2B" w:rsidR="00BD6354" w:rsidRDefault="00045449" w:rsidP="00045449">
      <w:pPr>
        <w:rPr>
          <w:b/>
          <w:bCs/>
        </w:rPr>
      </w:pPr>
      <w:r w:rsidRPr="00535B0B">
        <w:rPr>
          <w:b/>
          <w:bCs/>
        </w:rPr>
        <w:t>¿En qué tipo de prácticas se</w:t>
      </w:r>
      <w:r w:rsidR="00BD6354" w:rsidRPr="00535B0B">
        <w:rPr>
          <w:b/>
          <w:bCs/>
        </w:rPr>
        <w:t xml:space="preserve"> e</w:t>
      </w:r>
      <w:r w:rsidRPr="00535B0B">
        <w:rPr>
          <w:b/>
          <w:bCs/>
        </w:rPr>
        <w:t>xpresan</w:t>
      </w:r>
      <w:r w:rsidR="00BD6354" w:rsidRPr="00535B0B">
        <w:rPr>
          <w:b/>
          <w:bCs/>
        </w:rPr>
        <w:t>?</w:t>
      </w:r>
      <w:r w:rsidRPr="00535B0B">
        <w:rPr>
          <w:b/>
          <w:bCs/>
        </w:rPr>
        <w:t xml:space="preserve"> </w:t>
      </w:r>
    </w:p>
    <w:p w14:paraId="5A5FE0A2" w14:textId="4811A44F" w:rsidR="00812456" w:rsidRPr="00CD1FEC" w:rsidRDefault="002609D7" w:rsidP="00045449">
      <w:r w:rsidRPr="00CD1FEC">
        <w:t xml:space="preserve">Pues va dependiendo, ya </w:t>
      </w:r>
      <w:r w:rsidR="00CD1FEC" w:rsidRPr="00CD1FEC">
        <w:t>que,</w:t>
      </w:r>
      <w:r w:rsidRPr="00CD1FEC">
        <w:t xml:space="preserve"> por </w:t>
      </w:r>
      <w:proofErr w:type="gramStart"/>
      <w:r w:rsidRPr="00CD1FEC">
        <w:t>ejempl</w:t>
      </w:r>
      <w:r w:rsidR="00CD1FEC">
        <w:t>o</w:t>
      </w:r>
      <w:proofErr w:type="gramEnd"/>
      <w:r w:rsidRPr="00CD1FEC">
        <w:t xml:space="preserve"> uno en su familia tiene ciertas normas que cumplir </w:t>
      </w:r>
      <w:r w:rsidR="00CD1FEC" w:rsidRPr="00CD1FEC">
        <w:t>(recoger</w:t>
      </w:r>
      <w:r w:rsidRPr="00CD1FEC">
        <w:t xml:space="preserve"> su área, ayudar con ciertas tareas, por dar algunos ejemplos)</w:t>
      </w:r>
    </w:p>
    <w:p w14:paraId="0060B55C" w14:textId="2D9EED56" w:rsidR="002609D7" w:rsidRPr="00CD1FEC" w:rsidRDefault="002609D7" w:rsidP="00045449">
      <w:r w:rsidRPr="00CD1FEC">
        <w:t xml:space="preserve">En la sociedad de igual manera ha ciertas normas que si bien ya no son tan personales, </w:t>
      </w:r>
      <w:r w:rsidR="00CD1FEC" w:rsidRPr="00CD1FEC">
        <w:t>ayudan</w:t>
      </w:r>
      <w:r w:rsidRPr="00CD1FEC">
        <w:t xml:space="preserve"> a mantener una convivencia agradable, </w:t>
      </w:r>
      <w:r w:rsidR="00CD1FEC" w:rsidRPr="00CD1FEC">
        <w:t>aunque se destaca que algunas veces son parecida, esto es porque es lo que se considera común en la sociedad.</w:t>
      </w:r>
    </w:p>
    <w:p w14:paraId="34D3838F" w14:textId="37529A70" w:rsidR="00045449" w:rsidRDefault="00045449" w:rsidP="00045449">
      <w:pPr>
        <w:rPr>
          <w:b/>
          <w:bCs/>
        </w:rPr>
      </w:pPr>
      <w:r w:rsidRPr="00535B0B">
        <w:rPr>
          <w:b/>
          <w:bCs/>
        </w:rPr>
        <w:t>¿cómo es que el jardín de niños reconoce y se relaciona con la</w:t>
      </w:r>
      <w:r w:rsidR="00BD6354" w:rsidRPr="00535B0B">
        <w:rPr>
          <w:b/>
          <w:bCs/>
        </w:rPr>
        <w:t xml:space="preserve"> </w:t>
      </w:r>
      <w:r w:rsidRPr="00535B0B">
        <w:rPr>
          <w:b/>
          <w:bCs/>
        </w:rPr>
        <w:t>comunidad y viceversa?</w:t>
      </w:r>
    </w:p>
    <w:p w14:paraId="76FB94C0" w14:textId="18D8323B" w:rsidR="002609D7" w:rsidRPr="002609D7" w:rsidRDefault="002609D7" w:rsidP="00045449">
      <w:r>
        <w:t>Según creo es como expliqué en la pregunta dos, ya que la mayoría de las normas establecidas aplican para gran parte de los ámbitos, es igual al momento de estar en preescolar, ya que las personas o al menos la gran mayoría no dejaría que sus hijos entraren a una institución que no cumpliera con lo que ellos consideran bueno o “normal”</w:t>
      </w:r>
    </w:p>
    <w:p w14:paraId="316ADD4A" w14:textId="77777777" w:rsidR="00045449" w:rsidRDefault="00045449" w:rsidP="00045449">
      <w:r>
        <w:t>Los estudiantes, con base en la información, elaboran en equipo un</w:t>
      </w:r>
    </w:p>
    <w:p w14:paraId="6BB83FA4" w14:textId="77777777" w:rsidR="00045449" w:rsidRDefault="00045449" w:rsidP="00045449">
      <w:r>
        <w:t>concentrado de las respuestas y una representación gráfica que permita</w:t>
      </w:r>
    </w:p>
    <w:p w14:paraId="166E55AA" w14:textId="77777777" w:rsidR="00045449" w:rsidRDefault="00045449" w:rsidP="00045449">
      <w:r>
        <w:t>evidenciar los vínculos del jardín de niños y la comunidad a partir de las</w:t>
      </w:r>
    </w:p>
    <w:p w14:paraId="21D92191" w14:textId="77777777" w:rsidR="00045449" w:rsidRDefault="00045449" w:rsidP="00045449">
      <w:r>
        <w:t>dimensiones.</w:t>
      </w:r>
    </w:p>
    <w:p w14:paraId="167DBDC7" w14:textId="5768C97D" w:rsidR="00045449" w:rsidRDefault="00045449" w:rsidP="00045449">
      <w:r>
        <w:t>Dimensiones</w:t>
      </w:r>
      <w:r w:rsidR="00956655">
        <w:t xml:space="preserve">                                   </w:t>
      </w:r>
      <w:r>
        <w:t xml:space="preserve"> Comunidad </w:t>
      </w:r>
      <w:r w:rsidR="00956655">
        <w:t xml:space="preserve">                                                                     </w:t>
      </w:r>
      <w:r>
        <w:t>Escuela</w:t>
      </w:r>
    </w:p>
    <w:tbl>
      <w:tblPr>
        <w:tblW w:w="10170"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5"/>
        <w:gridCol w:w="3780"/>
        <w:gridCol w:w="3795"/>
      </w:tblGrid>
      <w:tr w:rsidR="00956655" w14:paraId="58E394D7" w14:textId="1ED7906D" w:rsidTr="00956655">
        <w:trPr>
          <w:trHeight w:val="360"/>
        </w:trPr>
        <w:tc>
          <w:tcPr>
            <w:tcW w:w="2595" w:type="dxa"/>
          </w:tcPr>
          <w:p w14:paraId="0E33516C" w14:textId="77777777" w:rsidR="00956655" w:rsidRDefault="00956655" w:rsidP="00956655">
            <w:r>
              <w:t>Social</w:t>
            </w:r>
          </w:p>
          <w:p w14:paraId="3BA58B73" w14:textId="77777777" w:rsidR="00956655" w:rsidRDefault="00956655" w:rsidP="00956655"/>
        </w:tc>
        <w:tc>
          <w:tcPr>
            <w:tcW w:w="3780" w:type="dxa"/>
          </w:tcPr>
          <w:p w14:paraId="2B846D36" w14:textId="77777777" w:rsidR="00956655" w:rsidRDefault="00CD1FEC" w:rsidP="00956655">
            <w:r>
              <w:t>Cada docente se desarrolló en un entorno diferente dependiendo de su familia, cultura, etc.</w:t>
            </w:r>
          </w:p>
          <w:p w14:paraId="6F761478" w14:textId="43E441F6" w:rsidR="00CD1FEC" w:rsidRDefault="00CD1FEC" w:rsidP="00956655">
            <w:r>
              <w:t>Esto afecta su manera de ver las cosas.</w:t>
            </w:r>
          </w:p>
        </w:tc>
        <w:tc>
          <w:tcPr>
            <w:tcW w:w="3795" w:type="dxa"/>
          </w:tcPr>
          <w:p w14:paraId="1295C7A7" w14:textId="1BBD1034" w:rsidR="00956655" w:rsidRDefault="00CD1FEC" w:rsidP="00956655">
            <w:r>
              <w:t>Lo anterior provoca que tenga su propia visión de las cosas y por lo tanto ponga a los alumnos en distintas posiciones referentes a la experiencia escolar.</w:t>
            </w:r>
          </w:p>
          <w:p w14:paraId="4ECC66EF" w14:textId="77777777" w:rsidR="00956655" w:rsidRDefault="00956655" w:rsidP="00956655"/>
        </w:tc>
      </w:tr>
      <w:tr w:rsidR="00956655" w14:paraId="269F2FAE" w14:textId="430507C0" w:rsidTr="00956655">
        <w:trPr>
          <w:trHeight w:val="345"/>
        </w:trPr>
        <w:tc>
          <w:tcPr>
            <w:tcW w:w="2595" w:type="dxa"/>
          </w:tcPr>
          <w:p w14:paraId="15422C03" w14:textId="4DA7482C" w:rsidR="00956655" w:rsidRDefault="00956655" w:rsidP="00956655">
            <w:pPr>
              <w:ind w:left="126"/>
            </w:pPr>
            <w:r>
              <w:t>Valoral</w:t>
            </w:r>
          </w:p>
        </w:tc>
        <w:tc>
          <w:tcPr>
            <w:tcW w:w="3780" w:type="dxa"/>
          </w:tcPr>
          <w:p w14:paraId="3E46C8E2" w14:textId="4EA98E4F" w:rsidR="00956655" w:rsidRDefault="00CD1FEC" w:rsidP="00956655">
            <w:r>
              <w:t>Cada persona fue creciendo con una serie de valores, dependiendo de donde y como fueron educados.</w:t>
            </w:r>
          </w:p>
        </w:tc>
        <w:tc>
          <w:tcPr>
            <w:tcW w:w="3795" w:type="dxa"/>
          </w:tcPr>
          <w:p w14:paraId="33072F9C" w14:textId="0D611211" w:rsidR="00956655" w:rsidRDefault="00CD1FEC" w:rsidP="00956655">
            <w:r>
              <w:t>Por lo que siendo docentes deben examinar correctamente esos valores y reflexionar sobre el como aplicarlos para lograr una enseñanza de calidad</w:t>
            </w:r>
          </w:p>
        </w:tc>
      </w:tr>
      <w:tr w:rsidR="00956655" w14:paraId="38D8754C" w14:textId="1AAAC9AE" w:rsidTr="00956655">
        <w:trPr>
          <w:trHeight w:val="540"/>
        </w:trPr>
        <w:tc>
          <w:tcPr>
            <w:tcW w:w="2595" w:type="dxa"/>
          </w:tcPr>
          <w:p w14:paraId="3F22E5D8" w14:textId="7947AC3B" w:rsidR="00956655" w:rsidRDefault="00956655" w:rsidP="00956655">
            <w:pPr>
              <w:ind w:left="126"/>
            </w:pPr>
            <w:r>
              <w:lastRenderedPageBreak/>
              <w:t>Cultural</w:t>
            </w:r>
          </w:p>
        </w:tc>
        <w:tc>
          <w:tcPr>
            <w:tcW w:w="3780" w:type="dxa"/>
          </w:tcPr>
          <w:p w14:paraId="04248EEC" w14:textId="3BE58FF3" w:rsidR="00956655" w:rsidRDefault="008A5DE8" w:rsidP="00956655">
            <w:r>
              <w:t>Dependiendo de donde haya crecido cada persona, todos tenemos diversas costumbres, pero esto hay que dejarlo de manera personal. Si bien a veces es importante mantener ciertas costumbres por tradición o por la sociedad;</w:t>
            </w:r>
          </w:p>
        </w:tc>
        <w:tc>
          <w:tcPr>
            <w:tcW w:w="3795" w:type="dxa"/>
          </w:tcPr>
          <w:p w14:paraId="2507EB15" w14:textId="4C01F4EE" w:rsidR="00956655" w:rsidRDefault="008A5DE8" w:rsidP="00956655">
            <w:r>
              <w:t xml:space="preserve">Una ves que el docente </w:t>
            </w:r>
            <w:proofErr w:type="gramStart"/>
            <w:r>
              <w:t>comienza  laborar</w:t>
            </w:r>
            <w:proofErr w:type="gramEnd"/>
            <w:r>
              <w:t>, debe olvidarse de la idea de imponer ciertas costumbres que a la larga puedan tener problemas, en especial si se labora en un área que no es la propia, aunque así como respetamos, se nos tiene que respetar.</w:t>
            </w:r>
          </w:p>
        </w:tc>
      </w:tr>
      <w:tr w:rsidR="00956655" w14:paraId="51CA6B07" w14:textId="002848BF" w:rsidTr="00956655">
        <w:trPr>
          <w:trHeight w:val="494"/>
        </w:trPr>
        <w:tc>
          <w:tcPr>
            <w:tcW w:w="2595" w:type="dxa"/>
          </w:tcPr>
          <w:p w14:paraId="23AD7E13" w14:textId="66FB5F4A" w:rsidR="00956655" w:rsidRDefault="00956655" w:rsidP="00956655">
            <w:pPr>
              <w:ind w:left="126"/>
            </w:pPr>
            <w:r>
              <w:t>Ideológica</w:t>
            </w:r>
          </w:p>
        </w:tc>
        <w:tc>
          <w:tcPr>
            <w:tcW w:w="3780" w:type="dxa"/>
          </w:tcPr>
          <w:p w14:paraId="3F1A5284" w14:textId="1FB037B1" w:rsidR="00956655" w:rsidRDefault="008A5DE8" w:rsidP="00956655">
            <w:r>
              <w:t>Al igual que la anterior, dependiendo de el lugar donde se haya crecido, cada persona tiene maneras diferentes de opinar sobre las cosas</w:t>
            </w:r>
          </w:p>
        </w:tc>
        <w:tc>
          <w:tcPr>
            <w:tcW w:w="3795" w:type="dxa"/>
          </w:tcPr>
          <w:p w14:paraId="247B6D27" w14:textId="3407A5D4" w:rsidR="00956655" w:rsidRDefault="008A5DE8" w:rsidP="00956655">
            <w:r>
              <w:t>Esto en educación preescolar es muy importante, ya que el docente debe estar abierto a todo tipo de respuestas obtenidas por los niños, muchas veces pueden sorprendernos</w:t>
            </w:r>
          </w:p>
        </w:tc>
      </w:tr>
      <w:tr w:rsidR="00956655" w14:paraId="07396280" w14:textId="293F52A8" w:rsidTr="00956655">
        <w:trPr>
          <w:trHeight w:val="569"/>
        </w:trPr>
        <w:tc>
          <w:tcPr>
            <w:tcW w:w="2595" w:type="dxa"/>
          </w:tcPr>
          <w:p w14:paraId="5ACD0B5A" w14:textId="5FDECD61" w:rsidR="00956655" w:rsidRDefault="00956655" w:rsidP="00956655">
            <w:pPr>
              <w:ind w:left="126"/>
            </w:pPr>
            <w:r>
              <w:t>Personal</w:t>
            </w:r>
          </w:p>
        </w:tc>
        <w:tc>
          <w:tcPr>
            <w:tcW w:w="3780" w:type="dxa"/>
          </w:tcPr>
          <w:p w14:paraId="149DFFE9" w14:textId="41471544" w:rsidR="00956655" w:rsidRDefault="00CD1FEC" w:rsidP="00956655">
            <w:r>
              <w:t>Cada persona es una referencia fundamental hacia el como se observan las cosas.</w:t>
            </w:r>
          </w:p>
        </w:tc>
        <w:tc>
          <w:tcPr>
            <w:tcW w:w="3795" w:type="dxa"/>
          </w:tcPr>
          <w:p w14:paraId="7D52C268" w14:textId="33D536F0" w:rsidR="00956655" w:rsidRDefault="00CD1FEC" w:rsidP="00956655">
            <w:r>
              <w:t>El profesor debe tomar en cuenta su propio pensar, para encontrar la manera correcta de impartir el conocimiento.</w:t>
            </w:r>
          </w:p>
        </w:tc>
      </w:tr>
      <w:tr w:rsidR="00956655" w14:paraId="52212C23" w14:textId="277A407A" w:rsidTr="00956655">
        <w:trPr>
          <w:trHeight w:val="1275"/>
        </w:trPr>
        <w:tc>
          <w:tcPr>
            <w:tcW w:w="2595" w:type="dxa"/>
          </w:tcPr>
          <w:p w14:paraId="43C75BFF" w14:textId="7D7744BB" w:rsidR="00956655" w:rsidRDefault="00956655" w:rsidP="00956655">
            <w:pPr>
              <w:ind w:left="126"/>
            </w:pPr>
            <w:r>
              <w:t>Pedagógica</w:t>
            </w:r>
          </w:p>
        </w:tc>
        <w:tc>
          <w:tcPr>
            <w:tcW w:w="3780" w:type="dxa"/>
          </w:tcPr>
          <w:p w14:paraId="235E1964" w14:textId="583316D5" w:rsidR="00956655" w:rsidRDefault="008A5DE8" w:rsidP="00956655">
            <w:r>
              <w:t>Es importante que cada docente observe y analice con atención los puntos de tensión en sus interacciones sociales</w:t>
            </w:r>
          </w:p>
        </w:tc>
        <w:tc>
          <w:tcPr>
            <w:tcW w:w="3795" w:type="dxa"/>
          </w:tcPr>
          <w:p w14:paraId="180851AE" w14:textId="2A5A5012" w:rsidR="00956655" w:rsidRDefault="008A5DE8" w:rsidP="00956655">
            <w:r>
              <w:t>Ya que estas, a la larga, vendrán a afectar también su vida profesional de manera muy similar.</w:t>
            </w:r>
          </w:p>
        </w:tc>
      </w:tr>
      <w:tr w:rsidR="00956655" w14:paraId="4ED9834B" w14:textId="2E31718C" w:rsidTr="0095665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595" w:type="dxa"/>
            <w:tcBorders>
              <w:left w:val="single" w:sz="4" w:space="0" w:color="auto"/>
              <w:bottom w:val="single" w:sz="4" w:space="0" w:color="auto"/>
              <w:right w:val="single" w:sz="4" w:space="0" w:color="auto"/>
            </w:tcBorders>
          </w:tcPr>
          <w:p w14:paraId="76EE14B8" w14:textId="77777777" w:rsidR="00956655" w:rsidRDefault="00956655" w:rsidP="00956655">
            <w:r>
              <w:t>Lingüística</w:t>
            </w:r>
          </w:p>
          <w:p w14:paraId="67F22099" w14:textId="77777777" w:rsidR="00956655" w:rsidRDefault="00956655" w:rsidP="00956655"/>
        </w:tc>
        <w:tc>
          <w:tcPr>
            <w:tcW w:w="3780" w:type="dxa"/>
            <w:tcBorders>
              <w:left w:val="single" w:sz="4" w:space="0" w:color="auto"/>
              <w:bottom w:val="single" w:sz="4" w:space="0" w:color="auto"/>
            </w:tcBorders>
          </w:tcPr>
          <w:p w14:paraId="2AD294EA" w14:textId="4176E505" w:rsidR="00956655" w:rsidRDefault="008A5DE8" w:rsidP="00956655">
            <w:r>
              <w:t>Igual que la cultura y la ideología, cada persona tiene su manera de expresarse, en general predomina por la sociedad en la que se vive.</w:t>
            </w:r>
          </w:p>
          <w:p w14:paraId="3C8A9067" w14:textId="77777777" w:rsidR="00956655" w:rsidRDefault="00956655" w:rsidP="00956655"/>
        </w:tc>
        <w:tc>
          <w:tcPr>
            <w:tcW w:w="3795" w:type="dxa"/>
            <w:tcBorders>
              <w:left w:val="single" w:sz="4" w:space="0" w:color="auto"/>
              <w:bottom w:val="single" w:sz="4" w:space="0" w:color="auto"/>
              <w:right w:val="single" w:sz="4" w:space="0" w:color="auto"/>
            </w:tcBorders>
          </w:tcPr>
          <w:p w14:paraId="0CF246B1" w14:textId="40519AD0" w:rsidR="00956655" w:rsidRDefault="008A5DE8" w:rsidP="00956655">
            <w:r>
              <w:t>Se debe tener un control al momento de laborar, ya que al menos en nuestra área, los niños no llegan a comprender del todo algunos términos.</w:t>
            </w:r>
          </w:p>
          <w:p w14:paraId="39DDCC45" w14:textId="77777777" w:rsidR="00956655" w:rsidRDefault="00956655" w:rsidP="00956655"/>
        </w:tc>
      </w:tr>
      <w:tr w:rsidR="00956655" w14:paraId="1477FB4E" w14:textId="77777777" w:rsidTr="0095665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170" w:type="dxa"/>
            <w:gridSpan w:val="3"/>
            <w:tcBorders>
              <w:top w:val="single" w:sz="4" w:space="0" w:color="auto"/>
              <w:right w:val="single" w:sz="4" w:space="0" w:color="auto"/>
            </w:tcBorders>
          </w:tcPr>
          <w:p w14:paraId="0B1DE21C" w14:textId="77777777" w:rsidR="00956655" w:rsidRDefault="00956655" w:rsidP="00956655"/>
        </w:tc>
      </w:tr>
    </w:tbl>
    <w:p w14:paraId="60CBADA4" w14:textId="626A6B03" w:rsidR="00082701" w:rsidRDefault="00CB5F6E" w:rsidP="00045449"/>
    <w:sectPr w:rsidR="00082701">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D7820" w14:textId="77777777" w:rsidR="00CB5F6E" w:rsidRDefault="00CB5F6E" w:rsidP="001634B7">
      <w:pPr>
        <w:spacing w:after="0" w:line="240" w:lineRule="auto"/>
      </w:pPr>
      <w:r>
        <w:separator/>
      </w:r>
    </w:p>
  </w:endnote>
  <w:endnote w:type="continuationSeparator" w:id="0">
    <w:p w14:paraId="343BA966" w14:textId="77777777" w:rsidR="00CB5F6E" w:rsidRDefault="00CB5F6E" w:rsidP="00163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A32FD" w14:textId="77777777" w:rsidR="001634B7" w:rsidRDefault="001634B7">
    <w:pPr>
      <w:pStyle w:val="Piedepgina"/>
    </w:pPr>
    <w:r>
      <w:t xml:space="preserve">Jimena Sarahi Gaytan Espinoza         </w:t>
    </w:r>
  </w:p>
  <w:p w14:paraId="6F555BBE" w14:textId="7D2677AD" w:rsidR="001634B7" w:rsidRDefault="001634B7">
    <w:pPr>
      <w:pStyle w:val="Piedepgina"/>
    </w:pPr>
    <w:r>
      <w:t xml:space="preserve"> 1A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2A1F7" w14:textId="77777777" w:rsidR="00CB5F6E" w:rsidRDefault="00CB5F6E" w:rsidP="001634B7">
      <w:pPr>
        <w:spacing w:after="0" w:line="240" w:lineRule="auto"/>
      </w:pPr>
      <w:r>
        <w:separator/>
      </w:r>
    </w:p>
  </w:footnote>
  <w:footnote w:type="continuationSeparator" w:id="0">
    <w:p w14:paraId="0942743C" w14:textId="77777777" w:rsidR="00CB5F6E" w:rsidRDefault="00CB5F6E" w:rsidP="001634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49"/>
    <w:rsid w:val="00045449"/>
    <w:rsid w:val="000F1CC5"/>
    <w:rsid w:val="001634B7"/>
    <w:rsid w:val="002609D7"/>
    <w:rsid w:val="00535B0B"/>
    <w:rsid w:val="00812456"/>
    <w:rsid w:val="008A5DE8"/>
    <w:rsid w:val="00956655"/>
    <w:rsid w:val="00AD633A"/>
    <w:rsid w:val="00BD6354"/>
    <w:rsid w:val="00C3632F"/>
    <w:rsid w:val="00CB5F6E"/>
    <w:rsid w:val="00CD1F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3D29"/>
  <w15:chartTrackingRefBased/>
  <w15:docId w15:val="{A21B585D-F055-46B9-BA45-69E9888D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34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34B7"/>
  </w:style>
  <w:style w:type="paragraph" w:styleId="Piedepgina">
    <w:name w:val="footer"/>
    <w:basedOn w:val="Normal"/>
    <w:link w:val="PiedepginaCar"/>
    <w:uiPriority w:val="99"/>
    <w:unhideWhenUsed/>
    <w:rsid w:val="001634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3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JIMENA SARAHI GAYTAN ESPINOZA</cp:lastModifiedBy>
  <cp:revision>3</cp:revision>
  <dcterms:created xsi:type="dcterms:W3CDTF">2021-03-08T20:01:00Z</dcterms:created>
  <dcterms:modified xsi:type="dcterms:W3CDTF">2021-03-08T20:03:00Z</dcterms:modified>
</cp:coreProperties>
</file>