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089EC" w14:textId="295090A0" w:rsidR="00AB1425" w:rsidRDefault="00AB1425" w:rsidP="00F213E0">
      <w:pPr>
        <w:jc w:val="center"/>
        <w:rPr>
          <w:rFonts w:ascii="Times New Roman" w:hAnsi="Times New Roman" w:cs="Times New Roman"/>
          <w:sz w:val="28"/>
          <w:szCs w:val="28"/>
        </w:rPr>
      </w:pPr>
      <w:r>
        <w:rPr>
          <w:noProof/>
          <w:lang w:eastAsia="zh-TW"/>
        </w:rPr>
        <w:drawing>
          <wp:anchor distT="0" distB="0" distL="114300" distR="114300" simplePos="0" relativeHeight="251658240" behindDoc="1" locked="0" layoutInCell="1" allowOverlap="1" wp14:anchorId="0613C9A3" wp14:editId="6F380A74">
            <wp:simplePos x="0" y="0"/>
            <wp:positionH relativeFrom="column">
              <wp:posOffset>2472690</wp:posOffset>
            </wp:positionH>
            <wp:positionV relativeFrom="paragraph">
              <wp:posOffset>-299720</wp:posOffset>
            </wp:positionV>
            <wp:extent cx="800100" cy="1000125"/>
            <wp:effectExtent l="0" t="0" r="0" b="9525"/>
            <wp:wrapTight wrapText="bothSides">
              <wp:wrapPolygon edited="0">
                <wp:start x="0" y="0"/>
                <wp:lineTo x="0" y="17280"/>
                <wp:lineTo x="1029" y="20160"/>
                <wp:lineTo x="7200" y="21394"/>
                <wp:lineTo x="13886" y="21394"/>
                <wp:lineTo x="19543" y="20160"/>
                <wp:lineTo x="21086" y="16869"/>
                <wp:lineTo x="21086" y="0"/>
                <wp:lineTo x="0" y="0"/>
              </wp:wrapPolygon>
            </wp:wrapTight>
            <wp:docPr id="3" name="Imagen 3" descr="Imagen relacionada"/>
            <wp:cNvGraphicFramePr/>
            <a:graphic xmlns:a="http://schemas.openxmlformats.org/drawingml/2006/main">
              <a:graphicData uri="http://schemas.openxmlformats.org/drawingml/2006/picture">
                <pic:pic xmlns:pic="http://schemas.openxmlformats.org/drawingml/2006/picture">
                  <pic:nvPicPr>
                    <pic:cNvPr id="3" name="Imagen 3" descr="Imagen relacionada"/>
                    <pic:cNvPicPr/>
                  </pic:nvPicPr>
                  <pic:blipFill rotWithShape="1">
                    <a:blip r:embed="rId7">
                      <a:extLst>
                        <a:ext uri="{28A0092B-C50C-407E-A947-70E740481C1C}">
                          <a14:useLocalDpi xmlns:a14="http://schemas.microsoft.com/office/drawing/2010/main" val="0"/>
                        </a:ext>
                      </a:extLst>
                    </a:blip>
                    <a:srcRect l="22917" t="6017" r="20833" b="12154"/>
                    <a:stretch/>
                  </pic:blipFill>
                  <pic:spPr bwMode="auto">
                    <a:xfrm>
                      <a:off x="0" y="0"/>
                      <a:ext cx="80010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682A0F" w14:textId="77777777" w:rsidR="00AB1425" w:rsidRDefault="00AB1425" w:rsidP="00F213E0">
      <w:pPr>
        <w:jc w:val="center"/>
        <w:rPr>
          <w:rFonts w:ascii="Times New Roman" w:hAnsi="Times New Roman" w:cs="Times New Roman"/>
          <w:sz w:val="28"/>
          <w:szCs w:val="28"/>
        </w:rPr>
      </w:pPr>
    </w:p>
    <w:p w14:paraId="072236BA" w14:textId="77777777" w:rsidR="00AB1425" w:rsidRDefault="00AB1425" w:rsidP="00F213E0">
      <w:pPr>
        <w:jc w:val="center"/>
        <w:rPr>
          <w:rFonts w:ascii="Times New Roman" w:hAnsi="Times New Roman" w:cs="Times New Roman"/>
          <w:sz w:val="28"/>
          <w:szCs w:val="28"/>
        </w:rPr>
      </w:pPr>
    </w:p>
    <w:p w14:paraId="161E6661" w14:textId="730BDE00" w:rsidR="00F213E0" w:rsidRDefault="00F213E0" w:rsidP="00F213E0">
      <w:pPr>
        <w:jc w:val="center"/>
        <w:rPr>
          <w:rFonts w:ascii="Times New Roman" w:hAnsi="Times New Roman" w:cs="Times New Roman"/>
          <w:sz w:val="28"/>
          <w:szCs w:val="28"/>
        </w:rPr>
      </w:pPr>
      <w:r w:rsidRPr="007F19A0">
        <w:rPr>
          <w:rFonts w:ascii="Times New Roman" w:hAnsi="Times New Roman" w:cs="Times New Roman"/>
          <w:sz w:val="28"/>
          <w:szCs w:val="28"/>
        </w:rPr>
        <w:t>Escuela Normal De Educación Preescolar</w:t>
      </w:r>
    </w:p>
    <w:p w14:paraId="06771991" w14:textId="77777777" w:rsidR="00F213E0" w:rsidRDefault="00F213E0" w:rsidP="00F213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Licenciatura en </w:t>
      </w:r>
      <w:r w:rsidRPr="007F19A0">
        <w:rPr>
          <w:rFonts w:ascii="Times New Roman" w:hAnsi="Times New Roman" w:cs="Times New Roman"/>
          <w:sz w:val="28"/>
          <w:szCs w:val="28"/>
        </w:rPr>
        <w:t>Educación Preescolar</w:t>
      </w:r>
    </w:p>
    <w:p w14:paraId="03F67E7F" w14:textId="37D5003D" w:rsidR="00F213E0" w:rsidRPr="007F19A0" w:rsidRDefault="00F213E0" w:rsidP="00F213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Ciclo Escolar 2020-2021 </w:t>
      </w:r>
      <w:r w:rsidRPr="007F19A0">
        <w:rPr>
          <w:rFonts w:ascii="Times New Roman" w:hAnsi="Times New Roman" w:cs="Times New Roman"/>
          <w:sz w:val="28"/>
          <w:szCs w:val="28"/>
        </w:rPr>
        <w:t xml:space="preserve"> </w:t>
      </w:r>
    </w:p>
    <w:p w14:paraId="225F6EE2" w14:textId="652E9EBE" w:rsidR="00F213E0" w:rsidRDefault="00F213E0" w:rsidP="00F213E0">
      <w:pPr>
        <w:jc w:val="center"/>
        <w:rPr>
          <w:rFonts w:ascii="Times New Roman" w:hAnsi="Times New Roman" w:cs="Times New Roman"/>
          <w:sz w:val="28"/>
          <w:szCs w:val="28"/>
          <w:u w:val="single"/>
        </w:rPr>
      </w:pPr>
    </w:p>
    <w:p w14:paraId="16E8599E" w14:textId="6AC2B93E" w:rsidR="00AB1425" w:rsidRPr="00AB1425" w:rsidRDefault="00AB1425" w:rsidP="00AB1425">
      <w:pPr>
        <w:spacing w:after="0"/>
        <w:rPr>
          <w:rFonts w:ascii="Times New Roman" w:hAnsi="Times New Roman" w:cs="Times New Roman"/>
          <w:szCs w:val="28"/>
          <w:u w:val="single"/>
        </w:rPr>
      </w:pPr>
      <w:r w:rsidRPr="00AB1425">
        <w:rPr>
          <w:rFonts w:ascii="Times New Roman" w:hAnsi="Times New Roman" w:cs="Times New Roman"/>
          <w:szCs w:val="28"/>
        </w:rPr>
        <w:t>CURSO:</w:t>
      </w:r>
    </w:p>
    <w:p w14:paraId="517472B6" w14:textId="2CA02641" w:rsidR="00AB1425" w:rsidRPr="00AB1425" w:rsidRDefault="00AB1425" w:rsidP="00AB1425">
      <w:pPr>
        <w:jc w:val="center"/>
        <w:rPr>
          <w:sz w:val="28"/>
          <w:szCs w:val="28"/>
        </w:rPr>
      </w:pPr>
      <w:r w:rsidRPr="00AB1425">
        <w:rPr>
          <w:rFonts w:ascii="Times New Roman" w:hAnsi="Times New Roman" w:cs="Times New Roman"/>
          <w:b/>
          <w:sz w:val="28"/>
          <w:szCs w:val="28"/>
        </w:rPr>
        <w:t>Observación Y Análisis De Prácticas Y Contextos Escolares</w:t>
      </w:r>
    </w:p>
    <w:p w14:paraId="69E1D17A" w14:textId="78EDAF8B" w:rsidR="00F213E0" w:rsidRPr="00AB1425" w:rsidRDefault="00F213E0" w:rsidP="00AB1425">
      <w:pPr>
        <w:rPr>
          <w:rFonts w:ascii="Times New Roman" w:hAnsi="Times New Roman" w:cs="Times New Roman"/>
          <w:szCs w:val="28"/>
        </w:rPr>
      </w:pPr>
    </w:p>
    <w:p w14:paraId="172E18FA" w14:textId="77777777" w:rsidR="00F213E0" w:rsidRDefault="00F213E0" w:rsidP="00F213E0">
      <w:pPr>
        <w:jc w:val="center"/>
        <w:rPr>
          <w:rFonts w:ascii="Times New Roman" w:hAnsi="Times New Roman" w:cs="Times New Roman"/>
          <w:sz w:val="28"/>
          <w:szCs w:val="28"/>
        </w:rPr>
      </w:pPr>
      <w:r w:rsidRPr="007F19A0">
        <w:rPr>
          <w:rFonts w:ascii="Times New Roman" w:hAnsi="Times New Roman" w:cs="Times New Roman"/>
          <w:sz w:val="28"/>
          <w:szCs w:val="28"/>
        </w:rPr>
        <w:t xml:space="preserve">Mtra. Elizabeth Guadalupe Ramos Suarez </w:t>
      </w:r>
    </w:p>
    <w:p w14:paraId="2ED40FBE" w14:textId="77777777" w:rsidR="00F213E0" w:rsidRPr="007F19A0" w:rsidRDefault="00F213E0" w:rsidP="00F213E0">
      <w:pPr>
        <w:jc w:val="center"/>
        <w:rPr>
          <w:rFonts w:ascii="Times New Roman" w:hAnsi="Times New Roman" w:cs="Times New Roman"/>
          <w:sz w:val="28"/>
          <w:szCs w:val="28"/>
        </w:rPr>
      </w:pPr>
    </w:p>
    <w:p w14:paraId="033B8432" w14:textId="4057A958" w:rsidR="00F213E0" w:rsidRDefault="00AB1425" w:rsidP="00F213E0">
      <w:pPr>
        <w:jc w:val="center"/>
        <w:rPr>
          <w:rFonts w:ascii="Times New Roman" w:hAnsi="Times New Roman" w:cs="Times New Roman"/>
          <w:sz w:val="28"/>
          <w:szCs w:val="28"/>
        </w:rPr>
      </w:pPr>
      <w:r>
        <w:rPr>
          <w:rFonts w:ascii="Times New Roman" w:hAnsi="Times New Roman" w:cs="Times New Roman"/>
          <w:sz w:val="28"/>
          <w:szCs w:val="28"/>
        </w:rPr>
        <w:t>Alumna: Rocío</w:t>
      </w:r>
      <w:r w:rsidR="00F213E0">
        <w:rPr>
          <w:rFonts w:ascii="Times New Roman" w:hAnsi="Times New Roman" w:cs="Times New Roman"/>
          <w:sz w:val="28"/>
          <w:szCs w:val="28"/>
        </w:rPr>
        <w:t xml:space="preserve"> Lucio Belmares </w:t>
      </w:r>
      <w:r w:rsidR="00F213E0" w:rsidRPr="007F19A0">
        <w:rPr>
          <w:rFonts w:ascii="Times New Roman" w:hAnsi="Times New Roman" w:cs="Times New Roman"/>
          <w:sz w:val="28"/>
          <w:szCs w:val="28"/>
        </w:rPr>
        <w:t xml:space="preserve">#8 </w:t>
      </w:r>
    </w:p>
    <w:p w14:paraId="186CB010" w14:textId="23E63481" w:rsidR="00F213E0" w:rsidRDefault="00F213E0" w:rsidP="00F213E0">
      <w:pPr>
        <w:jc w:val="center"/>
        <w:rPr>
          <w:rFonts w:ascii="Times New Roman" w:hAnsi="Times New Roman" w:cs="Times New Roman"/>
          <w:sz w:val="28"/>
          <w:szCs w:val="28"/>
        </w:rPr>
      </w:pPr>
      <w:r>
        <w:rPr>
          <w:rFonts w:ascii="Times New Roman" w:hAnsi="Times New Roman" w:cs="Times New Roman"/>
          <w:sz w:val="28"/>
          <w:szCs w:val="28"/>
        </w:rPr>
        <w:t xml:space="preserve">Segundo Semestre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B1425">
        <w:rPr>
          <w:rFonts w:ascii="Times New Roman" w:hAnsi="Times New Roman" w:cs="Times New Roman"/>
          <w:sz w:val="28"/>
          <w:szCs w:val="28"/>
        </w:rPr>
        <w:t>Sección</w:t>
      </w:r>
      <w:r>
        <w:rPr>
          <w:rFonts w:ascii="Times New Roman" w:hAnsi="Times New Roman" w:cs="Times New Roman"/>
          <w:sz w:val="28"/>
          <w:szCs w:val="28"/>
        </w:rPr>
        <w:t>: ¨B¨</w:t>
      </w:r>
    </w:p>
    <w:p w14:paraId="50E86DEE" w14:textId="77777777" w:rsidR="00F213E0" w:rsidRDefault="00F213E0" w:rsidP="00F213E0">
      <w:pPr>
        <w:jc w:val="center"/>
        <w:rPr>
          <w:rFonts w:ascii="Times New Roman" w:hAnsi="Times New Roman" w:cs="Times New Roman"/>
          <w:sz w:val="28"/>
          <w:szCs w:val="28"/>
        </w:rPr>
      </w:pPr>
    </w:p>
    <w:p w14:paraId="4AF66382" w14:textId="152109AB" w:rsidR="00F213E0" w:rsidRDefault="00F213E0" w:rsidP="00F213E0">
      <w:pPr>
        <w:jc w:val="center"/>
        <w:rPr>
          <w:rFonts w:ascii="Times New Roman" w:hAnsi="Times New Roman" w:cs="Times New Roman"/>
          <w:b/>
          <w:bCs/>
          <w:sz w:val="28"/>
          <w:szCs w:val="28"/>
        </w:rPr>
      </w:pPr>
      <w:r w:rsidRPr="00F213E0">
        <w:rPr>
          <w:rFonts w:ascii="Times New Roman" w:hAnsi="Times New Roman" w:cs="Times New Roman"/>
          <w:b/>
          <w:bCs/>
          <w:sz w:val="28"/>
          <w:szCs w:val="28"/>
        </w:rPr>
        <w:t>Unidad de aprendizaje I</w:t>
      </w:r>
      <w:r w:rsidRPr="00F213E0">
        <w:rPr>
          <w:rFonts w:ascii="Times New Roman" w:hAnsi="Times New Roman" w:cs="Times New Roman"/>
          <w:b/>
          <w:bCs/>
          <w:sz w:val="28"/>
          <w:szCs w:val="28"/>
        </w:rPr>
        <w:br/>
        <w:t>El desarrollo humano, aprendizaje y procesos educativos</w:t>
      </w:r>
    </w:p>
    <w:p w14:paraId="7FCE2B15" w14:textId="77777777" w:rsidR="00F213E0" w:rsidRPr="007F19A0" w:rsidRDefault="00F213E0" w:rsidP="00F213E0">
      <w:pPr>
        <w:jc w:val="center"/>
        <w:rPr>
          <w:rFonts w:ascii="Times New Roman" w:hAnsi="Times New Roman" w:cs="Times New Roman"/>
          <w:sz w:val="28"/>
          <w:szCs w:val="28"/>
        </w:rPr>
      </w:pPr>
    </w:p>
    <w:p w14:paraId="5A476E5D" w14:textId="47D59F98" w:rsidR="00F213E0" w:rsidRPr="00F213E0" w:rsidRDefault="00F213E0" w:rsidP="00F213E0">
      <w:pPr>
        <w:jc w:val="center"/>
        <w:rPr>
          <w:rFonts w:ascii="Times New Roman" w:hAnsi="Times New Roman" w:cs="Times New Roman"/>
          <w:sz w:val="28"/>
          <w:szCs w:val="28"/>
        </w:rPr>
      </w:pPr>
      <w:r w:rsidRPr="007F19A0">
        <w:rPr>
          <w:rFonts w:ascii="Times New Roman" w:hAnsi="Times New Roman" w:cs="Times New Roman"/>
          <w:sz w:val="28"/>
          <w:szCs w:val="28"/>
        </w:rPr>
        <w:t>Competencias De La Unidad De Aprendizaje</w:t>
      </w:r>
      <w:r>
        <w:rPr>
          <w:rFonts w:ascii="Times New Roman" w:hAnsi="Times New Roman" w:cs="Times New Roman"/>
          <w:sz w:val="28"/>
          <w:szCs w:val="28"/>
        </w:rPr>
        <w:t xml:space="preserve"> I</w:t>
      </w:r>
      <w:r w:rsidRPr="007F19A0">
        <w:rPr>
          <w:rFonts w:ascii="Times New Roman" w:hAnsi="Times New Roman" w:cs="Times New Roman"/>
          <w:sz w:val="28"/>
          <w:szCs w:val="28"/>
        </w:rPr>
        <w:t>:</w:t>
      </w:r>
    </w:p>
    <w:p w14:paraId="05EA8FB3" w14:textId="2357CCDA" w:rsidR="00F213E0" w:rsidRPr="00AB1425" w:rsidRDefault="00F213E0" w:rsidP="00F213E0">
      <w:pPr>
        <w:pStyle w:val="Prrafodelista"/>
        <w:numPr>
          <w:ilvl w:val="0"/>
          <w:numId w:val="1"/>
        </w:numPr>
        <w:jc w:val="both"/>
        <w:rPr>
          <w:rFonts w:ascii="Times New Roman" w:hAnsi="Times New Roman" w:cs="Times New Roman"/>
          <w:sz w:val="28"/>
          <w:szCs w:val="24"/>
        </w:rPr>
      </w:pPr>
      <w:r w:rsidRPr="00AB1425">
        <w:rPr>
          <w:rFonts w:ascii="Times New Roman" w:hAnsi="Times New Roman" w:cs="Times New Roman"/>
          <w:sz w:val="28"/>
          <w:szCs w:val="24"/>
        </w:rPr>
        <w:t>Utiliza los recursos metodológicos y técnicos de la investigación para explicar, y comprender situaciones educativas para mejorar su docencia.</w:t>
      </w:r>
    </w:p>
    <w:p w14:paraId="12977CBA" w14:textId="77777777" w:rsidR="00F213E0" w:rsidRPr="00AB1425" w:rsidRDefault="00F213E0" w:rsidP="00F213E0">
      <w:pPr>
        <w:pStyle w:val="Prrafodelista"/>
        <w:numPr>
          <w:ilvl w:val="0"/>
          <w:numId w:val="1"/>
        </w:numPr>
        <w:jc w:val="both"/>
        <w:rPr>
          <w:rFonts w:ascii="Times New Roman" w:hAnsi="Times New Roman" w:cs="Times New Roman"/>
          <w:sz w:val="28"/>
          <w:szCs w:val="24"/>
        </w:rPr>
      </w:pPr>
      <w:r w:rsidRPr="00AB1425">
        <w:rPr>
          <w:rFonts w:ascii="Times New Roman" w:hAnsi="Times New Roman" w:cs="Times New Roman"/>
          <w:sz w:val="28"/>
          <w:szCs w:val="24"/>
        </w:rPr>
        <w:t>Orienta su actuación profesional con sentido ético-valoral y asume los diversos principios y reglas que aseguran una mejor convencía institucional y social, en beneficio de los alumnos y de la comunidad escolar.</w:t>
      </w:r>
    </w:p>
    <w:p w14:paraId="5898B5F9" w14:textId="77777777" w:rsidR="00F213E0" w:rsidRPr="00AB1425" w:rsidRDefault="00F213E0" w:rsidP="00F213E0">
      <w:pPr>
        <w:ind w:left="720"/>
        <w:rPr>
          <w:rFonts w:ascii="Times New Roman" w:hAnsi="Times New Roman" w:cs="Times New Roman"/>
          <w:sz w:val="16"/>
          <w:szCs w:val="24"/>
        </w:rPr>
      </w:pPr>
    </w:p>
    <w:p w14:paraId="7589F974" w14:textId="05125C1F" w:rsidR="00F213E0" w:rsidRPr="001F6BCC" w:rsidRDefault="00F213E0" w:rsidP="00F213E0">
      <w:pPr>
        <w:jc w:val="center"/>
        <w:rPr>
          <w:rFonts w:ascii="Times New Roman" w:hAnsi="Times New Roman" w:cs="Times New Roman"/>
          <w:b/>
          <w:i/>
          <w:sz w:val="36"/>
          <w:szCs w:val="36"/>
          <w:u w:val="single"/>
        </w:rPr>
      </w:pPr>
      <w:r>
        <w:rPr>
          <w:rFonts w:ascii="Times New Roman" w:hAnsi="Times New Roman" w:cs="Times New Roman"/>
          <w:b/>
          <w:i/>
          <w:sz w:val="36"/>
          <w:szCs w:val="36"/>
          <w:u w:val="single"/>
        </w:rPr>
        <w:t>Cuadro Sobre Las Dimensiones</w:t>
      </w:r>
    </w:p>
    <w:p w14:paraId="658594F4" w14:textId="77777777" w:rsidR="00F213E0" w:rsidRPr="007F19A0" w:rsidRDefault="00F213E0" w:rsidP="00F213E0">
      <w:pPr>
        <w:rPr>
          <w:rFonts w:ascii="Times New Roman" w:hAnsi="Times New Roman" w:cs="Times New Roman"/>
          <w:sz w:val="28"/>
          <w:szCs w:val="28"/>
        </w:rPr>
      </w:pPr>
    </w:p>
    <w:p w14:paraId="75421A43" w14:textId="5178F8ED" w:rsidR="00F213E0" w:rsidRPr="00AB1425" w:rsidRDefault="00F213E0" w:rsidP="00AB1425">
      <w:pPr>
        <w:jc w:val="center"/>
        <w:rPr>
          <w:rFonts w:ascii="Times New Roman" w:hAnsi="Times New Roman" w:cs="Times New Roman"/>
          <w:sz w:val="28"/>
          <w:szCs w:val="28"/>
        </w:rPr>
      </w:pPr>
      <w:r>
        <w:rPr>
          <w:rFonts w:ascii="Times New Roman" w:hAnsi="Times New Roman" w:cs="Times New Roman"/>
          <w:sz w:val="28"/>
          <w:szCs w:val="28"/>
        </w:rPr>
        <w:t xml:space="preserve"> Marzo 2021</w:t>
      </w:r>
      <w:r>
        <w:rPr>
          <w:rFonts w:ascii="Times New Roman" w:hAnsi="Times New Roman" w:cs="Times New Roman"/>
          <w:sz w:val="28"/>
          <w:szCs w:val="28"/>
        </w:rPr>
        <w:t xml:space="preserve">                                                                </w:t>
      </w:r>
      <w:r w:rsidRPr="007F19A0">
        <w:rPr>
          <w:rFonts w:ascii="Times New Roman" w:hAnsi="Times New Roman" w:cs="Times New Roman"/>
          <w:sz w:val="28"/>
          <w:szCs w:val="28"/>
        </w:rPr>
        <w:t xml:space="preserve"> </w:t>
      </w:r>
      <w:r>
        <w:rPr>
          <w:rFonts w:ascii="Times New Roman" w:hAnsi="Times New Roman" w:cs="Times New Roman"/>
          <w:sz w:val="28"/>
          <w:szCs w:val="28"/>
        </w:rPr>
        <w:t xml:space="preserve"> Saltillo, Coahuila.</w:t>
      </w:r>
    </w:p>
    <w:p w14:paraId="0E9664AA" w14:textId="77777777" w:rsidR="00AB1425" w:rsidRDefault="00045449" w:rsidP="00045449">
      <w:pPr>
        <w:rPr>
          <w:rFonts w:ascii="Times New Roman" w:hAnsi="Times New Roman" w:cs="Times New Roman"/>
        </w:rPr>
      </w:pPr>
      <w:r w:rsidRPr="00AB1425">
        <w:rPr>
          <w:rFonts w:ascii="Times New Roman" w:hAnsi="Times New Roman" w:cs="Times New Roman"/>
        </w:rPr>
        <w:lastRenderedPageBreak/>
        <w:t>Utiliza las dimensiones para vincular los aspectos sociales con los escolares a</w:t>
      </w:r>
      <w:r w:rsidR="00AB1425">
        <w:rPr>
          <w:rFonts w:ascii="Times New Roman" w:hAnsi="Times New Roman" w:cs="Times New Roman"/>
        </w:rPr>
        <w:t xml:space="preserve"> </w:t>
      </w:r>
      <w:r w:rsidRPr="00AB1425">
        <w:rPr>
          <w:rFonts w:ascii="Times New Roman" w:hAnsi="Times New Roman" w:cs="Times New Roman"/>
        </w:rPr>
        <w:t xml:space="preserve">través de preguntas detonadoras: </w:t>
      </w:r>
    </w:p>
    <w:p w14:paraId="010AD5AF" w14:textId="576C9A25" w:rsidR="00AB1425" w:rsidRDefault="00045449" w:rsidP="00045449">
      <w:pPr>
        <w:rPr>
          <w:rFonts w:ascii="Times New Roman" w:hAnsi="Times New Roman" w:cs="Times New Roman"/>
        </w:rPr>
      </w:pPr>
      <w:r w:rsidRPr="00AB1425">
        <w:rPr>
          <w:rFonts w:ascii="Times New Roman" w:hAnsi="Times New Roman" w:cs="Times New Roman"/>
        </w:rPr>
        <w:t>¿Cómo es que se expresan estas</w:t>
      </w:r>
      <w:r w:rsidR="00AB1425">
        <w:rPr>
          <w:rFonts w:ascii="Times New Roman" w:hAnsi="Times New Roman" w:cs="Times New Roman"/>
        </w:rPr>
        <w:t xml:space="preserve"> dimensiones en la escuela?</w:t>
      </w:r>
      <w:r w:rsidRPr="00AB1425">
        <w:rPr>
          <w:rFonts w:ascii="Times New Roman" w:hAnsi="Times New Roman" w:cs="Times New Roman"/>
        </w:rPr>
        <w:t xml:space="preserve"> </w:t>
      </w:r>
    </w:p>
    <w:p w14:paraId="3B787D89" w14:textId="52FB0953" w:rsidR="003548F7" w:rsidRPr="003548F7" w:rsidRDefault="003548F7" w:rsidP="003548F7">
      <w:pPr>
        <w:spacing w:after="0" w:line="240" w:lineRule="auto"/>
        <w:rPr>
          <w:rFonts w:ascii="Times New Roman" w:eastAsia="Times New Roman" w:hAnsi="Times New Roman" w:cs="Times New Roman"/>
          <w:color w:val="595959" w:themeColor="text1" w:themeTint="A6"/>
          <w:szCs w:val="24"/>
          <w:lang w:eastAsia="zh-TW"/>
        </w:rPr>
      </w:pPr>
      <w:r w:rsidRPr="003548F7">
        <w:rPr>
          <w:rFonts w:ascii="Times New Roman" w:eastAsia="Times New Roman" w:hAnsi="Times New Roman" w:cs="Times New Roman"/>
          <w:color w:val="595959" w:themeColor="text1" w:themeTint="A6"/>
          <w:sz w:val="24"/>
          <w:szCs w:val="27"/>
          <w:lang w:eastAsia="zh-TW"/>
        </w:rPr>
        <w:t>“El trabajo del maestro está situado en el punto en que se encuentran el sistema escolar (con una oferta curricular y organizativa determinada), y los grupos sociales particulares. En este sentido, su función es mediar el encuentro entre el proyecto político educativo, estructurado como oferta educativa, y sus destinatarios, en una labor que se realiza cara a cara”</w:t>
      </w:r>
    </w:p>
    <w:p w14:paraId="1874C6CB" w14:textId="77777777" w:rsidR="003548F7" w:rsidRPr="003548F7" w:rsidRDefault="003548F7" w:rsidP="003548F7">
      <w:pPr>
        <w:spacing w:after="0" w:line="240" w:lineRule="auto"/>
        <w:rPr>
          <w:rFonts w:ascii="Times New Roman" w:eastAsia="Times New Roman" w:hAnsi="Times New Roman" w:cs="Times New Roman"/>
          <w:color w:val="595959" w:themeColor="text1" w:themeTint="A6"/>
          <w:sz w:val="24"/>
          <w:szCs w:val="27"/>
          <w:lang w:eastAsia="zh-TW"/>
        </w:rPr>
      </w:pPr>
      <w:r w:rsidRPr="003548F7">
        <w:rPr>
          <w:rFonts w:ascii="Times New Roman" w:eastAsia="Times New Roman" w:hAnsi="Times New Roman" w:cs="Times New Roman"/>
          <w:color w:val="595959" w:themeColor="text1" w:themeTint="A6"/>
          <w:sz w:val="24"/>
          <w:szCs w:val="27"/>
          <w:lang w:eastAsia="zh-TW"/>
        </w:rPr>
        <w:t> La práctica docente supone una diversa y compleja trama de relaciones entre personas: “La relación educativa con los alumnos es el vínculo fundamental alrededor del cual se establecen otros vínculos con otras personas: los padres de familia, los demás maestros, las autoridades escolares, la DOCENTES comunidad.</w:t>
      </w:r>
    </w:p>
    <w:p w14:paraId="6C6B0CE3" w14:textId="7C85F995" w:rsidR="003548F7" w:rsidRDefault="003548F7" w:rsidP="00045449">
      <w:pPr>
        <w:rPr>
          <w:rFonts w:ascii="Times New Roman" w:hAnsi="Times New Roman" w:cs="Times New Roman"/>
        </w:rPr>
      </w:pPr>
    </w:p>
    <w:p w14:paraId="19B6C948" w14:textId="77777777" w:rsidR="00AB1425" w:rsidRDefault="00045449" w:rsidP="00045449">
      <w:pPr>
        <w:rPr>
          <w:rFonts w:ascii="Times New Roman" w:hAnsi="Times New Roman" w:cs="Times New Roman"/>
        </w:rPr>
      </w:pPr>
      <w:r w:rsidRPr="00AB1425">
        <w:rPr>
          <w:rFonts w:ascii="Times New Roman" w:hAnsi="Times New Roman" w:cs="Times New Roman"/>
        </w:rPr>
        <w:t>¿De qué manera sobre determinan los vínculos</w:t>
      </w:r>
      <w:r w:rsidR="00AB1425">
        <w:rPr>
          <w:rFonts w:ascii="Times New Roman" w:hAnsi="Times New Roman" w:cs="Times New Roman"/>
        </w:rPr>
        <w:t xml:space="preserve"> </w:t>
      </w:r>
      <w:r w:rsidRPr="00AB1425">
        <w:rPr>
          <w:rFonts w:ascii="Times New Roman" w:hAnsi="Times New Roman" w:cs="Times New Roman"/>
        </w:rPr>
        <w:t xml:space="preserve">entre la sociedad, la comunidad y la </w:t>
      </w:r>
      <w:r w:rsidR="00AB1425">
        <w:rPr>
          <w:rFonts w:ascii="Times New Roman" w:hAnsi="Times New Roman" w:cs="Times New Roman"/>
        </w:rPr>
        <w:t>escuela?</w:t>
      </w:r>
    </w:p>
    <w:p w14:paraId="0E3423F9" w14:textId="26FE773B" w:rsidR="00E22490" w:rsidRPr="00E22490" w:rsidRDefault="00E22490" w:rsidP="00045449">
      <w:pPr>
        <w:rPr>
          <w:rFonts w:ascii="Times New Roman" w:hAnsi="Times New Roman" w:cs="Times New Roman"/>
          <w:color w:val="595959" w:themeColor="text1" w:themeTint="A6"/>
          <w:sz w:val="24"/>
        </w:rPr>
      </w:pPr>
      <w:r w:rsidRPr="00E22490">
        <w:rPr>
          <w:rFonts w:ascii="Times New Roman" w:hAnsi="Times New Roman" w:cs="Times New Roman"/>
          <w:color w:val="595959" w:themeColor="text1" w:themeTint="A6"/>
          <w:sz w:val="24"/>
        </w:rPr>
        <w:t>La relación entre escuela y comunidad puede concebirse también como un intercambio entre la institución educativa y su contexto. En rigor, la institución se explica -es decir, adquiere significación- en relación con el medio social en el que actúa. Ese medio condiciona, facilitando o dificultando, su accionar cotidiano. En la escuela el contexto está presente en todo momento: demandas de los padres, apoyos de grupos o instituciones locales, conflictos, etc.</w:t>
      </w:r>
    </w:p>
    <w:p w14:paraId="55396927" w14:textId="77777777" w:rsidR="00AB1425" w:rsidRDefault="00045449" w:rsidP="00045449">
      <w:pPr>
        <w:rPr>
          <w:rFonts w:ascii="Times New Roman" w:hAnsi="Times New Roman" w:cs="Times New Roman"/>
        </w:rPr>
      </w:pPr>
      <w:r w:rsidRPr="00AB1425">
        <w:rPr>
          <w:rFonts w:ascii="Times New Roman" w:hAnsi="Times New Roman" w:cs="Times New Roman"/>
        </w:rPr>
        <w:t>¿En qué tipo de prácticas se</w:t>
      </w:r>
      <w:r w:rsidR="00AB1425">
        <w:rPr>
          <w:rFonts w:ascii="Times New Roman" w:hAnsi="Times New Roman" w:cs="Times New Roman"/>
        </w:rPr>
        <w:t xml:space="preserve"> expresan? </w:t>
      </w:r>
    </w:p>
    <w:p w14:paraId="1914802A" w14:textId="2740E3EC" w:rsidR="00E22490" w:rsidRPr="0063580F" w:rsidRDefault="0063580F" w:rsidP="00045449">
      <w:pPr>
        <w:rPr>
          <w:rFonts w:ascii="Times New Roman" w:hAnsi="Times New Roman" w:cs="Times New Roman"/>
          <w:color w:val="595959" w:themeColor="text1" w:themeTint="A6"/>
          <w:sz w:val="24"/>
        </w:rPr>
      </w:pPr>
      <w:r w:rsidRPr="0063580F">
        <w:rPr>
          <w:rFonts w:ascii="Times New Roman" w:hAnsi="Times New Roman" w:cs="Times New Roman"/>
          <w:color w:val="595959" w:themeColor="text1" w:themeTint="A6"/>
          <w:sz w:val="24"/>
          <w:shd w:val="clear" w:color="auto" w:fill="FFFFFF"/>
        </w:rPr>
        <w:t>La </w:t>
      </w:r>
      <w:r w:rsidRPr="0063580F">
        <w:rPr>
          <w:rFonts w:ascii="Times New Roman" w:hAnsi="Times New Roman" w:cs="Times New Roman"/>
          <w:bCs/>
          <w:color w:val="595959" w:themeColor="text1" w:themeTint="A6"/>
          <w:sz w:val="24"/>
          <w:shd w:val="clear" w:color="auto" w:fill="FFFFFF"/>
        </w:rPr>
        <w:t>práctica</w:t>
      </w:r>
      <w:r w:rsidRPr="0063580F">
        <w:rPr>
          <w:rFonts w:ascii="Times New Roman" w:hAnsi="Times New Roman" w:cs="Times New Roman"/>
          <w:color w:val="595959" w:themeColor="text1" w:themeTint="A6"/>
          <w:sz w:val="24"/>
          <w:shd w:val="clear" w:color="auto" w:fill="FFFFFF"/>
        </w:rPr>
        <w:t> docente </w:t>
      </w:r>
      <w:r w:rsidRPr="0063580F">
        <w:rPr>
          <w:rFonts w:ascii="Times New Roman" w:hAnsi="Times New Roman" w:cs="Times New Roman"/>
          <w:bCs/>
          <w:color w:val="595959" w:themeColor="text1" w:themeTint="A6"/>
          <w:sz w:val="24"/>
          <w:shd w:val="clear" w:color="auto" w:fill="FFFFFF"/>
        </w:rPr>
        <w:t>se</w:t>
      </w:r>
      <w:r w:rsidRPr="0063580F">
        <w:rPr>
          <w:rFonts w:ascii="Times New Roman" w:hAnsi="Times New Roman" w:cs="Times New Roman"/>
          <w:color w:val="595959" w:themeColor="text1" w:themeTint="A6"/>
          <w:sz w:val="24"/>
          <w:shd w:val="clear" w:color="auto" w:fill="FFFFFF"/>
        </w:rPr>
        <w:t> fundamenta en las relaciones de los actores que intervienen en el quehacer educativo: alumnos, docentes, directores, madres y padres de familia.</w:t>
      </w:r>
    </w:p>
    <w:p w14:paraId="076B963F" w14:textId="77777777" w:rsidR="0063580F" w:rsidRDefault="00AB1425" w:rsidP="00045449">
      <w:pPr>
        <w:rPr>
          <w:rFonts w:ascii="Times New Roman" w:hAnsi="Times New Roman" w:cs="Times New Roman"/>
        </w:rPr>
      </w:pPr>
      <w:r>
        <w:rPr>
          <w:rFonts w:ascii="Times New Roman" w:hAnsi="Times New Roman" w:cs="Times New Roman"/>
        </w:rPr>
        <w:t>¿C</w:t>
      </w:r>
      <w:r w:rsidR="00045449" w:rsidRPr="00AB1425">
        <w:rPr>
          <w:rFonts w:ascii="Times New Roman" w:hAnsi="Times New Roman" w:cs="Times New Roman"/>
        </w:rPr>
        <w:t>ómo es que el jardín de niños reconoce y se relaciona con la</w:t>
      </w:r>
      <w:r>
        <w:rPr>
          <w:rFonts w:ascii="Times New Roman" w:hAnsi="Times New Roman" w:cs="Times New Roman"/>
        </w:rPr>
        <w:t xml:space="preserve"> </w:t>
      </w:r>
      <w:r w:rsidR="00045449" w:rsidRPr="00AB1425">
        <w:rPr>
          <w:rFonts w:ascii="Times New Roman" w:hAnsi="Times New Roman" w:cs="Times New Roman"/>
        </w:rPr>
        <w:t>comunidad y viceversa?</w:t>
      </w:r>
    </w:p>
    <w:p w14:paraId="48AA5CB6" w14:textId="68BCE40C" w:rsidR="00AB1425" w:rsidRDefault="0063580F" w:rsidP="00045449">
      <w:pPr>
        <w:rPr>
          <w:rFonts w:ascii="Times New Roman" w:hAnsi="Times New Roman" w:cs="Times New Roman"/>
          <w:color w:val="595959" w:themeColor="text1" w:themeTint="A6"/>
          <w:sz w:val="24"/>
          <w:shd w:val="clear" w:color="auto" w:fill="FFFFFF"/>
        </w:rPr>
      </w:pPr>
      <w:r w:rsidRPr="0063580F">
        <w:rPr>
          <w:rFonts w:ascii="Times New Roman" w:hAnsi="Times New Roman" w:cs="Times New Roman"/>
          <w:color w:val="595959" w:themeColor="text1" w:themeTint="A6"/>
          <w:sz w:val="24"/>
        </w:rPr>
        <w:t>U</w:t>
      </w:r>
      <w:r w:rsidRPr="0063580F">
        <w:rPr>
          <w:rFonts w:ascii="Times New Roman" w:hAnsi="Times New Roman" w:cs="Times New Roman"/>
          <w:color w:val="595959" w:themeColor="text1" w:themeTint="A6"/>
          <w:sz w:val="24"/>
          <w:shd w:val="clear" w:color="auto" w:fill="FFFFFF"/>
        </w:rPr>
        <w:t>na institución que impulsa el aprovechamiento de todos los recursos (bienes, sectores, valores, tradiciones, conocimientos, personas, organizaciones, etc.) de una sociedad para la educación integral de los niños.</w:t>
      </w:r>
    </w:p>
    <w:p w14:paraId="1CA38D6A" w14:textId="77777777" w:rsidR="0063580F" w:rsidRPr="0063580F" w:rsidRDefault="0063580F" w:rsidP="00045449">
      <w:pPr>
        <w:rPr>
          <w:rFonts w:ascii="Times New Roman" w:hAnsi="Times New Roman" w:cs="Times New Roman"/>
          <w:color w:val="595959" w:themeColor="text1" w:themeTint="A6"/>
          <w:sz w:val="24"/>
        </w:rPr>
      </w:pPr>
      <w:bookmarkStart w:id="0" w:name="_GoBack"/>
      <w:bookmarkEnd w:id="0"/>
    </w:p>
    <w:p w14:paraId="21D92191" w14:textId="6032F783" w:rsidR="00045449" w:rsidRDefault="00045449" w:rsidP="00045449">
      <w:pPr>
        <w:rPr>
          <w:rFonts w:ascii="Times New Roman" w:hAnsi="Times New Roman" w:cs="Times New Roman"/>
        </w:rPr>
      </w:pPr>
      <w:r w:rsidRPr="00AB1425">
        <w:rPr>
          <w:rFonts w:ascii="Times New Roman" w:hAnsi="Times New Roman" w:cs="Times New Roman"/>
        </w:rPr>
        <w:t>Los estudiantes, con base en la información, elaboran en equipo un</w:t>
      </w:r>
      <w:r w:rsidR="00AB1425">
        <w:rPr>
          <w:rFonts w:ascii="Times New Roman" w:hAnsi="Times New Roman" w:cs="Times New Roman"/>
        </w:rPr>
        <w:t xml:space="preserve"> </w:t>
      </w:r>
      <w:r w:rsidRPr="00AB1425">
        <w:rPr>
          <w:rFonts w:ascii="Times New Roman" w:hAnsi="Times New Roman" w:cs="Times New Roman"/>
        </w:rPr>
        <w:t>concentrado de las respuestas y una representación gráfica que permita</w:t>
      </w:r>
      <w:r w:rsidR="00AB1425">
        <w:rPr>
          <w:rFonts w:ascii="Times New Roman" w:hAnsi="Times New Roman" w:cs="Times New Roman"/>
        </w:rPr>
        <w:t xml:space="preserve"> </w:t>
      </w:r>
      <w:r w:rsidRPr="00AB1425">
        <w:rPr>
          <w:rFonts w:ascii="Times New Roman" w:hAnsi="Times New Roman" w:cs="Times New Roman"/>
        </w:rPr>
        <w:t>evidenciar los vínculos del jardín de niños y la comunidad a partir de las</w:t>
      </w:r>
      <w:r w:rsidR="00AB1425">
        <w:rPr>
          <w:rFonts w:ascii="Times New Roman" w:hAnsi="Times New Roman" w:cs="Times New Roman"/>
        </w:rPr>
        <w:t xml:space="preserve"> </w:t>
      </w:r>
      <w:r w:rsidRPr="00AB1425">
        <w:rPr>
          <w:rFonts w:ascii="Times New Roman" w:hAnsi="Times New Roman" w:cs="Times New Roman"/>
        </w:rPr>
        <w:t>dimensiones.</w:t>
      </w:r>
    </w:p>
    <w:p w14:paraId="125E59DE" w14:textId="77777777" w:rsidR="00AB1425" w:rsidRPr="00AB1425" w:rsidRDefault="00AB1425" w:rsidP="00045449">
      <w:pPr>
        <w:rPr>
          <w:rFonts w:ascii="Times New Roman" w:hAnsi="Times New Roman" w:cs="Times New Roman"/>
          <w:sz w:val="16"/>
        </w:rPr>
      </w:pPr>
    </w:p>
    <w:tbl>
      <w:tblPr>
        <w:tblStyle w:val="Sombreadomedio1-nfasis1"/>
        <w:tblW w:w="0" w:type="auto"/>
        <w:tblLook w:val="04A0" w:firstRow="1" w:lastRow="0" w:firstColumn="1" w:lastColumn="0" w:noHBand="0" w:noVBand="1"/>
      </w:tblPr>
      <w:tblGrid>
        <w:gridCol w:w="2235"/>
        <w:gridCol w:w="3402"/>
        <w:gridCol w:w="3260"/>
      </w:tblGrid>
      <w:tr w:rsidR="00AB1425" w14:paraId="0C1590AA" w14:textId="77777777" w:rsidTr="00220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19A33A0B" w14:textId="38A58A82" w:rsidR="00AB1425" w:rsidRPr="00AB1425" w:rsidRDefault="00AB1425" w:rsidP="00AB1425">
            <w:pPr>
              <w:jc w:val="center"/>
              <w:rPr>
                <w:rFonts w:ascii="Times New Roman" w:hAnsi="Times New Roman" w:cs="Times New Roman"/>
                <w:sz w:val="28"/>
              </w:rPr>
            </w:pPr>
            <w:r w:rsidRPr="00AB1425">
              <w:rPr>
                <w:rFonts w:ascii="Times New Roman" w:hAnsi="Times New Roman" w:cs="Times New Roman"/>
                <w:sz w:val="28"/>
              </w:rPr>
              <w:t>Dimensiones</w:t>
            </w:r>
          </w:p>
        </w:tc>
        <w:tc>
          <w:tcPr>
            <w:tcW w:w="3402" w:type="dxa"/>
          </w:tcPr>
          <w:p w14:paraId="25F6706B" w14:textId="2F0EE098" w:rsidR="00AB1425" w:rsidRPr="00AB1425" w:rsidRDefault="00AB1425" w:rsidP="00AB14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AB1425">
              <w:rPr>
                <w:rFonts w:ascii="Times New Roman" w:hAnsi="Times New Roman" w:cs="Times New Roman"/>
                <w:sz w:val="28"/>
              </w:rPr>
              <w:t>Comunidad</w:t>
            </w:r>
          </w:p>
        </w:tc>
        <w:tc>
          <w:tcPr>
            <w:tcW w:w="3260" w:type="dxa"/>
          </w:tcPr>
          <w:p w14:paraId="7A438A17" w14:textId="017A296A" w:rsidR="00AB1425" w:rsidRPr="00AB1425" w:rsidRDefault="00AB1425" w:rsidP="00AB14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AB1425">
              <w:rPr>
                <w:rFonts w:ascii="Times New Roman" w:hAnsi="Times New Roman" w:cs="Times New Roman"/>
                <w:sz w:val="28"/>
              </w:rPr>
              <w:t>Escuela</w:t>
            </w:r>
          </w:p>
        </w:tc>
      </w:tr>
      <w:tr w:rsidR="00AB1425" w14:paraId="18B8B189" w14:textId="77777777" w:rsidTr="00220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325B8A6C" w14:textId="064D7BC8" w:rsidR="00AB1425" w:rsidRPr="00220F14" w:rsidRDefault="00AB1425" w:rsidP="00220F14">
            <w:pPr>
              <w:jc w:val="center"/>
              <w:rPr>
                <w:rFonts w:ascii="Times New Roman" w:hAnsi="Times New Roman" w:cs="Times New Roman"/>
                <w:color w:val="808080" w:themeColor="background1" w:themeShade="80"/>
              </w:rPr>
            </w:pPr>
            <w:r w:rsidRPr="00220F14">
              <w:rPr>
                <w:rFonts w:ascii="Times New Roman" w:hAnsi="Times New Roman" w:cs="Times New Roman"/>
                <w:color w:val="808080" w:themeColor="background1" w:themeShade="80"/>
              </w:rPr>
              <w:t>Social</w:t>
            </w:r>
          </w:p>
        </w:tc>
        <w:tc>
          <w:tcPr>
            <w:tcW w:w="3402" w:type="dxa"/>
          </w:tcPr>
          <w:p w14:paraId="1A375116" w14:textId="77777777" w:rsidR="00AB1425" w:rsidRDefault="00220F14" w:rsidP="00220F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595959" w:themeColor="text1" w:themeTint="A6"/>
                <w:sz w:val="24"/>
                <w:szCs w:val="27"/>
              </w:rPr>
            </w:pPr>
            <w:r w:rsidRPr="00220F14">
              <w:rPr>
                <w:rFonts w:ascii="Times New Roman" w:hAnsi="Times New Roman" w:cs="Times New Roman"/>
                <w:color w:val="555555"/>
                <w:sz w:val="24"/>
                <w:szCs w:val="27"/>
              </w:rPr>
              <w:t xml:space="preserve">La dimensión social en la comunidad se relaciona con </w:t>
            </w:r>
            <w:r w:rsidRPr="00220F14">
              <w:rPr>
                <w:rFonts w:ascii="Times New Roman" w:hAnsi="Times New Roman" w:cs="Times New Roman"/>
                <w:color w:val="555555"/>
                <w:sz w:val="24"/>
                <w:szCs w:val="27"/>
              </w:rPr>
              <w:t>factores vinculados a las</w:t>
            </w:r>
            <w:r w:rsidRPr="00220F14">
              <w:rPr>
                <w:rFonts w:ascii="Times New Roman" w:hAnsi="Times New Roman" w:cs="Times New Roman"/>
                <w:b/>
                <w:color w:val="555555"/>
                <w:sz w:val="24"/>
                <w:szCs w:val="27"/>
              </w:rPr>
              <w:t> </w:t>
            </w:r>
            <w:r w:rsidRPr="00220F14">
              <w:rPr>
                <w:rStyle w:val="Textoennegrita"/>
                <w:rFonts w:ascii="Times New Roman" w:hAnsi="Times New Roman" w:cs="Times New Roman"/>
                <w:b w:val="0"/>
                <w:color w:val="555555"/>
                <w:sz w:val="24"/>
                <w:szCs w:val="27"/>
                <w:bdr w:val="none" w:sz="0" w:space="0" w:color="auto" w:frame="1"/>
              </w:rPr>
              <w:t>interrelaciones entre las personas</w:t>
            </w:r>
            <w:r w:rsidRPr="00220F14">
              <w:rPr>
                <w:rFonts w:ascii="Times New Roman" w:hAnsi="Times New Roman" w:cs="Times New Roman"/>
                <w:color w:val="555555"/>
                <w:sz w:val="24"/>
                <w:szCs w:val="27"/>
              </w:rPr>
              <w:t> y a la vida en </w:t>
            </w:r>
            <w:hyperlink r:id="rId8" w:history="1">
              <w:r w:rsidRPr="00220F14">
                <w:rPr>
                  <w:rStyle w:val="Textoennegrita"/>
                  <w:rFonts w:ascii="Times New Roman" w:hAnsi="Times New Roman" w:cs="Times New Roman"/>
                  <w:b w:val="0"/>
                  <w:color w:val="595959" w:themeColor="text1" w:themeTint="A6"/>
                  <w:sz w:val="24"/>
                  <w:szCs w:val="27"/>
                  <w:bdr w:val="none" w:sz="0" w:space="0" w:color="auto" w:frame="1"/>
                </w:rPr>
                <w:t>sociedad</w:t>
              </w:r>
            </w:hyperlink>
            <w:r w:rsidRPr="00220F14">
              <w:rPr>
                <w:rFonts w:ascii="Times New Roman" w:hAnsi="Times New Roman" w:cs="Times New Roman"/>
                <w:b/>
                <w:color w:val="595959" w:themeColor="text1" w:themeTint="A6"/>
                <w:sz w:val="24"/>
                <w:szCs w:val="27"/>
              </w:rPr>
              <w:t>.</w:t>
            </w:r>
          </w:p>
          <w:p w14:paraId="7CDA21B4" w14:textId="6AFDE770" w:rsidR="00220F14" w:rsidRPr="00220F14" w:rsidRDefault="00220F14" w:rsidP="00220F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595959" w:themeColor="text1" w:themeTint="A6"/>
                <w:sz w:val="24"/>
                <w:szCs w:val="27"/>
              </w:rPr>
              <w:t>L</w:t>
            </w:r>
            <w:r w:rsidRPr="00220F14">
              <w:rPr>
                <w:rFonts w:ascii="Times New Roman" w:hAnsi="Times New Roman" w:cs="Times New Roman"/>
                <w:color w:val="595959" w:themeColor="text1" w:themeTint="A6"/>
                <w:sz w:val="24"/>
                <w:szCs w:val="27"/>
              </w:rPr>
              <w:t xml:space="preserve">a dimensión social cuenta con dos escenarios fundamentales </w:t>
            </w:r>
            <w:r w:rsidRPr="00220F14">
              <w:rPr>
                <w:rFonts w:ascii="Times New Roman" w:hAnsi="Times New Roman" w:cs="Times New Roman"/>
                <w:color w:val="595959" w:themeColor="text1" w:themeTint="A6"/>
                <w:sz w:val="24"/>
                <w:szCs w:val="27"/>
              </w:rPr>
              <w:lastRenderedPageBreak/>
              <w:t>que se relacionan entre sí y que se influyen mutuamente:</w:t>
            </w:r>
            <w:r w:rsidRPr="00220F14">
              <w:rPr>
                <w:rFonts w:ascii="Times New Roman" w:hAnsi="Times New Roman" w:cs="Times New Roman"/>
                <w:color w:val="595959" w:themeColor="text1" w:themeTint="A6"/>
                <w:sz w:val="24"/>
                <w:szCs w:val="27"/>
              </w:rPr>
              <w:br/>
              <w:t xml:space="preserve">-La escuela, en la que el ser humano va a convivir con personas ajenas al núcleo familiar y eso va a suponer que tenga que hacerle frente a su aceptación o bien a su rechazo. En este caso, se considera que la misma debe ejercer como lugar donde no solo se favorece el conocimiento de otras culturas y de valores como la tolerancia y el respeto sino también donde se desarrollen otras actitudes que son </w:t>
            </w:r>
            <w:r w:rsidRPr="00220F14">
              <w:rPr>
                <w:rFonts w:ascii="Times New Roman" w:hAnsi="Times New Roman" w:cs="Times New Roman"/>
                <w:color w:val="595959" w:themeColor="text1" w:themeTint="A6"/>
                <w:sz w:val="24"/>
                <w:szCs w:val="27"/>
              </w:rPr>
              <w:t>importantes</w:t>
            </w:r>
            <w:r w:rsidRPr="00220F14">
              <w:rPr>
                <w:rFonts w:ascii="Times New Roman" w:hAnsi="Times New Roman" w:cs="Times New Roman"/>
                <w:color w:val="595959" w:themeColor="text1" w:themeTint="A6"/>
                <w:sz w:val="24"/>
                <w:szCs w:val="27"/>
              </w:rPr>
              <w:t xml:space="preserve"> para estar en sociedad. Nos estamos refiriendo a actitudes como la solidaridad.</w:t>
            </w:r>
            <w:r w:rsidRPr="00220F14">
              <w:rPr>
                <w:rFonts w:ascii="Times New Roman" w:hAnsi="Times New Roman" w:cs="Times New Roman"/>
                <w:color w:val="595959" w:themeColor="text1" w:themeTint="A6"/>
                <w:sz w:val="24"/>
                <w:szCs w:val="27"/>
              </w:rPr>
              <w:br/>
              <w:t>-La familia es el primer escenario de la dimensión social, donde las personas adquieren y desarrollan lo que son hábitos y maneras de supervivencia.</w:t>
            </w:r>
          </w:p>
        </w:tc>
        <w:tc>
          <w:tcPr>
            <w:tcW w:w="3260" w:type="dxa"/>
          </w:tcPr>
          <w:p w14:paraId="574BF9BD" w14:textId="0D99CE87" w:rsidR="00AB1425" w:rsidRPr="00220F14" w:rsidRDefault="00220F14" w:rsidP="00220F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20F14">
              <w:rPr>
                <w:rFonts w:ascii="Times New Roman" w:hAnsi="Times New Roman" w:cs="Times New Roman"/>
                <w:color w:val="555555"/>
                <w:sz w:val="24"/>
                <w:szCs w:val="27"/>
              </w:rPr>
              <w:lastRenderedPageBreak/>
              <w:t>La dimensión social de la </w:t>
            </w:r>
            <w:r>
              <w:rPr>
                <w:rStyle w:val="Textoennegrita"/>
                <w:rFonts w:ascii="Times New Roman" w:hAnsi="Times New Roman" w:cs="Times New Roman"/>
                <w:b w:val="0"/>
                <w:color w:val="595959" w:themeColor="text1" w:themeTint="A6"/>
                <w:sz w:val="24"/>
                <w:szCs w:val="27"/>
                <w:bdr w:val="none" w:sz="0" w:space="0" w:color="auto" w:frame="1"/>
              </w:rPr>
              <w:t>educación</w:t>
            </w:r>
            <w:r w:rsidRPr="00220F14">
              <w:rPr>
                <w:rFonts w:ascii="Times New Roman" w:hAnsi="Times New Roman" w:cs="Times New Roman"/>
                <w:color w:val="555555"/>
                <w:sz w:val="24"/>
                <w:szCs w:val="27"/>
              </w:rPr>
              <w:t xml:space="preserve">, se vincula con la accesibilidad de la formación, que debe estar disponible a todos los ciudadanos. El desarrollo de condiciones propicias para el estudio y la </w:t>
            </w:r>
            <w:r w:rsidRPr="00220F14">
              <w:rPr>
                <w:rFonts w:ascii="Times New Roman" w:hAnsi="Times New Roman" w:cs="Times New Roman"/>
                <w:color w:val="555555"/>
                <w:sz w:val="24"/>
                <w:szCs w:val="27"/>
              </w:rPr>
              <w:lastRenderedPageBreak/>
              <w:t>participación de los estudiantes en la toma de decisiones de políticas educativas también forman parte de esta dimensión social</w:t>
            </w:r>
          </w:p>
        </w:tc>
      </w:tr>
      <w:tr w:rsidR="00AB1425" w14:paraId="127EBCA1" w14:textId="77777777" w:rsidTr="00220F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007FA180" w14:textId="3382DD90" w:rsidR="00AB1425" w:rsidRPr="00220F14" w:rsidRDefault="00AB1425" w:rsidP="00220F14">
            <w:pPr>
              <w:jc w:val="center"/>
              <w:rPr>
                <w:rFonts w:ascii="Times New Roman" w:hAnsi="Times New Roman" w:cs="Times New Roman"/>
                <w:color w:val="808080" w:themeColor="background1" w:themeShade="80"/>
              </w:rPr>
            </w:pPr>
            <w:r w:rsidRPr="00220F14">
              <w:rPr>
                <w:rFonts w:ascii="Times New Roman" w:hAnsi="Times New Roman" w:cs="Times New Roman"/>
                <w:color w:val="808080" w:themeColor="background1" w:themeShade="80"/>
              </w:rPr>
              <w:lastRenderedPageBreak/>
              <w:t>Valoral</w:t>
            </w:r>
          </w:p>
        </w:tc>
        <w:tc>
          <w:tcPr>
            <w:tcW w:w="3402" w:type="dxa"/>
          </w:tcPr>
          <w:p w14:paraId="07BE523D" w14:textId="77777777" w:rsidR="00AB1425" w:rsidRDefault="00EF0E88" w:rsidP="0004544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595959" w:themeColor="text1" w:themeTint="A6"/>
                <w:sz w:val="24"/>
                <w:szCs w:val="25"/>
                <w:shd w:val="clear" w:color="auto" w:fill="FFFFFF"/>
              </w:rPr>
            </w:pPr>
            <w:r w:rsidRPr="00EF0E88">
              <w:rPr>
                <w:rFonts w:ascii="Times New Roman" w:hAnsi="Times New Roman" w:cs="Times New Roman"/>
                <w:bCs/>
                <w:color w:val="595959" w:themeColor="text1" w:themeTint="A6"/>
                <w:sz w:val="24"/>
                <w:szCs w:val="25"/>
                <w:shd w:val="clear" w:color="auto" w:fill="FFFFFF"/>
              </w:rPr>
              <w:t>En la dimensión valoral intervienen los valores que se fomentan dentro de la escuela.</w:t>
            </w:r>
          </w:p>
          <w:p w14:paraId="344DE6BB" w14:textId="15318367" w:rsidR="00EF0E88" w:rsidRPr="00EF0E88" w:rsidRDefault="00EF0E88" w:rsidP="00DB2BAA">
            <w:pPr>
              <w:shd w:val="clear" w:color="auto" w:fill="FFFFFF"/>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color w:val="595959" w:themeColor="text1" w:themeTint="A6"/>
                <w:sz w:val="24"/>
                <w:szCs w:val="25"/>
                <w:lang w:eastAsia="zh-TW"/>
              </w:rPr>
            </w:pPr>
            <w:r w:rsidRPr="00EF0E88">
              <w:rPr>
                <w:rFonts w:ascii="Times New Roman" w:eastAsia="Times New Roman" w:hAnsi="Times New Roman" w:cs="Times New Roman"/>
                <w:bCs/>
                <w:color w:val="595959" w:themeColor="text1" w:themeTint="A6"/>
                <w:sz w:val="24"/>
                <w:szCs w:val="25"/>
                <w:lang w:eastAsia="zh-TW"/>
              </w:rPr>
              <w:t>Es importante reﬂexionar sobre la vida cotidiana de la escuela y acerca de los valores que mueven las actuaciones y relaciones, los cuales se constituyen en instrumentos de formación. En la práctica docente, al ser de carácter social, intervienen diversos procesos, que constituyen la compleja trama de relaciones con las cuales el maestro debe vincularse.</w:t>
            </w:r>
          </w:p>
          <w:p w14:paraId="3B635EFA" w14:textId="77A81F1B" w:rsidR="00EF0E88" w:rsidRPr="00EF0E88" w:rsidRDefault="00EF0E88" w:rsidP="0004544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3260" w:type="dxa"/>
          </w:tcPr>
          <w:p w14:paraId="6E3F6E7E" w14:textId="4BFB27AE" w:rsidR="00AB1425" w:rsidRPr="00EF0E88" w:rsidRDefault="00EF0E88" w:rsidP="00DB2B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F0E88">
              <w:rPr>
                <w:rFonts w:ascii="Times New Roman" w:hAnsi="Times New Roman" w:cs="Times New Roman"/>
                <w:color w:val="595959" w:themeColor="text1" w:themeTint="A6"/>
                <w:sz w:val="24"/>
                <w:szCs w:val="24"/>
              </w:rPr>
              <w:t>E</w:t>
            </w:r>
            <w:r w:rsidRPr="00EF0E88">
              <w:rPr>
                <w:rFonts w:ascii="Times New Roman" w:hAnsi="Times New Roman" w:cs="Times New Roman"/>
                <w:color w:val="595959" w:themeColor="text1" w:themeTint="A6"/>
                <w:sz w:val="24"/>
                <w:szCs w:val="24"/>
              </w:rPr>
              <w:t>stá referido a una dimensión ética, la práctica del docente da cuenta de sus creencias, ideas, referentes teóricos y valores personales, que se expresan en sus preferencias conscientes e inconscientes, en sus actitudes y sus juicios de valor. Es importante proponer una reflexión sobre la medida en que la práctica refleja nuestros valores auténticos, enriqueciéndolos o, por el contrario, relegándolos poco a poco por la inercia del funcionamiento burocrático.</w:t>
            </w:r>
          </w:p>
        </w:tc>
      </w:tr>
      <w:tr w:rsidR="00AB1425" w14:paraId="424DC686" w14:textId="77777777" w:rsidTr="00220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231732D9" w14:textId="3E7ABD26" w:rsidR="00AB1425" w:rsidRPr="00220F14" w:rsidRDefault="00AB1425" w:rsidP="00220F14">
            <w:pPr>
              <w:jc w:val="center"/>
              <w:rPr>
                <w:rFonts w:ascii="Times New Roman" w:hAnsi="Times New Roman" w:cs="Times New Roman"/>
                <w:color w:val="808080" w:themeColor="background1" w:themeShade="80"/>
              </w:rPr>
            </w:pPr>
            <w:r w:rsidRPr="00220F14">
              <w:rPr>
                <w:rFonts w:ascii="Times New Roman" w:hAnsi="Times New Roman" w:cs="Times New Roman"/>
                <w:color w:val="808080" w:themeColor="background1" w:themeShade="80"/>
              </w:rPr>
              <w:t>Cultural</w:t>
            </w:r>
          </w:p>
        </w:tc>
        <w:tc>
          <w:tcPr>
            <w:tcW w:w="3402" w:type="dxa"/>
          </w:tcPr>
          <w:p w14:paraId="4C0677D0" w14:textId="25624AB5" w:rsidR="00AB1425" w:rsidRPr="00EF0E88" w:rsidRDefault="00EF0E88" w:rsidP="00DB2B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rPr>
            </w:pPr>
            <w:r w:rsidRPr="00EF0E88">
              <w:rPr>
                <w:rFonts w:ascii="Times New Roman" w:hAnsi="Times New Roman" w:cs="Times New Roman"/>
                <w:color w:val="595959" w:themeColor="text1" w:themeTint="A6"/>
                <w:sz w:val="24"/>
              </w:rPr>
              <w:t>La </w:t>
            </w:r>
            <w:r w:rsidRPr="00EF0E88">
              <w:rPr>
                <w:rFonts w:ascii="Times New Roman" w:hAnsi="Times New Roman" w:cs="Times New Roman"/>
                <w:bCs/>
                <w:color w:val="595959" w:themeColor="text1" w:themeTint="A6"/>
                <w:sz w:val="24"/>
              </w:rPr>
              <w:t>dimensión cultural</w:t>
            </w:r>
            <w:r w:rsidRPr="00EF0E88">
              <w:rPr>
                <w:rFonts w:ascii="Times New Roman" w:hAnsi="Times New Roman" w:cs="Times New Roman"/>
                <w:color w:val="595959" w:themeColor="text1" w:themeTint="A6"/>
                <w:sz w:val="24"/>
              </w:rPr>
              <w:t>, es decir, el sistema de valores, creencias y formas de construir mentalmente una sociedad, es decisiva en la producción y las formas de Internet.</w:t>
            </w:r>
          </w:p>
        </w:tc>
        <w:tc>
          <w:tcPr>
            <w:tcW w:w="3260" w:type="dxa"/>
          </w:tcPr>
          <w:p w14:paraId="5C6116AC" w14:textId="77777777" w:rsidR="00DB2BAA" w:rsidRPr="00DB2BAA" w:rsidRDefault="00DB2BAA" w:rsidP="00DB2B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595959" w:themeColor="text1" w:themeTint="A6"/>
                <w:sz w:val="24"/>
                <w:szCs w:val="24"/>
                <w:lang w:eastAsia="zh-TW"/>
              </w:rPr>
            </w:pPr>
            <w:r w:rsidRPr="00DB2BAA">
              <w:rPr>
                <w:rFonts w:ascii="Times New Roman" w:eastAsia="Times New Roman" w:hAnsi="Times New Roman" w:cs="Times New Roman"/>
                <w:bCs/>
                <w:color w:val="595959" w:themeColor="text1" w:themeTint="A6"/>
                <w:sz w:val="24"/>
                <w:szCs w:val="24"/>
                <w:lang w:eastAsia="zh-TW"/>
              </w:rPr>
              <w:t>En esta dimensión se identifica:</w:t>
            </w:r>
            <w:r w:rsidRPr="00DB2BAA">
              <w:rPr>
                <w:rFonts w:ascii="Times New Roman" w:eastAsia="Times New Roman" w:hAnsi="Times New Roman" w:cs="Times New Roman"/>
                <w:bCs/>
                <w:color w:val="282828"/>
                <w:sz w:val="24"/>
                <w:szCs w:val="24"/>
                <w:lang w:eastAsia="zh-TW"/>
              </w:rPr>
              <w:br/>
            </w:r>
            <w:r w:rsidRPr="00DB2BAA">
              <w:rPr>
                <w:rFonts w:ascii="Times New Roman" w:eastAsia="Times New Roman" w:hAnsi="Times New Roman" w:cs="Times New Roman"/>
                <w:bCs/>
                <w:color w:val="595959" w:themeColor="text1" w:themeTint="A6"/>
                <w:sz w:val="24"/>
                <w:szCs w:val="24"/>
                <w:lang w:eastAsia="zh-TW"/>
              </w:rPr>
              <w:br/>
              <w:t xml:space="preserve">- El lenguaje que tienen los estudiantes, es decir que palabras usan </w:t>
            </w:r>
            <w:proofErr w:type="spellStart"/>
            <w:r w:rsidRPr="00DB2BAA">
              <w:rPr>
                <w:rFonts w:ascii="Times New Roman" w:eastAsia="Times New Roman" w:hAnsi="Times New Roman" w:cs="Times New Roman"/>
                <w:bCs/>
                <w:color w:val="595959" w:themeColor="text1" w:themeTint="A6"/>
                <w:sz w:val="24"/>
                <w:szCs w:val="24"/>
                <w:lang w:eastAsia="zh-TW"/>
              </w:rPr>
              <w:t>comunmente</w:t>
            </w:r>
            <w:proofErr w:type="spellEnd"/>
            <w:r w:rsidRPr="00DB2BAA">
              <w:rPr>
                <w:rFonts w:ascii="Times New Roman" w:eastAsia="Times New Roman" w:hAnsi="Times New Roman" w:cs="Times New Roman"/>
                <w:bCs/>
                <w:color w:val="595959" w:themeColor="text1" w:themeTint="A6"/>
                <w:sz w:val="24"/>
                <w:szCs w:val="24"/>
                <w:lang w:eastAsia="zh-TW"/>
              </w:rPr>
              <w:t xml:space="preserve"> </w:t>
            </w:r>
            <w:r w:rsidRPr="00DB2BAA">
              <w:rPr>
                <w:rFonts w:ascii="Times New Roman" w:eastAsia="Times New Roman" w:hAnsi="Times New Roman" w:cs="Times New Roman"/>
                <w:bCs/>
                <w:color w:val="595959" w:themeColor="text1" w:themeTint="A6"/>
                <w:sz w:val="24"/>
                <w:szCs w:val="24"/>
                <w:lang w:eastAsia="zh-TW"/>
              </w:rPr>
              <w:lastRenderedPageBreak/>
              <w:t xml:space="preserve">para interactuar entre </w:t>
            </w:r>
            <w:proofErr w:type="spellStart"/>
            <w:r w:rsidRPr="00DB2BAA">
              <w:rPr>
                <w:rFonts w:ascii="Times New Roman" w:eastAsia="Times New Roman" w:hAnsi="Times New Roman" w:cs="Times New Roman"/>
                <w:bCs/>
                <w:color w:val="595959" w:themeColor="text1" w:themeTint="A6"/>
                <w:sz w:val="24"/>
                <w:szCs w:val="24"/>
                <w:lang w:eastAsia="zh-TW"/>
              </w:rPr>
              <w:t>si.</w:t>
            </w:r>
            <w:proofErr w:type="spellEnd"/>
          </w:p>
          <w:p w14:paraId="6B23F630" w14:textId="77777777" w:rsidR="00DB2BAA" w:rsidRPr="00DB2BAA" w:rsidRDefault="00DB2BAA" w:rsidP="00DB2B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595959" w:themeColor="text1" w:themeTint="A6"/>
                <w:sz w:val="24"/>
                <w:szCs w:val="24"/>
                <w:lang w:eastAsia="zh-TW"/>
              </w:rPr>
            </w:pPr>
            <w:r w:rsidRPr="00DB2BAA">
              <w:rPr>
                <w:rFonts w:ascii="Times New Roman" w:eastAsia="Times New Roman" w:hAnsi="Times New Roman" w:cs="Times New Roman"/>
                <w:color w:val="595959" w:themeColor="text1" w:themeTint="A6"/>
                <w:sz w:val="24"/>
                <w:szCs w:val="24"/>
                <w:lang w:eastAsia="zh-TW"/>
              </w:rPr>
              <w:t xml:space="preserve">- </w:t>
            </w:r>
            <w:r w:rsidRPr="00DB2BAA">
              <w:rPr>
                <w:rFonts w:ascii="Times New Roman" w:eastAsia="Times New Roman" w:hAnsi="Times New Roman" w:cs="Times New Roman"/>
                <w:bCs/>
                <w:color w:val="595959" w:themeColor="text1" w:themeTint="A6"/>
                <w:sz w:val="24"/>
                <w:szCs w:val="24"/>
                <w:lang w:eastAsia="zh-TW"/>
              </w:rPr>
              <w:t>Cómo se visten, sus tendencias, modas de la manera en que normalmente van a la escuela.</w:t>
            </w:r>
          </w:p>
          <w:p w14:paraId="7283560D" w14:textId="77777777" w:rsidR="00DB2BAA" w:rsidRPr="00DB2BAA" w:rsidRDefault="00DB2BAA" w:rsidP="00DB2B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595959" w:themeColor="text1" w:themeTint="A6"/>
                <w:sz w:val="24"/>
                <w:szCs w:val="24"/>
                <w:lang w:eastAsia="zh-TW"/>
              </w:rPr>
            </w:pPr>
            <w:r w:rsidRPr="00DB2BAA">
              <w:rPr>
                <w:rFonts w:ascii="Times New Roman" w:eastAsia="Times New Roman" w:hAnsi="Times New Roman" w:cs="Times New Roman"/>
                <w:color w:val="595959" w:themeColor="text1" w:themeTint="A6"/>
                <w:sz w:val="24"/>
                <w:szCs w:val="24"/>
                <w:lang w:eastAsia="zh-TW"/>
              </w:rPr>
              <w:t xml:space="preserve">- </w:t>
            </w:r>
            <w:r w:rsidRPr="00DB2BAA">
              <w:rPr>
                <w:rFonts w:ascii="Times New Roman" w:eastAsia="Times New Roman" w:hAnsi="Times New Roman" w:cs="Times New Roman"/>
                <w:bCs/>
                <w:color w:val="595959" w:themeColor="text1" w:themeTint="A6"/>
                <w:sz w:val="24"/>
                <w:szCs w:val="24"/>
                <w:lang w:eastAsia="zh-TW"/>
              </w:rPr>
              <w:t>Los comportamientos que presentan, que es lo que normalmente hacen y que para su perspectiva a ellos les parece común.</w:t>
            </w:r>
          </w:p>
          <w:p w14:paraId="7B8EF963" w14:textId="77777777" w:rsidR="00DB2BAA" w:rsidRPr="00DB2BAA" w:rsidRDefault="00DB2BAA" w:rsidP="00DB2B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595959" w:themeColor="text1" w:themeTint="A6"/>
                <w:sz w:val="24"/>
                <w:szCs w:val="24"/>
                <w:lang w:eastAsia="zh-TW"/>
              </w:rPr>
            </w:pPr>
            <w:r w:rsidRPr="00DB2BAA">
              <w:rPr>
                <w:rFonts w:ascii="Times New Roman" w:eastAsia="Times New Roman" w:hAnsi="Times New Roman" w:cs="Times New Roman"/>
                <w:color w:val="595959" w:themeColor="text1" w:themeTint="A6"/>
                <w:sz w:val="24"/>
                <w:szCs w:val="24"/>
                <w:lang w:eastAsia="zh-TW"/>
              </w:rPr>
              <w:t xml:space="preserve">- </w:t>
            </w:r>
            <w:r w:rsidRPr="00DB2BAA">
              <w:rPr>
                <w:rFonts w:ascii="Times New Roman" w:eastAsia="Times New Roman" w:hAnsi="Times New Roman" w:cs="Times New Roman"/>
                <w:bCs/>
                <w:color w:val="595959" w:themeColor="text1" w:themeTint="A6"/>
                <w:sz w:val="24"/>
                <w:szCs w:val="24"/>
                <w:lang w:eastAsia="zh-TW"/>
              </w:rPr>
              <w:t>Las costumbres que llevan consigo, los actos que frecuentemente llevan a cabo, que son adquiridos obviamente por sus tradiciones.</w:t>
            </w:r>
          </w:p>
          <w:p w14:paraId="28C6C3BD" w14:textId="7441457B" w:rsidR="00DB2BAA" w:rsidRPr="00DB2BAA" w:rsidRDefault="00DB2BAA" w:rsidP="00DB2B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595959" w:themeColor="text1" w:themeTint="A6"/>
                <w:sz w:val="24"/>
                <w:szCs w:val="24"/>
                <w:lang w:eastAsia="zh-TW"/>
              </w:rPr>
            </w:pPr>
            <w:r w:rsidRPr="00DB2BAA">
              <w:rPr>
                <w:rFonts w:ascii="Times New Roman" w:eastAsia="Times New Roman" w:hAnsi="Times New Roman" w:cs="Times New Roman"/>
                <w:color w:val="595959" w:themeColor="text1" w:themeTint="A6"/>
                <w:sz w:val="24"/>
                <w:szCs w:val="24"/>
                <w:lang w:eastAsia="zh-TW"/>
              </w:rPr>
              <w:t xml:space="preserve">- </w:t>
            </w:r>
            <w:r w:rsidRPr="00DB2BAA">
              <w:rPr>
                <w:rFonts w:ascii="Times New Roman" w:eastAsia="Times New Roman" w:hAnsi="Times New Roman" w:cs="Times New Roman"/>
                <w:bCs/>
                <w:color w:val="595959" w:themeColor="text1" w:themeTint="A6"/>
                <w:sz w:val="24"/>
                <w:szCs w:val="24"/>
                <w:lang w:eastAsia="zh-TW"/>
              </w:rPr>
              <w:t>A qué nivel corresponde el conocimiento de las personas que lo rodean, de su entorno social.</w:t>
            </w:r>
          </w:p>
          <w:p w14:paraId="2F2F3D42" w14:textId="77777777" w:rsidR="00AB1425" w:rsidRDefault="00AB1425" w:rsidP="000454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AB1425" w14:paraId="4BA13E4A" w14:textId="77777777" w:rsidTr="00220F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3CC5C956" w14:textId="05B72600" w:rsidR="00AB1425" w:rsidRPr="00220F14" w:rsidRDefault="00AB1425" w:rsidP="00220F14">
            <w:pPr>
              <w:jc w:val="center"/>
              <w:rPr>
                <w:rFonts w:ascii="Times New Roman" w:hAnsi="Times New Roman" w:cs="Times New Roman"/>
                <w:color w:val="808080" w:themeColor="background1" w:themeShade="80"/>
              </w:rPr>
            </w:pPr>
            <w:r w:rsidRPr="00220F14">
              <w:rPr>
                <w:rFonts w:ascii="Times New Roman" w:hAnsi="Times New Roman" w:cs="Times New Roman"/>
                <w:color w:val="808080" w:themeColor="background1" w:themeShade="80"/>
              </w:rPr>
              <w:lastRenderedPageBreak/>
              <w:t>Ideológica</w:t>
            </w:r>
          </w:p>
        </w:tc>
        <w:tc>
          <w:tcPr>
            <w:tcW w:w="3402" w:type="dxa"/>
          </w:tcPr>
          <w:p w14:paraId="00EC798C" w14:textId="77777777" w:rsidR="00AB1425" w:rsidRDefault="00DB2BAA" w:rsidP="003548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595959" w:themeColor="text1" w:themeTint="A6"/>
                <w:sz w:val="24"/>
                <w:szCs w:val="20"/>
                <w:shd w:val="clear" w:color="auto" w:fill="FFFFFF"/>
              </w:rPr>
            </w:pPr>
            <w:r w:rsidRPr="00DB2BAA">
              <w:rPr>
                <w:rFonts w:ascii="Times New Roman" w:hAnsi="Times New Roman" w:cs="Times New Roman"/>
                <w:color w:val="595959" w:themeColor="text1" w:themeTint="A6"/>
                <w:sz w:val="24"/>
                <w:szCs w:val="20"/>
                <w:shd w:val="clear" w:color="auto" w:fill="FFFFFF"/>
              </w:rPr>
              <w:t>Definiremos la dimensión ideológica como el </w:t>
            </w:r>
            <w:r w:rsidRPr="00DB2BAA">
              <w:rPr>
                <w:rFonts w:ascii="Times New Roman" w:hAnsi="Times New Roman" w:cs="Times New Roman"/>
                <w:bCs/>
                <w:color w:val="595959" w:themeColor="text1" w:themeTint="A6"/>
                <w:sz w:val="24"/>
                <w:szCs w:val="20"/>
                <w:shd w:val="clear" w:color="auto" w:fill="FFFFFF"/>
              </w:rPr>
              <w:t>conjunto de posturas o posicionamientos ideológicos que se pueden adoptar frente a una determinada cuestión política.</w:t>
            </w:r>
          </w:p>
          <w:p w14:paraId="0AC9CD19" w14:textId="33A8143C" w:rsidR="00DB2BAA" w:rsidRPr="00DB2BAA" w:rsidRDefault="00DB2BAA" w:rsidP="0004544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color w:val="595959" w:themeColor="text1" w:themeTint="A6"/>
                <w:sz w:val="24"/>
                <w:szCs w:val="20"/>
                <w:shd w:val="clear" w:color="auto" w:fill="FFFFFF"/>
              </w:rPr>
              <w:t>C</w:t>
            </w:r>
            <w:r w:rsidRPr="00DB2BAA">
              <w:rPr>
                <w:rFonts w:ascii="Times New Roman" w:hAnsi="Times New Roman" w:cs="Times New Roman"/>
                <w:color w:val="595959" w:themeColor="text1" w:themeTint="A6"/>
                <w:sz w:val="24"/>
                <w:szCs w:val="20"/>
                <w:shd w:val="clear" w:color="auto" w:fill="FFFFFF"/>
              </w:rPr>
              <w:t>ada individuo adoptará una postura, normalmente distinta</w:t>
            </w:r>
            <w:r>
              <w:rPr>
                <w:rFonts w:ascii="Times New Roman" w:hAnsi="Times New Roman" w:cs="Times New Roman"/>
                <w:color w:val="595959" w:themeColor="text1" w:themeTint="A6"/>
                <w:sz w:val="24"/>
                <w:szCs w:val="20"/>
                <w:shd w:val="clear" w:color="auto" w:fill="FFFFFF"/>
              </w:rPr>
              <w:t>.</w:t>
            </w:r>
          </w:p>
        </w:tc>
        <w:tc>
          <w:tcPr>
            <w:tcW w:w="3260" w:type="dxa"/>
          </w:tcPr>
          <w:p w14:paraId="7ACDFE49" w14:textId="72D0144F" w:rsidR="00AB1425" w:rsidRPr="00DB2BAA" w:rsidRDefault="00DB2BAA" w:rsidP="003548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595959" w:themeColor="text1" w:themeTint="A6"/>
              </w:rPr>
            </w:pPr>
            <w:r w:rsidRPr="00DB2BAA">
              <w:rPr>
                <w:rFonts w:ascii="Times New Roman" w:hAnsi="Times New Roman" w:cs="Times New Roman"/>
                <w:bCs/>
                <w:color w:val="595959" w:themeColor="text1" w:themeTint="A6"/>
                <w:sz w:val="24"/>
                <w:szCs w:val="25"/>
                <w:shd w:val="clear" w:color="auto" w:fill="FFFFFF"/>
              </w:rPr>
              <w:t xml:space="preserve">La dimensión ideológica abarca desde las creencias que las personas tienen, como por ejemplo a que religión pertenecen, los rituales que conllevan en la comunidad. </w:t>
            </w:r>
            <w:r w:rsidRPr="00DB2BAA">
              <w:rPr>
                <w:rFonts w:ascii="Times New Roman" w:hAnsi="Times New Roman" w:cs="Times New Roman"/>
                <w:bCs/>
                <w:color w:val="595959" w:themeColor="text1" w:themeTint="A6"/>
                <w:sz w:val="24"/>
                <w:szCs w:val="25"/>
                <w:shd w:val="clear" w:color="auto" w:fill="FFFFFF"/>
              </w:rPr>
              <w:t>Además</w:t>
            </w:r>
            <w:r w:rsidRPr="00DB2BAA">
              <w:rPr>
                <w:rFonts w:ascii="Times New Roman" w:hAnsi="Times New Roman" w:cs="Times New Roman"/>
                <w:bCs/>
                <w:color w:val="595959" w:themeColor="text1" w:themeTint="A6"/>
                <w:sz w:val="24"/>
                <w:szCs w:val="25"/>
                <w:shd w:val="clear" w:color="auto" w:fill="FFFFFF"/>
              </w:rPr>
              <w:t xml:space="preserve"> de las formas de organización política en que se encuentran.</w:t>
            </w:r>
          </w:p>
        </w:tc>
      </w:tr>
      <w:tr w:rsidR="00AB1425" w14:paraId="650B6300" w14:textId="77777777" w:rsidTr="00220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03DF7BD2" w14:textId="5E3978DC" w:rsidR="00AB1425" w:rsidRPr="00220F14" w:rsidRDefault="00AB1425" w:rsidP="00220F14">
            <w:pPr>
              <w:jc w:val="center"/>
              <w:rPr>
                <w:rFonts w:ascii="Times New Roman" w:hAnsi="Times New Roman" w:cs="Times New Roman"/>
                <w:color w:val="808080" w:themeColor="background1" w:themeShade="80"/>
              </w:rPr>
            </w:pPr>
            <w:r w:rsidRPr="00220F14">
              <w:rPr>
                <w:rFonts w:ascii="Times New Roman" w:hAnsi="Times New Roman" w:cs="Times New Roman"/>
                <w:color w:val="808080" w:themeColor="background1" w:themeShade="80"/>
              </w:rPr>
              <w:t>Personal</w:t>
            </w:r>
          </w:p>
        </w:tc>
        <w:tc>
          <w:tcPr>
            <w:tcW w:w="3402" w:type="dxa"/>
          </w:tcPr>
          <w:p w14:paraId="2F9DE016" w14:textId="70ED16EB" w:rsidR="00AB1425" w:rsidRPr="00A82D81" w:rsidRDefault="00A82D81" w:rsidP="00A82D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2D81">
              <w:rPr>
                <w:rFonts w:ascii="Times New Roman" w:hAnsi="Times New Roman" w:cs="Times New Roman"/>
                <w:color w:val="595959" w:themeColor="text1" w:themeTint="A6"/>
                <w:sz w:val="24"/>
                <w:szCs w:val="27"/>
              </w:rPr>
              <w:t>A través de él se quiere profundizar en nuestra esencia de personas, que tenemos nuestras fortalezas y debilidades, nuestras realizaciones y aspiraciones. Y que en la medida en que conocemos más estas características, podemos hacer más fuertes nuestros encuentros con nosotros mismos y con los otros.</w:t>
            </w:r>
          </w:p>
        </w:tc>
        <w:tc>
          <w:tcPr>
            <w:tcW w:w="3260" w:type="dxa"/>
          </w:tcPr>
          <w:p w14:paraId="56AA79B1" w14:textId="566F6C45" w:rsidR="00AB1425" w:rsidRPr="00DB2BAA" w:rsidRDefault="00DB2BAA" w:rsidP="00DB2B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595959" w:themeColor="text1" w:themeTint="A6"/>
                <w:sz w:val="24"/>
                <w:szCs w:val="24"/>
              </w:rPr>
              <w:t>L</w:t>
            </w:r>
            <w:r w:rsidRPr="00DB2BAA">
              <w:rPr>
                <w:rFonts w:ascii="Times New Roman" w:hAnsi="Times New Roman" w:cs="Times New Roman"/>
                <w:color w:val="595959" w:themeColor="text1" w:themeTint="A6"/>
                <w:sz w:val="24"/>
                <w:szCs w:val="24"/>
              </w:rPr>
              <w:t xml:space="preserve">a persona del maestro como “individuo” es una referencia fundamental, Por ellos se invita al maestro a reflexionar sobre el propio quehacer desde la perspectiva particular que cada uno le imparte como sujeto histórico, capaz de analizar su pasado, </w:t>
            </w:r>
            <w:r w:rsidR="00A82D81" w:rsidRPr="00DB2BAA">
              <w:rPr>
                <w:rFonts w:ascii="Times New Roman" w:hAnsi="Times New Roman" w:cs="Times New Roman"/>
                <w:color w:val="595959" w:themeColor="text1" w:themeTint="A6"/>
                <w:sz w:val="24"/>
                <w:szCs w:val="24"/>
              </w:rPr>
              <w:t>resinificar</w:t>
            </w:r>
            <w:r w:rsidRPr="00DB2BAA">
              <w:rPr>
                <w:rFonts w:ascii="Times New Roman" w:hAnsi="Times New Roman" w:cs="Times New Roman"/>
                <w:color w:val="595959" w:themeColor="text1" w:themeTint="A6"/>
                <w:sz w:val="24"/>
                <w:szCs w:val="24"/>
              </w:rPr>
              <w:t xml:space="preserve"> su</w:t>
            </w:r>
            <w:r w:rsidRPr="00DB2BAA">
              <w:rPr>
                <w:rFonts w:ascii="Times New Roman" w:hAnsi="Times New Roman" w:cs="Times New Roman"/>
                <w:color w:val="595959" w:themeColor="text1" w:themeTint="A6"/>
                <w:sz w:val="24"/>
                <w:szCs w:val="24"/>
              </w:rPr>
              <w:t xml:space="preserve"> presente y construir su futuro.</w:t>
            </w:r>
          </w:p>
        </w:tc>
      </w:tr>
      <w:tr w:rsidR="00AB1425" w14:paraId="0E91FBF8" w14:textId="77777777" w:rsidTr="00220F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00E1DFD4" w14:textId="5DDE65DD" w:rsidR="00AB1425" w:rsidRPr="00220F14" w:rsidRDefault="00AB1425" w:rsidP="00220F14">
            <w:pPr>
              <w:jc w:val="center"/>
              <w:rPr>
                <w:rFonts w:ascii="Times New Roman" w:hAnsi="Times New Roman" w:cs="Times New Roman"/>
                <w:color w:val="808080" w:themeColor="background1" w:themeShade="80"/>
              </w:rPr>
            </w:pPr>
            <w:r w:rsidRPr="00220F14">
              <w:rPr>
                <w:rFonts w:ascii="Times New Roman" w:hAnsi="Times New Roman" w:cs="Times New Roman"/>
                <w:color w:val="808080" w:themeColor="background1" w:themeShade="80"/>
              </w:rPr>
              <w:t>Pedagógica</w:t>
            </w:r>
          </w:p>
        </w:tc>
        <w:tc>
          <w:tcPr>
            <w:tcW w:w="3402" w:type="dxa"/>
          </w:tcPr>
          <w:p w14:paraId="74547FE9" w14:textId="7F0BDD8A" w:rsidR="00AB1425" w:rsidRPr="003548F7" w:rsidRDefault="003548F7" w:rsidP="003548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3548F7">
              <w:rPr>
                <w:rFonts w:ascii="Times New Roman" w:hAnsi="Times New Roman" w:cs="Times New Roman"/>
                <w:color w:val="595959" w:themeColor="text1" w:themeTint="A6"/>
                <w:sz w:val="24"/>
                <w:szCs w:val="27"/>
              </w:rPr>
              <w:t>E</w:t>
            </w:r>
            <w:r w:rsidRPr="003548F7">
              <w:rPr>
                <w:rFonts w:ascii="Times New Roman" w:hAnsi="Times New Roman" w:cs="Times New Roman"/>
                <w:color w:val="595959" w:themeColor="text1" w:themeTint="A6"/>
                <w:sz w:val="24"/>
                <w:szCs w:val="27"/>
              </w:rPr>
              <w:t xml:space="preserve">s la capacidad que posee el docente para hacer posible los aprendizajes significativos y el desarrollo integral del estudiante, por tanto, en los centros educativos es necesaria </w:t>
            </w:r>
            <w:r w:rsidRPr="003548F7">
              <w:rPr>
                <w:rFonts w:ascii="Times New Roman" w:hAnsi="Times New Roman" w:cs="Times New Roman"/>
                <w:color w:val="595959" w:themeColor="text1" w:themeTint="A6"/>
                <w:sz w:val="24"/>
                <w:szCs w:val="27"/>
              </w:rPr>
              <w:lastRenderedPageBreak/>
              <w:t>la actualización o preparación académica del recurso humano (docentes), buscando generar en los estudiantes las experiencias requeridas en el desenvolvimiento social de manera teórico – práctico, promoviendo la reflexión, el pensamiento crítico, capaces de enfrentar las barreras que se presenten</w:t>
            </w:r>
            <w:r w:rsidRPr="003548F7">
              <w:rPr>
                <w:rFonts w:ascii="Times New Roman" w:hAnsi="Times New Roman" w:cs="Times New Roman"/>
                <w:color w:val="595959" w:themeColor="text1" w:themeTint="A6"/>
                <w:sz w:val="24"/>
                <w:szCs w:val="27"/>
              </w:rPr>
              <w:t>.</w:t>
            </w:r>
          </w:p>
        </w:tc>
        <w:tc>
          <w:tcPr>
            <w:tcW w:w="3260" w:type="dxa"/>
          </w:tcPr>
          <w:p w14:paraId="68BBFAD0" w14:textId="0B9AA2A8" w:rsidR="00AB1425" w:rsidRPr="003548F7" w:rsidRDefault="00A82D81" w:rsidP="003548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3548F7">
              <w:rPr>
                <w:rFonts w:ascii="Times New Roman" w:hAnsi="Times New Roman" w:cs="Times New Roman"/>
                <w:color w:val="595959" w:themeColor="text1" w:themeTint="A6"/>
                <w:sz w:val="24"/>
                <w:shd w:val="clear" w:color="auto" w:fill="FFFFFF"/>
              </w:rPr>
              <w:lastRenderedPageBreak/>
              <w:t>La dimensión pedagógica</w:t>
            </w:r>
            <w:r w:rsidRPr="003548F7">
              <w:rPr>
                <w:rFonts w:ascii="Times New Roman" w:hAnsi="Times New Roman" w:cs="Times New Roman"/>
                <w:color w:val="595959" w:themeColor="text1" w:themeTint="A6"/>
                <w:sz w:val="24"/>
                <w:shd w:val="clear" w:color="auto" w:fill="FFFFFF"/>
              </w:rPr>
              <w:t xml:space="preserve"> </w:t>
            </w:r>
            <w:r w:rsidRPr="003548F7">
              <w:rPr>
                <w:rFonts w:ascii="Times New Roman" w:hAnsi="Times New Roman" w:cs="Times New Roman"/>
                <w:color w:val="595959" w:themeColor="text1" w:themeTint="A6"/>
                <w:sz w:val="24"/>
                <w:shd w:val="clear" w:color="auto" w:fill="FFFFFF"/>
              </w:rPr>
              <w:t xml:space="preserve">se refiere a los fines y objetivos específicos o razón de ser de la institución en la sociedad. Contempla las prácticas específicas de enseñanza y </w:t>
            </w:r>
            <w:r w:rsidRPr="003548F7">
              <w:rPr>
                <w:rFonts w:ascii="Times New Roman" w:hAnsi="Times New Roman" w:cs="Times New Roman"/>
                <w:color w:val="595959" w:themeColor="text1" w:themeTint="A6"/>
                <w:sz w:val="24"/>
                <w:shd w:val="clear" w:color="auto" w:fill="FFFFFF"/>
              </w:rPr>
              <w:lastRenderedPageBreak/>
              <w:t>aprendizaje, los contenidos curriculares, la selección de textos y auxiliares didácticos, las prácticas de evaluación, entre otras.</w:t>
            </w:r>
          </w:p>
        </w:tc>
      </w:tr>
      <w:tr w:rsidR="00AB1425" w14:paraId="1E0A26DC" w14:textId="77777777" w:rsidTr="00220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117C1CFB" w14:textId="0EBA0BAB" w:rsidR="00AB1425" w:rsidRPr="00220F14" w:rsidRDefault="00AB1425" w:rsidP="00220F14">
            <w:pPr>
              <w:jc w:val="center"/>
              <w:rPr>
                <w:rFonts w:ascii="Times New Roman" w:hAnsi="Times New Roman" w:cs="Times New Roman"/>
                <w:color w:val="808080" w:themeColor="background1" w:themeShade="80"/>
              </w:rPr>
            </w:pPr>
            <w:r w:rsidRPr="00220F14">
              <w:rPr>
                <w:rFonts w:ascii="Times New Roman" w:hAnsi="Times New Roman" w:cs="Times New Roman"/>
                <w:color w:val="808080" w:themeColor="background1" w:themeShade="80"/>
              </w:rPr>
              <w:lastRenderedPageBreak/>
              <w:t>Lingüística</w:t>
            </w:r>
          </w:p>
        </w:tc>
        <w:tc>
          <w:tcPr>
            <w:tcW w:w="3402" w:type="dxa"/>
          </w:tcPr>
          <w:p w14:paraId="61709263" w14:textId="09A9589D" w:rsidR="00AB1425" w:rsidRPr="003548F7" w:rsidRDefault="003548F7" w:rsidP="003548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548F7">
              <w:rPr>
                <w:rFonts w:ascii="Times New Roman" w:hAnsi="Times New Roman" w:cs="Times New Roman"/>
                <w:bCs/>
                <w:color w:val="595959" w:themeColor="text1" w:themeTint="A6"/>
                <w:sz w:val="24"/>
              </w:rPr>
              <w:t>Dimensión</w:t>
            </w:r>
            <w:r w:rsidRPr="003548F7">
              <w:rPr>
                <w:rFonts w:ascii="Times New Roman" w:hAnsi="Times New Roman" w:cs="Times New Roman"/>
                <w:color w:val="595959" w:themeColor="text1" w:themeTint="A6"/>
                <w:sz w:val="24"/>
              </w:rPr>
              <w:t> basada en el entender y el entenderse, es la capacidad del ser humano de relacionarse consigo mismo y con los otros mediante el uso del lenguaje, constituido este por signos y símbolos, y soportada por la interacción de elementos biológicos, del entorno y de la relación con los otros.</w:t>
            </w:r>
          </w:p>
        </w:tc>
        <w:tc>
          <w:tcPr>
            <w:tcW w:w="3260" w:type="dxa"/>
          </w:tcPr>
          <w:p w14:paraId="36ACCB90" w14:textId="20C70874" w:rsidR="00AB1425" w:rsidRPr="003548F7" w:rsidRDefault="003548F7" w:rsidP="003548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548F7">
              <w:rPr>
                <w:rFonts w:ascii="Times New Roman" w:hAnsi="Times New Roman" w:cs="Times New Roman"/>
                <w:color w:val="595959" w:themeColor="text1" w:themeTint="A6"/>
                <w:sz w:val="24"/>
              </w:rPr>
              <w:t>A</w:t>
            </w:r>
            <w:r w:rsidRPr="003548F7">
              <w:rPr>
                <w:rFonts w:ascii="Times New Roman" w:hAnsi="Times New Roman" w:cs="Times New Roman"/>
                <w:color w:val="595959" w:themeColor="text1" w:themeTint="A6"/>
                <w:sz w:val="24"/>
              </w:rPr>
              <w:t>lude al problema del lenguaje, particularmente del lenguaje técnico. En la relación educativa, sobre todo en el nivel superior, el lenguaje disciplinar, el que se acostumbrar usar en cada campo profesional y científico, es un código nuevo para los estudiantes.</w:t>
            </w:r>
          </w:p>
        </w:tc>
      </w:tr>
    </w:tbl>
    <w:p w14:paraId="1E4E58F9" w14:textId="77777777" w:rsidR="00AB1425" w:rsidRPr="00AB1425" w:rsidRDefault="00AB1425" w:rsidP="00045449">
      <w:pPr>
        <w:rPr>
          <w:rFonts w:ascii="Times New Roman" w:hAnsi="Times New Roman" w:cs="Times New Roman"/>
        </w:rPr>
      </w:pPr>
    </w:p>
    <w:p w14:paraId="60CBADA4" w14:textId="626A6B03" w:rsidR="00082701" w:rsidRDefault="0063580F" w:rsidP="00045449"/>
    <w:sectPr w:rsidR="00082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3D7E"/>
    <w:multiLevelType w:val="multilevel"/>
    <w:tmpl w:val="AA26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1456F2B"/>
    <w:multiLevelType w:val="hybridMultilevel"/>
    <w:tmpl w:val="06A8C9C6"/>
    <w:lvl w:ilvl="0" w:tplc="568CC646">
      <w:start w:val="1"/>
      <w:numFmt w:val="bullet"/>
      <w:lvlText w:val="•"/>
      <w:lvlJc w:val="left"/>
      <w:pPr>
        <w:tabs>
          <w:tab w:val="num" w:pos="720"/>
        </w:tabs>
        <w:ind w:left="720" w:hanging="360"/>
      </w:pPr>
      <w:rPr>
        <w:rFonts w:ascii="Times New Roman" w:hAnsi="Times New Roman" w:hint="default"/>
      </w:rPr>
    </w:lvl>
    <w:lvl w:ilvl="1" w:tplc="EEBC2738" w:tentative="1">
      <w:start w:val="1"/>
      <w:numFmt w:val="bullet"/>
      <w:lvlText w:val="•"/>
      <w:lvlJc w:val="left"/>
      <w:pPr>
        <w:tabs>
          <w:tab w:val="num" w:pos="1440"/>
        </w:tabs>
        <w:ind w:left="1440" w:hanging="360"/>
      </w:pPr>
      <w:rPr>
        <w:rFonts w:ascii="Times New Roman" w:hAnsi="Times New Roman" w:hint="default"/>
      </w:rPr>
    </w:lvl>
    <w:lvl w:ilvl="2" w:tplc="EFF083E8" w:tentative="1">
      <w:start w:val="1"/>
      <w:numFmt w:val="bullet"/>
      <w:lvlText w:val="•"/>
      <w:lvlJc w:val="left"/>
      <w:pPr>
        <w:tabs>
          <w:tab w:val="num" w:pos="2160"/>
        </w:tabs>
        <w:ind w:left="2160" w:hanging="360"/>
      </w:pPr>
      <w:rPr>
        <w:rFonts w:ascii="Times New Roman" w:hAnsi="Times New Roman" w:hint="default"/>
      </w:rPr>
    </w:lvl>
    <w:lvl w:ilvl="3" w:tplc="01A8DC7C" w:tentative="1">
      <w:start w:val="1"/>
      <w:numFmt w:val="bullet"/>
      <w:lvlText w:val="•"/>
      <w:lvlJc w:val="left"/>
      <w:pPr>
        <w:tabs>
          <w:tab w:val="num" w:pos="2880"/>
        </w:tabs>
        <w:ind w:left="2880" w:hanging="360"/>
      </w:pPr>
      <w:rPr>
        <w:rFonts w:ascii="Times New Roman" w:hAnsi="Times New Roman" w:hint="default"/>
      </w:rPr>
    </w:lvl>
    <w:lvl w:ilvl="4" w:tplc="3948E8EA" w:tentative="1">
      <w:start w:val="1"/>
      <w:numFmt w:val="bullet"/>
      <w:lvlText w:val="•"/>
      <w:lvlJc w:val="left"/>
      <w:pPr>
        <w:tabs>
          <w:tab w:val="num" w:pos="3600"/>
        </w:tabs>
        <w:ind w:left="3600" w:hanging="360"/>
      </w:pPr>
      <w:rPr>
        <w:rFonts w:ascii="Times New Roman" w:hAnsi="Times New Roman" w:hint="default"/>
      </w:rPr>
    </w:lvl>
    <w:lvl w:ilvl="5" w:tplc="F612948E" w:tentative="1">
      <w:start w:val="1"/>
      <w:numFmt w:val="bullet"/>
      <w:lvlText w:val="•"/>
      <w:lvlJc w:val="left"/>
      <w:pPr>
        <w:tabs>
          <w:tab w:val="num" w:pos="4320"/>
        </w:tabs>
        <w:ind w:left="4320" w:hanging="360"/>
      </w:pPr>
      <w:rPr>
        <w:rFonts w:ascii="Times New Roman" w:hAnsi="Times New Roman" w:hint="default"/>
      </w:rPr>
    </w:lvl>
    <w:lvl w:ilvl="6" w:tplc="6F36D950" w:tentative="1">
      <w:start w:val="1"/>
      <w:numFmt w:val="bullet"/>
      <w:lvlText w:val="•"/>
      <w:lvlJc w:val="left"/>
      <w:pPr>
        <w:tabs>
          <w:tab w:val="num" w:pos="5040"/>
        </w:tabs>
        <w:ind w:left="5040" w:hanging="360"/>
      </w:pPr>
      <w:rPr>
        <w:rFonts w:ascii="Times New Roman" w:hAnsi="Times New Roman" w:hint="default"/>
      </w:rPr>
    </w:lvl>
    <w:lvl w:ilvl="7" w:tplc="5232A1BC" w:tentative="1">
      <w:start w:val="1"/>
      <w:numFmt w:val="bullet"/>
      <w:lvlText w:val="•"/>
      <w:lvlJc w:val="left"/>
      <w:pPr>
        <w:tabs>
          <w:tab w:val="num" w:pos="5760"/>
        </w:tabs>
        <w:ind w:left="5760" w:hanging="360"/>
      </w:pPr>
      <w:rPr>
        <w:rFonts w:ascii="Times New Roman" w:hAnsi="Times New Roman" w:hint="default"/>
      </w:rPr>
    </w:lvl>
    <w:lvl w:ilvl="8" w:tplc="2EB09D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6CDD202E"/>
    <w:multiLevelType w:val="hybridMultilevel"/>
    <w:tmpl w:val="9BAC7C64"/>
    <w:lvl w:ilvl="0" w:tplc="837CA68C">
      <w:start w:val="1"/>
      <w:numFmt w:val="bullet"/>
      <w:lvlText w:val="•"/>
      <w:lvlJc w:val="left"/>
      <w:pPr>
        <w:tabs>
          <w:tab w:val="num" w:pos="720"/>
        </w:tabs>
        <w:ind w:left="720" w:hanging="360"/>
      </w:pPr>
      <w:rPr>
        <w:rFonts w:ascii="Times New Roman" w:hAnsi="Times New Roman" w:hint="default"/>
      </w:rPr>
    </w:lvl>
    <w:lvl w:ilvl="1" w:tplc="DEF86540" w:tentative="1">
      <w:start w:val="1"/>
      <w:numFmt w:val="bullet"/>
      <w:lvlText w:val="•"/>
      <w:lvlJc w:val="left"/>
      <w:pPr>
        <w:tabs>
          <w:tab w:val="num" w:pos="1440"/>
        </w:tabs>
        <w:ind w:left="1440" w:hanging="360"/>
      </w:pPr>
      <w:rPr>
        <w:rFonts w:ascii="Times New Roman" w:hAnsi="Times New Roman" w:hint="default"/>
      </w:rPr>
    </w:lvl>
    <w:lvl w:ilvl="2" w:tplc="B570FE3E" w:tentative="1">
      <w:start w:val="1"/>
      <w:numFmt w:val="bullet"/>
      <w:lvlText w:val="•"/>
      <w:lvlJc w:val="left"/>
      <w:pPr>
        <w:tabs>
          <w:tab w:val="num" w:pos="2160"/>
        </w:tabs>
        <w:ind w:left="2160" w:hanging="360"/>
      </w:pPr>
      <w:rPr>
        <w:rFonts w:ascii="Times New Roman" w:hAnsi="Times New Roman" w:hint="default"/>
      </w:rPr>
    </w:lvl>
    <w:lvl w:ilvl="3" w:tplc="4A2E56B6" w:tentative="1">
      <w:start w:val="1"/>
      <w:numFmt w:val="bullet"/>
      <w:lvlText w:val="•"/>
      <w:lvlJc w:val="left"/>
      <w:pPr>
        <w:tabs>
          <w:tab w:val="num" w:pos="2880"/>
        </w:tabs>
        <w:ind w:left="2880" w:hanging="360"/>
      </w:pPr>
      <w:rPr>
        <w:rFonts w:ascii="Times New Roman" w:hAnsi="Times New Roman" w:hint="default"/>
      </w:rPr>
    </w:lvl>
    <w:lvl w:ilvl="4" w:tplc="F8047CBA" w:tentative="1">
      <w:start w:val="1"/>
      <w:numFmt w:val="bullet"/>
      <w:lvlText w:val="•"/>
      <w:lvlJc w:val="left"/>
      <w:pPr>
        <w:tabs>
          <w:tab w:val="num" w:pos="3600"/>
        </w:tabs>
        <w:ind w:left="3600" w:hanging="360"/>
      </w:pPr>
      <w:rPr>
        <w:rFonts w:ascii="Times New Roman" w:hAnsi="Times New Roman" w:hint="default"/>
      </w:rPr>
    </w:lvl>
    <w:lvl w:ilvl="5" w:tplc="6F163276" w:tentative="1">
      <w:start w:val="1"/>
      <w:numFmt w:val="bullet"/>
      <w:lvlText w:val="•"/>
      <w:lvlJc w:val="left"/>
      <w:pPr>
        <w:tabs>
          <w:tab w:val="num" w:pos="4320"/>
        </w:tabs>
        <w:ind w:left="4320" w:hanging="360"/>
      </w:pPr>
      <w:rPr>
        <w:rFonts w:ascii="Times New Roman" w:hAnsi="Times New Roman" w:hint="default"/>
      </w:rPr>
    </w:lvl>
    <w:lvl w:ilvl="6" w:tplc="3EE8BCF0" w:tentative="1">
      <w:start w:val="1"/>
      <w:numFmt w:val="bullet"/>
      <w:lvlText w:val="•"/>
      <w:lvlJc w:val="left"/>
      <w:pPr>
        <w:tabs>
          <w:tab w:val="num" w:pos="5040"/>
        </w:tabs>
        <w:ind w:left="5040" w:hanging="360"/>
      </w:pPr>
      <w:rPr>
        <w:rFonts w:ascii="Times New Roman" w:hAnsi="Times New Roman" w:hint="default"/>
      </w:rPr>
    </w:lvl>
    <w:lvl w:ilvl="7" w:tplc="DC80C8C2" w:tentative="1">
      <w:start w:val="1"/>
      <w:numFmt w:val="bullet"/>
      <w:lvlText w:val="•"/>
      <w:lvlJc w:val="left"/>
      <w:pPr>
        <w:tabs>
          <w:tab w:val="num" w:pos="5760"/>
        </w:tabs>
        <w:ind w:left="5760" w:hanging="360"/>
      </w:pPr>
      <w:rPr>
        <w:rFonts w:ascii="Times New Roman" w:hAnsi="Times New Roman" w:hint="default"/>
      </w:rPr>
    </w:lvl>
    <w:lvl w:ilvl="8" w:tplc="3CEE099C" w:tentative="1">
      <w:start w:val="1"/>
      <w:numFmt w:val="bullet"/>
      <w:lvlText w:val="•"/>
      <w:lvlJc w:val="left"/>
      <w:pPr>
        <w:tabs>
          <w:tab w:val="num" w:pos="6480"/>
        </w:tabs>
        <w:ind w:left="6480" w:hanging="360"/>
      </w:pPr>
      <w:rPr>
        <w:rFonts w:ascii="Times New Roman" w:hAnsi="Times New Roman" w:hint="default"/>
      </w:rPr>
    </w:lvl>
  </w:abstractNum>
  <w:abstractNum w:abstractNumId="3">
    <w:nsid w:val="7FDE3882"/>
    <w:multiLevelType w:val="hybridMultilevel"/>
    <w:tmpl w:val="DE144D3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449"/>
    <w:rsid w:val="00045449"/>
    <w:rsid w:val="000F1CC5"/>
    <w:rsid w:val="00220F14"/>
    <w:rsid w:val="003548F7"/>
    <w:rsid w:val="0063580F"/>
    <w:rsid w:val="00956655"/>
    <w:rsid w:val="00A82D81"/>
    <w:rsid w:val="00AB1425"/>
    <w:rsid w:val="00AD633A"/>
    <w:rsid w:val="00C3632F"/>
    <w:rsid w:val="00DB2BAA"/>
    <w:rsid w:val="00E22490"/>
    <w:rsid w:val="00EF0E88"/>
    <w:rsid w:val="00F213E0"/>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13E0"/>
    <w:pPr>
      <w:ind w:left="720"/>
      <w:contextualSpacing/>
    </w:pPr>
  </w:style>
  <w:style w:type="paragraph" w:styleId="Textodeglobo">
    <w:name w:val="Balloon Text"/>
    <w:basedOn w:val="Normal"/>
    <w:link w:val="TextodegloboCar"/>
    <w:uiPriority w:val="99"/>
    <w:semiHidden/>
    <w:unhideWhenUsed/>
    <w:rsid w:val="00AB14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1425"/>
    <w:rPr>
      <w:rFonts w:ascii="Tahoma" w:hAnsi="Tahoma" w:cs="Tahoma"/>
      <w:sz w:val="16"/>
      <w:szCs w:val="16"/>
    </w:rPr>
  </w:style>
  <w:style w:type="paragraph" w:styleId="NormalWeb">
    <w:name w:val="Normal (Web)"/>
    <w:basedOn w:val="Normal"/>
    <w:uiPriority w:val="99"/>
    <w:semiHidden/>
    <w:unhideWhenUsed/>
    <w:rsid w:val="00AB1425"/>
    <w:pPr>
      <w:spacing w:before="100" w:beforeAutospacing="1" w:after="100" w:afterAutospacing="1" w:line="240" w:lineRule="auto"/>
    </w:pPr>
    <w:rPr>
      <w:rFonts w:ascii="Times New Roman" w:eastAsia="Times New Roman" w:hAnsi="Times New Roman" w:cs="Times New Roman"/>
      <w:sz w:val="24"/>
      <w:szCs w:val="24"/>
      <w:lang w:eastAsia="zh-TW"/>
    </w:rPr>
  </w:style>
  <w:style w:type="table" w:styleId="Tablaconcuadrcula">
    <w:name w:val="Table Grid"/>
    <w:basedOn w:val="Tablanormal"/>
    <w:uiPriority w:val="39"/>
    <w:rsid w:val="00AB1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4">
    <w:name w:val="Light Shading Accent 4"/>
    <w:basedOn w:val="Tablanormal"/>
    <w:uiPriority w:val="60"/>
    <w:rsid w:val="00AB1425"/>
    <w:pPr>
      <w:spacing w:after="0" w:line="240" w:lineRule="auto"/>
    </w:pPr>
    <w:rPr>
      <w:color w:val="2195A2" w:themeColor="accent4" w:themeShade="BF"/>
    </w:rPr>
    <w:tblPr>
      <w:tblStyleRowBandSize w:val="1"/>
      <w:tblStyleColBandSize w:val="1"/>
      <w:tblInd w:w="0" w:type="dxa"/>
      <w:tblBorders>
        <w:top w:val="single" w:sz="8" w:space="0" w:color="31C5D5" w:themeColor="accent4"/>
        <w:bottom w:val="single" w:sz="8" w:space="0" w:color="31C5D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1C5D5" w:themeColor="accent4"/>
          <w:left w:val="nil"/>
          <w:bottom w:val="single" w:sz="8" w:space="0" w:color="31C5D5" w:themeColor="accent4"/>
          <w:right w:val="nil"/>
          <w:insideH w:val="nil"/>
          <w:insideV w:val="nil"/>
        </w:tcBorders>
      </w:tcPr>
    </w:tblStylePr>
    <w:tblStylePr w:type="lastRow">
      <w:pPr>
        <w:spacing w:before="0" w:after="0" w:line="240" w:lineRule="auto"/>
      </w:pPr>
      <w:rPr>
        <w:b/>
        <w:bCs/>
      </w:rPr>
      <w:tblPr/>
      <w:tcPr>
        <w:tcBorders>
          <w:top w:val="single" w:sz="8" w:space="0" w:color="31C5D5" w:themeColor="accent4"/>
          <w:left w:val="nil"/>
          <w:bottom w:val="single" w:sz="8" w:space="0" w:color="31C5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F0F4" w:themeFill="accent4" w:themeFillTint="3F"/>
      </w:tcPr>
    </w:tblStylePr>
    <w:tblStylePr w:type="band1Horz">
      <w:tblPr/>
      <w:tcPr>
        <w:tcBorders>
          <w:left w:val="nil"/>
          <w:right w:val="nil"/>
          <w:insideH w:val="nil"/>
          <w:insideV w:val="nil"/>
        </w:tcBorders>
        <w:shd w:val="clear" w:color="auto" w:fill="CCF0F4" w:themeFill="accent4" w:themeFillTint="3F"/>
      </w:tcPr>
    </w:tblStylePr>
  </w:style>
  <w:style w:type="table" w:styleId="Sombreadoclaro-nfasis3">
    <w:name w:val="Light Shading Accent 3"/>
    <w:basedOn w:val="Tablanormal"/>
    <w:uiPriority w:val="60"/>
    <w:rsid w:val="00AB1425"/>
    <w:pPr>
      <w:spacing w:after="0" w:line="240" w:lineRule="auto"/>
    </w:pPr>
    <w:rPr>
      <w:color w:val="C03771" w:themeColor="accent3" w:themeShade="BF"/>
    </w:rPr>
    <w:tblPr>
      <w:tblStyleRowBandSize w:val="1"/>
      <w:tblStyleColBandSize w:val="1"/>
      <w:tblInd w:w="0" w:type="dxa"/>
      <w:tblBorders>
        <w:top w:val="single" w:sz="8" w:space="0" w:color="D7739E" w:themeColor="accent3"/>
        <w:bottom w:val="single" w:sz="8" w:space="0" w:color="D7739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7739E" w:themeColor="accent3"/>
          <w:left w:val="nil"/>
          <w:bottom w:val="single" w:sz="8" w:space="0" w:color="D7739E" w:themeColor="accent3"/>
          <w:right w:val="nil"/>
          <w:insideH w:val="nil"/>
          <w:insideV w:val="nil"/>
        </w:tcBorders>
      </w:tcPr>
    </w:tblStylePr>
    <w:tblStylePr w:type="lastRow">
      <w:pPr>
        <w:spacing w:before="0" w:after="0" w:line="240" w:lineRule="auto"/>
      </w:pPr>
      <w:rPr>
        <w:b/>
        <w:bCs/>
      </w:rPr>
      <w:tblPr/>
      <w:tcPr>
        <w:tcBorders>
          <w:top w:val="single" w:sz="8" w:space="0" w:color="D7739E" w:themeColor="accent3"/>
          <w:left w:val="nil"/>
          <w:bottom w:val="single" w:sz="8" w:space="0" w:color="D773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E6" w:themeFill="accent3" w:themeFillTint="3F"/>
      </w:tcPr>
    </w:tblStylePr>
    <w:tblStylePr w:type="band1Horz">
      <w:tblPr/>
      <w:tcPr>
        <w:tcBorders>
          <w:left w:val="nil"/>
          <w:right w:val="nil"/>
          <w:insideH w:val="nil"/>
          <w:insideV w:val="nil"/>
        </w:tcBorders>
        <w:shd w:val="clear" w:color="auto" w:fill="F5DCE6" w:themeFill="accent3" w:themeFillTint="3F"/>
      </w:tcPr>
    </w:tblStylePr>
  </w:style>
  <w:style w:type="table" w:styleId="Sombreadoclaro-nfasis5">
    <w:name w:val="Light Shading Accent 5"/>
    <w:basedOn w:val="Tablanormal"/>
    <w:uiPriority w:val="60"/>
    <w:rsid w:val="00AB1425"/>
    <w:pPr>
      <w:spacing w:after="0" w:line="240" w:lineRule="auto"/>
    </w:pPr>
    <w:rPr>
      <w:color w:val="9A3274" w:themeColor="accent5" w:themeShade="BF"/>
    </w:rPr>
    <w:tblPr>
      <w:tblStyleRowBandSize w:val="1"/>
      <w:tblStyleColBandSize w:val="1"/>
      <w:tblInd w:w="0" w:type="dxa"/>
      <w:tblBorders>
        <w:top w:val="single" w:sz="8" w:space="0" w:color="C54D9A" w:themeColor="accent5"/>
        <w:bottom w:val="single" w:sz="8" w:space="0" w:color="C54D9A"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54D9A" w:themeColor="accent5"/>
          <w:left w:val="nil"/>
          <w:bottom w:val="single" w:sz="8" w:space="0" w:color="C54D9A" w:themeColor="accent5"/>
          <w:right w:val="nil"/>
          <w:insideH w:val="nil"/>
          <w:insideV w:val="nil"/>
        </w:tcBorders>
      </w:tcPr>
    </w:tblStylePr>
    <w:tblStylePr w:type="lastRow">
      <w:pPr>
        <w:spacing w:before="0" w:after="0" w:line="240" w:lineRule="auto"/>
      </w:pPr>
      <w:rPr>
        <w:b/>
        <w:bCs/>
      </w:rPr>
      <w:tblPr/>
      <w:tcPr>
        <w:tcBorders>
          <w:top w:val="single" w:sz="8" w:space="0" w:color="C54D9A" w:themeColor="accent5"/>
          <w:left w:val="nil"/>
          <w:bottom w:val="single" w:sz="8" w:space="0" w:color="C54D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3E5" w:themeFill="accent5" w:themeFillTint="3F"/>
      </w:tcPr>
    </w:tblStylePr>
    <w:tblStylePr w:type="band1Horz">
      <w:tblPr/>
      <w:tcPr>
        <w:tcBorders>
          <w:left w:val="nil"/>
          <w:right w:val="nil"/>
          <w:insideH w:val="nil"/>
          <w:insideV w:val="nil"/>
        </w:tcBorders>
        <w:shd w:val="clear" w:color="auto" w:fill="F0D3E5" w:themeFill="accent5" w:themeFillTint="3F"/>
      </w:tcPr>
    </w:tblStylePr>
  </w:style>
  <w:style w:type="table" w:styleId="Listamedia2-nfasis4">
    <w:name w:val="Medium List 2 Accent 4"/>
    <w:basedOn w:val="Tablanormal"/>
    <w:uiPriority w:val="66"/>
    <w:rsid w:val="00AB142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31C5D5" w:themeColor="accent4"/>
        <w:left w:val="single" w:sz="8" w:space="0" w:color="31C5D5" w:themeColor="accent4"/>
        <w:bottom w:val="single" w:sz="8" w:space="0" w:color="31C5D5" w:themeColor="accent4"/>
        <w:right w:val="single" w:sz="8" w:space="0" w:color="31C5D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31C5D5" w:themeColor="accent4"/>
          <w:right w:val="nil"/>
          <w:insideH w:val="nil"/>
          <w:insideV w:val="nil"/>
        </w:tcBorders>
        <w:shd w:val="clear" w:color="auto" w:fill="FFFFFF" w:themeFill="background1"/>
      </w:tcPr>
    </w:tblStylePr>
    <w:tblStylePr w:type="lastRow">
      <w:tblPr/>
      <w:tcPr>
        <w:tcBorders>
          <w:top w:val="single" w:sz="8" w:space="0" w:color="31C5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C5D5" w:themeColor="accent4"/>
          <w:insideH w:val="nil"/>
          <w:insideV w:val="nil"/>
        </w:tcBorders>
        <w:shd w:val="clear" w:color="auto" w:fill="FFFFFF" w:themeFill="background1"/>
      </w:tcPr>
    </w:tblStylePr>
    <w:tblStylePr w:type="lastCol">
      <w:tblPr/>
      <w:tcPr>
        <w:tcBorders>
          <w:top w:val="nil"/>
          <w:left w:val="single" w:sz="8" w:space="0" w:color="31C5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F0F4" w:themeFill="accent4" w:themeFillTint="3F"/>
      </w:tcPr>
    </w:tblStylePr>
    <w:tblStylePr w:type="band1Horz">
      <w:tblPr/>
      <w:tcPr>
        <w:tcBorders>
          <w:top w:val="nil"/>
          <w:bottom w:val="nil"/>
          <w:insideH w:val="nil"/>
          <w:insideV w:val="nil"/>
        </w:tcBorders>
        <w:shd w:val="clear" w:color="auto" w:fill="CCF0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AB142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54D9A" w:themeColor="accent5"/>
        <w:left w:val="single" w:sz="8" w:space="0" w:color="C54D9A" w:themeColor="accent5"/>
        <w:bottom w:val="single" w:sz="8" w:space="0" w:color="C54D9A" w:themeColor="accent5"/>
        <w:right w:val="single" w:sz="8" w:space="0" w:color="C54D9A"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C54D9A" w:themeColor="accent5"/>
          <w:right w:val="nil"/>
          <w:insideH w:val="nil"/>
          <w:insideV w:val="nil"/>
        </w:tcBorders>
        <w:shd w:val="clear" w:color="auto" w:fill="FFFFFF" w:themeFill="background1"/>
      </w:tcPr>
    </w:tblStylePr>
    <w:tblStylePr w:type="lastRow">
      <w:tblPr/>
      <w:tcPr>
        <w:tcBorders>
          <w:top w:val="single" w:sz="8" w:space="0" w:color="C54D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4D9A" w:themeColor="accent5"/>
          <w:insideH w:val="nil"/>
          <w:insideV w:val="nil"/>
        </w:tcBorders>
        <w:shd w:val="clear" w:color="auto" w:fill="FFFFFF" w:themeFill="background1"/>
      </w:tcPr>
    </w:tblStylePr>
    <w:tblStylePr w:type="lastCol">
      <w:tblPr/>
      <w:tcPr>
        <w:tcBorders>
          <w:top w:val="nil"/>
          <w:left w:val="single" w:sz="8" w:space="0" w:color="C54D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D3E5" w:themeFill="accent5" w:themeFillTint="3F"/>
      </w:tcPr>
    </w:tblStylePr>
    <w:tblStylePr w:type="band1Horz">
      <w:tblPr/>
      <w:tcPr>
        <w:tcBorders>
          <w:top w:val="nil"/>
          <w:bottom w:val="nil"/>
          <w:insideH w:val="nil"/>
          <w:insideV w:val="nil"/>
        </w:tcBorders>
        <w:shd w:val="clear" w:color="auto" w:fill="F0D3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nfasis2">
    <w:name w:val="Light Grid Accent 2"/>
    <w:basedOn w:val="Tablanormal"/>
    <w:uiPriority w:val="62"/>
    <w:rsid w:val="00AB1425"/>
    <w:pPr>
      <w:spacing w:after="0" w:line="240" w:lineRule="auto"/>
    </w:pPr>
    <w:tblPr>
      <w:tblStyleRowBandSize w:val="1"/>
      <w:tblStyleColBandSize w:val="1"/>
      <w:tblInd w:w="0" w:type="dxa"/>
      <w:tblBorders>
        <w:top w:val="single" w:sz="8" w:space="0" w:color="CF3F9C" w:themeColor="accent2"/>
        <w:left w:val="single" w:sz="8" w:space="0" w:color="CF3F9C" w:themeColor="accent2"/>
        <w:bottom w:val="single" w:sz="8" w:space="0" w:color="CF3F9C" w:themeColor="accent2"/>
        <w:right w:val="single" w:sz="8" w:space="0" w:color="CF3F9C" w:themeColor="accent2"/>
        <w:insideH w:val="single" w:sz="8" w:space="0" w:color="CF3F9C" w:themeColor="accent2"/>
        <w:insideV w:val="single" w:sz="8" w:space="0" w:color="CF3F9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F3F9C" w:themeColor="accent2"/>
          <w:left w:val="single" w:sz="8" w:space="0" w:color="CF3F9C" w:themeColor="accent2"/>
          <w:bottom w:val="single" w:sz="18" w:space="0" w:color="CF3F9C" w:themeColor="accent2"/>
          <w:right w:val="single" w:sz="8" w:space="0" w:color="CF3F9C" w:themeColor="accent2"/>
          <w:insideH w:val="nil"/>
          <w:insideV w:val="single" w:sz="8" w:space="0" w:color="CF3F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F3F9C" w:themeColor="accent2"/>
          <w:left w:val="single" w:sz="8" w:space="0" w:color="CF3F9C" w:themeColor="accent2"/>
          <w:bottom w:val="single" w:sz="8" w:space="0" w:color="CF3F9C" w:themeColor="accent2"/>
          <w:right w:val="single" w:sz="8" w:space="0" w:color="CF3F9C" w:themeColor="accent2"/>
          <w:insideH w:val="nil"/>
          <w:insideV w:val="single" w:sz="8" w:space="0" w:color="CF3F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F3F9C" w:themeColor="accent2"/>
          <w:left w:val="single" w:sz="8" w:space="0" w:color="CF3F9C" w:themeColor="accent2"/>
          <w:bottom w:val="single" w:sz="8" w:space="0" w:color="CF3F9C" w:themeColor="accent2"/>
          <w:right w:val="single" w:sz="8" w:space="0" w:color="CF3F9C" w:themeColor="accent2"/>
        </w:tcBorders>
      </w:tcPr>
    </w:tblStylePr>
    <w:tblStylePr w:type="band1Vert">
      <w:tblPr/>
      <w:tcPr>
        <w:tcBorders>
          <w:top w:val="single" w:sz="8" w:space="0" w:color="CF3F9C" w:themeColor="accent2"/>
          <w:left w:val="single" w:sz="8" w:space="0" w:color="CF3F9C" w:themeColor="accent2"/>
          <w:bottom w:val="single" w:sz="8" w:space="0" w:color="CF3F9C" w:themeColor="accent2"/>
          <w:right w:val="single" w:sz="8" w:space="0" w:color="CF3F9C" w:themeColor="accent2"/>
        </w:tcBorders>
        <w:shd w:val="clear" w:color="auto" w:fill="F3CFE6" w:themeFill="accent2" w:themeFillTint="3F"/>
      </w:tcPr>
    </w:tblStylePr>
    <w:tblStylePr w:type="band1Horz">
      <w:tblPr/>
      <w:tcPr>
        <w:tcBorders>
          <w:top w:val="single" w:sz="8" w:space="0" w:color="CF3F9C" w:themeColor="accent2"/>
          <w:left w:val="single" w:sz="8" w:space="0" w:color="CF3F9C" w:themeColor="accent2"/>
          <w:bottom w:val="single" w:sz="8" w:space="0" w:color="CF3F9C" w:themeColor="accent2"/>
          <w:right w:val="single" w:sz="8" w:space="0" w:color="CF3F9C" w:themeColor="accent2"/>
          <w:insideV w:val="single" w:sz="8" w:space="0" w:color="CF3F9C" w:themeColor="accent2"/>
        </w:tcBorders>
        <w:shd w:val="clear" w:color="auto" w:fill="F3CFE6" w:themeFill="accent2" w:themeFillTint="3F"/>
      </w:tcPr>
    </w:tblStylePr>
    <w:tblStylePr w:type="band2Horz">
      <w:tblPr/>
      <w:tcPr>
        <w:tcBorders>
          <w:top w:val="single" w:sz="8" w:space="0" w:color="CF3F9C" w:themeColor="accent2"/>
          <w:left w:val="single" w:sz="8" w:space="0" w:color="CF3F9C" w:themeColor="accent2"/>
          <w:bottom w:val="single" w:sz="8" w:space="0" w:color="CF3F9C" w:themeColor="accent2"/>
          <w:right w:val="single" w:sz="8" w:space="0" w:color="CF3F9C" w:themeColor="accent2"/>
          <w:insideV w:val="single" w:sz="8" w:space="0" w:color="CF3F9C" w:themeColor="accent2"/>
        </w:tcBorders>
      </w:tcPr>
    </w:tblStylePr>
  </w:style>
  <w:style w:type="table" w:styleId="Cuadrculaclara-nfasis1">
    <w:name w:val="Light Grid Accent 1"/>
    <w:basedOn w:val="Tablanormal"/>
    <w:uiPriority w:val="62"/>
    <w:rsid w:val="00AB1425"/>
    <w:pPr>
      <w:spacing w:after="0" w:line="240" w:lineRule="auto"/>
    </w:pPr>
    <w:tblPr>
      <w:tblStyleRowBandSize w:val="1"/>
      <w:tblStyleColBandSize w:val="1"/>
      <w:tblInd w:w="0" w:type="dxa"/>
      <w:tblBorders>
        <w:top w:val="single" w:sz="8" w:space="0" w:color="D93F81" w:themeColor="accent1"/>
        <w:left w:val="single" w:sz="8" w:space="0" w:color="D93F81" w:themeColor="accent1"/>
        <w:bottom w:val="single" w:sz="8" w:space="0" w:color="D93F81" w:themeColor="accent1"/>
        <w:right w:val="single" w:sz="8" w:space="0" w:color="D93F81" w:themeColor="accent1"/>
        <w:insideH w:val="single" w:sz="8" w:space="0" w:color="D93F81" w:themeColor="accent1"/>
        <w:insideV w:val="single" w:sz="8" w:space="0" w:color="D93F81"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93F81" w:themeColor="accent1"/>
          <w:left w:val="single" w:sz="8" w:space="0" w:color="D93F81" w:themeColor="accent1"/>
          <w:bottom w:val="single" w:sz="18" w:space="0" w:color="D93F81" w:themeColor="accent1"/>
          <w:right w:val="single" w:sz="8" w:space="0" w:color="D93F81" w:themeColor="accent1"/>
          <w:insideH w:val="nil"/>
          <w:insideV w:val="single" w:sz="8" w:space="0" w:color="D93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3F81" w:themeColor="accent1"/>
          <w:left w:val="single" w:sz="8" w:space="0" w:color="D93F81" w:themeColor="accent1"/>
          <w:bottom w:val="single" w:sz="8" w:space="0" w:color="D93F81" w:themeColor="accent1"/>
          <w:right w:val="single" w:sz="8" w:space="0" w:color="D93F81" w:themeColor="accent1"/>
          <w:insideH w:val="nil"/>
          <w:insideV w:val="single" w:sz="8" w:space="0" w:color="D93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3F81" w:themeColor="accent1"/>
          <w:left w:val="single" w:sz="8" w:space="0" w:color="D93F81" w:themeColor="accent1"/>
          <w:bottom w:val="single" w:sz="8" w:space="0" w:color="D93F81" w:themeColor="accent1"/>
          <w:right w:val="single" w:sz="8" w:space="0" w:color="D93F81" w:themeColor="accent1"/>
        </w:tcBorders>
      </w:tcPr>
    </w:tblStylePr>
    <w:tblStylePr w:type="band1Vert">
      <w:tblPr/>
      <w:tcPr>
        <w:tcBorders>
          <w:top w:val="single" w:sz="8" w:space="0" w:color="D93F81" w:themeColor="accent1"/>
          <w:left w:val="single" w:sz="8" w:space="0" w:color="D93F81" w:themeColor="accent1"/>
          <w:bottom w:val="single" w:sz="8" w:space="0" w:color="D93F81" w:themeColor="accent1"/>
          <w:right w:val="single" w:sz="8" w:space="0" w:color="D93F81" w:themeColor="accent1"/>
        </w:tcBorders>
        <w:shd w:val="clear" w:color="auto" w:fill="F5CFDF" w:themeFill="accent1" w:themeFillTint="3F"/>
      </w:tcPr>
    </w:tblStylePr>
    <w:tblStylePr w:type="band1Horz">
      <w:tblPr/>
      <w:tcPr>
        <w:tcBorders>
          <w:top w:val="single" w:sz="8" w:space="0" w:color="D93F81" w:themeColor="accent1"/>
          <w:left w:val="single" w:sz="8" w:space="0" w:color="D93F81" w:themeColor="accent1"/>
          <w:bottom w:val="single" w:sz="8" w:space="0" w:color="D93F81" w:themeColor="accent1"/>
          <w:right w:val="single" w:sz="8" w:space="0" w:color="D93F81" w:themeColor="accent1"/>
          <w:insideV w:val="single" w:sz="8" w:space="0" w:color="D93F81" w:themeColor="accent1"/>
        </w:tcBorders>
        <w:shd w:val="clear" w:color="auto" w:fill="F5CFDF" w:themeFill="accent1" w:themeFillTint="3F"/>
      </w:tcPr>
    </w:tblStylePr>
    <w:tblStylePr w:type="band2Horz">
      <w:tblPr/>
      <w:tcPr>
        <w:tcBorders>
          <w:top w:val="single" w:sz="8" w:space="0" w:color="D93F81" w:themeColor="accent1"/>
          <w:left w:val="single" w:sz="8" w:space="0" w:color="D93F81" w:themeColor="accent1"/>
          <w:bottom w:val="single" w:sz="8" w:space="0" w:color="D93F81" w:themeColor="accent1"/>
          <w:right w:val="single" w:sz="8" w:space="0" w:color="D93F81" w:themeColor="accent1"/>
          <w:insideV w:val="single" w:sz="8" w:space="0" w:color="D93F81" w:themeColor="accent1"/>
        </w:tcBorders>
      </w:tcPr>
    </w:tblStylePr>
  </w:style>
  <w:style w:type="table" w:styleId="Cuadrculaclara-nfasis3">
    <w:name w:val="Light Grid Accent 3"/>
    <w:basedOn w:val="Tablanormal"/>
    <w:uiPriority w:val="62"/>
    <w:rsid w:val="00AB1425"/>
    <w:pPr>
      <w:spacing w:after="0" w:line="240" w:lineRule="auto"/>
    </w:pPr>
    <w:tblPr>
      <w:tblStyleRowBandSize w:val="1"/>
      <w:tblStyleColBandSize w:val="1"/>
      <w:tblInd w:w="0" w:type="dxa"/>
      <w:tblBorders>
        <w:top w:val="single" w:sz="8" w:space="0" w:color="D7739E" w:themeColor="accent3"/>
        <w:left w:val="single" w:sz="8" w:space="0" w:color="D7739E" w:themeColor="accent3"/>
        <w:bottom w:val="single" w:sz="8" w:space="0" w:color="D7739E" w:themeColor="accent3"/>
        <w:right w:val="single" w:sz="8" w:space="0" w:color="D7739E" w:themeColor="accent3"/>
        <w:insideH w:val="single" w:sz="8" w:space="0" w:color="D7739E" w:themeColor="accent3"/>
        <w:insideV w:val="single" w:sz="8" w:space="0" w:color="D7739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7739E" w:themeColor="accent3"/>
          <w:left w:val="single" w:sz="8" w:space="0" w:color="D7739E" w:themeColor="accent3"/>
          <w:bottom w:val="single" w:sz="18" w:space="0" w:color="D7739E" w:themeColor="accent3"/>
          <w:right w:val="single" w:sz="8" w:space="0" w:color="D7739E" w:themeColor="accent3"/>
          <w:insideH w:val="nil"/>
          <w:insideV w:val="single" w:sz="8" w:space="0" w:color="D7739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739E" w:themeColor="accent3"/>
          <w:left w:val="single" w:sz="8" w:space="0" w:color="D7739E" w:themeColor="accent3"/>
          <w:bottom w:val="single" w:sz="8" w:space="0" w:color="D7739E" w:themeColor="accent3"/>
          <w:right w:val="single" w:sz="8" w:space="0" w:color="D7739E" w:themeColor="accent3"/>
          <w:insideH w:val="nil"/>
          <w:insideV w:val="single" w:sz="8" w:space="0" w:color="D7739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739E" w:themeColor="accent3"/>
          <w:left w:val="single" w:sz="8" w:space="0" w:color="D7739E" w:themeColor="accent3"/>
          <w:bottom w:val="single" w:sz="8" w:space="0" w:color="D7739E" w:themeColor="accent3"/>
          <w:right w:val="single" w:sz="8" w:space="0" w:color="D7739E" w:themeColor="accent3"/>
        </w:tcBorders>
      </w:tcPr>
    </w:tblStylePr>
    <w:tblStylePr w:type="band1Vert">
      <w:tblPr/>
      <w:tcPr>
        <w:tcBorders>
          <w:top w:val="single" w:sz="8" w:space="0" w:color="D7739E" w:themeColor="accent3"/>
          <w:left w:val="single" w:sz="8" w:space="0" w:color="D7739E" w:themeColor="accent3"/>
          <w:bottom w:val="single" w:sz="8" w:space="0" w:color="D7739E" w:themeColor="accent3"/>
          <w:right w:val="single" w:sz="8" w:space="0" w:color="D7739E" w:themeColor="accent3"/>
        </w:tcBorders>
        <w:shd w:val="clear" w:color="auto" w:fill="F5DCE6" w:themeFill="accent3" w:themeFillTint="3F"/>
      </w:tcPr>
    </w:tblStylePr>
    <w:tblStylePr w:type="band1Horz">
      <w:tblPr/>
      <w:tcPr>
        <w:tcBorders>
          <w:top w:val="single" w:sz="8" w:space="0" w:color="D7739E" w:themeColor="accent3"/>
          <w:left w:val="single" w:sz="8" w:space="0" w:color="D7739E" w:themeColor="accent3"/>
          <w:bottom w:val="single" w:sz="8" w:space="0" w:color="D7739E" w:themeColor="accent3"/>
          <w:right w:val="single" w:sz="8" w:space="0" w:color="D7739E" w:themeColor="accent3"/>
          <w:insideV w:val="single" w:sz="8" w:space="0" w:color="D7739E" w:themeColor="accent3"/>
        </w:tcBorders>
        <w:shd w:val="clear" w:color="auto" w:fill="F5DCE6" w:themeFill="accent3" w:themeFillTint="3F"/>
      </w:tcPr>
    </w:tblStylePr>
    <w:tblStylePr w:type="band2Horz">
      <w:tblPr/>
      <w:tcPr>
        <w:tcBorders>
          <w:top w:val="single" w:sz="8" w:space="0" w:color="D7739E" w:themeColor="accent3"/>
          <w:left w:val="single" w:sz="8" w:space="0" w:color="D7739E" w:themeColor="accent3"/>
          <w:bottom w:val="single" w:sz="8" w:space="0" w:color="D7739E" w:themeColor="accent3"/>
          <w:right w:val="single" w:sz="8" w:space="0" w:color="D7739E" w:themeColor="accent3"/>
          <w:insideV w:val="single" w:sz="8" w:space="0" w:color="D7739E" w:themeColor="accent3"/>
        </w:tcBorders>
      </w:tcPr>
    </w:tblStylePr>
  </w:style>
  <w:style w:type="table" w:styleId="Cuadrculaclara-nfasis5">
    <w:name w:val="Light Grid Accent 5"/>
    <w:basedOn w:val="Tablanormal"/>
    <w:uiPriority w:val="62"/>
    <w:rsid w:val="00AB1425"/>
    <w:pPr>
      <w:spacing w:after="0" w:line="240" w:lineRule="auto"/>
    </w:pPr>
    <w:tblPr>
      <w:tblStyleRowBandSize w:val="1"/>
      <w:tblStyleColBandSize w:val="1"/>
      <w:tblInd w:w="0" w:type="dxa"/>
      <w:tblBorders>
        <w:top w:val="single" w:sz="8" w:space="0" w:color="C54D9A" w:themeColor="accent5"/>
        <w:left w:val="single" w:sz="8" w:space="0" w:color="C54D9A" w:themeColor="accent5"/>
        <w:bottom w:val="single" w:sz="8" w:space="0" w:color="C54D9A" w:themeColor="accent5"/>
        <w:right w:val="single" w:sz="8" w:space="0" w:color="C54D9A" w:themeColor="accent5"/>
        <w:insideH w:val="single" w:sz="8" w:space="0" w:color="C54D9A" w:themeColor="accent5"/>
        <w:insideV w:val="single" w:sz="8" w:space="0" w:color="C54D9A"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54D9A" w:themeColor="accent5"/>
          <w:left w:val="single" w:sz="8" w:space="0" w:color="C54D9A" w:themeColor="accent5"/>
          <w:bottom w:val="single" w:sz="18" w:space="0" w:color="C54D9A" w:themeColor="accent5"/>
          <w:right w:val="single" w:sz="8" w:space="0" w:color="C54D9A" w:themeColor="accent5"/>
          <w:insideH w:val="nil"/>
          <w:insideV w:val="single" w:sz="8" w:space="0" w:color="C54D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4D9A" w:themeColor="accent5"/>
          <w:left w:val="single" w:sz="8" w:space="0" w:color="C54D9A" w:themeColor="accent5"/>
          <w:bottom w:val="single" w:sz="8" w:space="0" w:color="C54D9A" w:themeColor="accent5"/>
          <w:right w:val="single" w:sz="8" w:space="0" w:color="C54D9A" w:themeColor="accent5"/>
          <w:insideH w:val="nil"/>
          <w:insideV w:val="single" w:sz="8" w:space="0" w:color="C54D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4D9A" w:themeColor="accent5"/>
          <w:left w:val="single" w:sz="8" w:space="0" w:color="C54D9A" w:themeColor="accent5"/>
          <w:bottom w:val="single" w:sz="8" w:space="0" w:color="C54D9A" w:themeColor="accent5"/>
          <w:right w:val="single" w:sz="8" w:space="0" w:color="C54D9A" w:themeColor="accent5"/>
        </w:tcBorders>
      </w:tcPr>
    </w:tblStylePr>
    <w:tblStylePr w:type="band1Vert">
      <w:tblPr/>
      <w:tcPr>
        <w:tcBorders>
          <w:top w:val="single" w:sz="8" w:space="0" w:color="C54D9A" w:themeColor="accent5"/>
          <w:left w:val="single" w:sz="8" w:space="0" w:color="C54D9A" w:themeColor="accent5"/>
          <w:bottom w:val="single" w:sz="8" w:space="0" w:color="C54D9A" w:themeColor="accent5"/>
          <w:right w:val="single" w:sz="8" w:space="0" w:color="C54D9A" w:themeColor="accent5"/>
        </w:tcBorders>
        <w:shd w:val="clear" w:color="auto" w:fill="F0D3E5" w:themeFill="accent5" w:themeFillTint="3F"/>
      </w:tcPr>
    </w:tblStylePr>
    <w:tblStylePr w:type="band1Horz">
      <w:tblPr/>
      <w:tcPr>
        <w:tcBorders>
          <w:top w:val="single" w:sz="8" w:space="0" w:color="C54D9A" w:themeColor="accent5"/>
          <w:left w:val="single" w:sz="8" w:space="0" w:color="C54D9A" w:themeColor="accent5"/>
          <w:bottom w:val="single" w:sz="8" w:space="0" w:color="C54D9A" w:themeColor="accent5"/>
          <w:right w:val="single" w:sz="8" w:space="0" w:color="C54D9A" w:themeColor="accent5"/>
          <w:insideV w:val="single" w:sz="8" w:space="0" w:color="C54D9A" w:themeColor="accent5"/>
        </w:tcBorders>
        <w:shd w:val="clear" w:color="auto" w:fill="F0D3E5" w:themeFill="accent5" w:themeFillTint="3F"/>
      </w:tcPr>
    </w:tblStylePr>
    <w:tblStylePr w:type="band2Horz">
      <w:tblPr/>
      <w:tcPr>
        <w:tcBorders>
          <w:top w:val="single" w:sz="8" w:space="0" w:color="C54D9A" w:themeColor="accent5"/>
          <w:left w:val="single" w:sz="8" w:space="0" w:color="C54D9A" w:themeColor="accent5"/>
          <w:bottom w:val="single" w:sz="8" w:space="0" w:color="C54D9A" w:themeColor="accent5"/>
          <w:right w:val="single" w:sz="8" w:space="0" w:color="C54D9A" w:themeColor="accent5"/>
          <w:insideV w:val="single" w:sz="8" w:space="0" w:color="C54D9A" w:themeColor="accent5"/>
        </w:tcBorders>
      </w:tcPr>
    </w:tblStylePr>
  </w:style>
  <w:style w:type="table" w:styleId="Cuadrculaclara-nfasis4">
    <w:name w:val="Light Grid Accent 4"/>
    <w:basedOn w:val="Tablanormal"/>
    <w:uiPriority w:val="62"/>
    <w:rsid w:val="00AB1425"/>
    <w:pPr>
      <w:spacing w:after="0" w:line="240" w:lineRule="auto"/>
    </w:pPr>
    <w:tblPr>
      <w:tblStyleRowBandSize w:val="1"/>
      <w:tblStyleColBandSize w:val="1"/>
      <w:tblInd w:w="0" w:type="dxa"/>
      <w:tblBorders>
        <w:top w:val="single" w:sz="8" w:space="0" w:color="31C5D5" w:themeColor="accent4"/>
        <w:left w:val="single" w:sz="8" w:space="0" w:color="31C5D5" w:themeColor="accent4"/>
        <w:bottom w:val="single" w:sz="8" w:space="0" w:color="31C5D5" w:themeColor="accent4"/>
        <w:right w:val="single" w:sz="8" w:space="0" w:color="31C5D5" w:themeColor="accent4"/>
        <w:insideH w:val="single" w:sz="8" w:space="0" w:color="31C5D5" w:themeColor="accent4"/>
        <w:insideV w:val="single" w:sz="8" w:space="0" w:color="31C5D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1C5D5" w:themeColor="accent4"/>
          <w:left w:val="single" w:sz="8" w:space="0" w:color="31C5D5" w:themeColor="accent4"/>
          <w:bottom w:val="single" w:sz="18" w:space="0" w:color="31C5D5" w:themeColor="accent4"/>
          <w:right w:val="single" w:sz="8" w:space="0" w:color="31C5D5" w:themeColor="accent4"/>
          <w:insideH w:val="nil"/>
          <w:insideV w:val="single" w:sz="8" w:space="0" w:color="31C5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C5D5" w:themeColor="accent4"/>
          <w:left w:val="single" w:sz="8" w:space="0" w:color="31C5D5" w:themeColor="accent4"/>
          <w:bottom w:val="single" w:sz="8" w:space="0" w:color="31C5D5" w:themeColor="accent4"/>
          <w:right w:val="single" w:sz="8" w:space="0" w:color="31C5D5" w:themeColor="accent4"/>
          <w:insideH w:val="nil"/>
          <w:insideV w:val="single" w:sz="8" w:space="0" w:color="31C5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C5D5" w:themeColor="accent4"/>
          <w:left w:val="single" w:sz="8" w:space="0" w:color="31C5D5" w:themeColor="accent4"/>
          <w:bottom w:val="single" w:sz="8" w:space="0" w:color="31C5D5" w:themeColor="accent4"/>
          <w:right w:val="single" w:sz="8" w:space="0" w:color="31C5D5" w:themeColor="accent4"/>
        </w:tcBorders>
      </w:tcPr>
    </w:tblStylePr>
    <w:tblStylePr w:type="band1Vert">
      <w:tblPr/>
      <w:tcPr>
        <w:tcBorders>
          <w:top w:val="single" w:sz="8" w:space="0" w:color="31C5D5" w:themeColor="accent4"/>
          <w:left w:val="single" w:sz="8" w:space="0" w:color="31C5D5" w:themeColor="accent4"/>
          <w:bottom w:val="single" w:sz="8" w:space="0" w:color="31C5D5" w:themeColor="accent4"/>
          <w:right w:val="single" w:sz="8" w:space="0" w:color="31C5D5" w:themeColor="accent4"/>
        </w:tcBorders>
        <w:shd w:val="clear" w:color="auto" w:fill="CCF0F4" w:themeFill="accent4" w:themeFillTint="3F"/>
      </w:tcPr>
    </w:tblStylePr>
    <w:tblStylePr w:type="band1Horz">
      <w:tblPr/>
      <w:tcPr>
        <w:tcBorders>
          <w:top w:val="single" w:sz="8" w:space="0" w:color="31C5D5" w:themeColor="accent4"/>
          <w:left w:val="single" w:sz="8" w:space="0" w:color="31C5D5" w:themeColor="accent4"/>
          <w:bottom w:val="single" w:sz="8" w:space="0" w:color="31C5D5" w:themeColor="accent4"/>
          <w:right w:val="single" w:sz="8" w:space="0" w:color="31C5D5" w:themeColor="accent4"/>
          <w:insideV w:val="single" w:sz="8" w:space="0" w:color="31C5D5" w:themeColor="accent4"/>
        </w:tcBorders>
        <w:shd w:val="clear" w:color="auto" w:fill="CCF0F4" w:themeFill="accent4" w:themeFillTint="3F"/>
      </w:tcPr>
    </w:tblStylePr>
    <w:tblStylePr w:type="band2Horz">
      <w:tblPr/>
      <w:tcPr>
        <w:tcBorders>
          <w:top w:val="single" w:sz="8" w:space="0" w:color="31C5D5" w:themeColor="accent4"/>
          <w:left w:val="single" w:sz="8" w:space="0" w:color="31C5D5" w:themeColor="accent4"/>
          <w:bottom w:val="single" w:sz="8" w:space="0" w:color="31C5D5" w:themeColor="accent4"/>
          <w:right w:val="single" w:sz="8" w:space="0" w:color="31C5D5" w:themeColor="accent4"/>
          <w:insideV w:val="single" w:sz="8" w:space="0" w:color="31C5D5" w:themeColor="accent4"/>
        </w:tcBorders>
      </w:tcPr>
    </w:tblStylePr>
  </w:style>
  <w:style w:type="table" w:styleId="Sombreadomedio2-nfasis1">
    <w:name w:val="Medium Shading 2 Accent 1"/>
    <w:basedOn w:val="Tablanormal"/>
    <w:uiPriority w:val="64"/>
    <w:rsid w:val="00AB14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3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3F81" w:themeFill="accent1"/>
      </w:tcPr>
    </w:tblStylePr>
    <w:tblStylePr w:type="lastCol">
      <w:rPr>
        <w:b/>
        <w:bCs/>
        <w:color w:val="FFFFFF" w:themeColor="background1"/>
      </w:rPr>
      <w:tblPr/>
      <w:tcPr>
        <w:tcBorders>
          <w:left w:val="nil"/>
          <w:right w:val="nil"/>
          <w:insideH w:val="nil"/>
          <w:insideV w:val="nil"/>
        </w:tcBorders>
        <w:shd w:val="clear" w:color="auto" w:fill="D93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rsid w:val="00AB1425"/>
    <w:pPr>
      <w:spacing w:after="0" w:line="240" w:lineRule="auto"/>
    </w:pPr>
    <w:tblPr>
      <w:tblStyleRowBandSize w:val="1"/>
      <w:tblStyleColBandSize w:val="1"/>
      <w:tblInd w:w="0" w:type="dxa"/>
      <w:tblBorders>
        <w:top w:val="single" w:sz="8" w:space="0" w:color="E26FA0" w:themeColor="accent1" w:themeTint="BF"/>
        <w:left w:val="single" w:sz="8" w:space="0" w:color="E26FA0" w:themeColor="accent1" w:themeTint="BF"/>
        <w:bottom w:val="single" w:sz="8" w:space="0" w:color="E26FA0" w:themeColor="accent1" w:themeTint="BF"/>
        <w:right w:val="single" w:sz="8" w:space="0" w:color="E26FA0" w:themeColor="accent1" w:themeTint="BF"/>
        <w:insideH w:val="single" w:sz="8" w:space="0" w:color="E26FA0"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26FA0" w:themeColor="accent1" w:themeTint="BF"/>
          <w:left w:val="single" w:sz="8" w:space="0" w:color="E26FA0" w:themeColor="accent1" w:themeTint="BF"/>
          <w:bottom w:val="single" w:sz="8" w:space="0" w:color="E26FA0" w:themeColor="accent1" w:themeTint="BF"/>
          <w:right w:val="single" w:sz="8" w:space="0" w:color="E26FA0" w:themeColor="accent1" w:themeTint="BF"/>
          <w:insideH w:val="nil"/>
          <w:insideV w:val="nil"/>
        </w:tcBorders>
        <w:shd w:val="clear" w:color="auto" w:fill="D93F81" w:themeFill="accent1"/>
      </w:tcPr>
    </w:tblStylePr>
    <w:tblStylePr w:type="lastRow">
      <w:pPr>
        <w:spacing w:before="0" w:after="0" w:line="240" w:lineRule="auto"/>
      </w:pPr>
      <w:rPr>
        <w:b/>
        <w:bCs/>
      </w:rPr>
      <w:tblPr/>
      <w:tcPr>
        <w:tcBorders>
          <w:top w:val="double" w:sz="6" w:space="0" w:color="E26FA0" w:themeColor="accent1" w:themeTint="BF"/>
          <w:left w:val="single" w:sz="8" w:space="0" w:color="E26FA0" w:themeColor="accent1" w:themeTint="BF"/>
          <w:bottom w:val="single" w:sz="8" w:space="0" w:color="E26FA0" w:themeColor="accent1" w:themeTint="BF"/>
          <w:right w:val="single" w:sz="8" w:space="0" w:color="E26FA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FDF" w:themeFill="accent1" w:themeFillTint="3F"/>
      </w:tcPr>
    </w:tblStylePr>
    <w:tblStylePr w:type="band1Horz">
      <w:tblPr/>
      <w:tcPr>
        <w:tcBorders>
          <w:insideH w:val="nil"/>
          <w:insideV w:val="nil"/>
        </w:tcBorders>
        <w:shd w:val="clear" w:color="auto" w:fill="F5CFDF" w:themeFill="accent1" w:themeFillTint="3F"/>
      </w:tcPr>
    </w:tblStylePr>
    <w:tblStylePr w:type="band2Horz">
      <w:tblPr/>
      <w:tcPr>
        <w:tcBorders>
          <w:insideH w:val="nil"/>
          <w:insideV w:val="nil"/>
        </w:tcBorders>
      </w:tcPr>
    </w:tblStylePr>
  </w:style>
  <w:style w:type="character" w:styleId="Textoennegrita">
    <w:name w:val="Strong"/>
    <w:basedOn w:val="Fuentedeprrafopredeter"/>
    <w:uiPriority w:val="22"/>
    <w:qFormat/>
    <w:rsid w:val="00220F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13E0"/>
    <w:pPr>
      <w:ind w:left="720"/>
      <w:contextualSpacing/>
    </w:pPr>
  </w:style>
  <w:style w:type="paragraph" w:styleId="Textodeglobo">
    <w:name w:val="Balloon Text"/>
    <w:basedOn w:val="Normal"/>
    <w:link w:val="TextodegloboCar"/>
    <w:uiPriority w:val="99"/>
    <w:semiHidden/>
    <w:unhideWhenUsed/>
    <w:rsid w:val="00AB14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1425"/>
    <w:rPr>
      <w:rFonts w:ascii="Tahoma" w:hAnsi="Tahoma" w:cs="Tahoma"/>
      <w:sz w:val="16"/>
      <w:szCs w:val="16"/>
    </w:rPr>
  </w:style>
  <w:style w:type="paragraph" w:styleId="NormalWeb">
    <w:name w:val="Normal (Web)"/>
    <w:basedOn w:val="Normal"/>
    <w:uiPriority w:val="99"/>
    <w:semiHidden/>
    <w:unhideWhenUsed/>
    <w:rsid w:val="00AB1425"/>
    <w:pPr>
      <w:spacing w:before="100" w:beforeAutospacing="1" w:after="100" w:afterAutospacing="1" w:line="240" w:lineRule="auto"/>
    </w:pPr>
    <w:rPr>
      <w:rFonts w:ascii="Times New Roman" w:eastAsia="Times New Roman" w:hAnsi="Times New Roman" w:cs="Times New Roman"/>
      <w:sz w:val="24"/>
      <w:szCs w:val="24"/>
      <w:lang w:eastAsia="zh-TW"/>
    </w:rPr>
  </w:style>
  <w:style w:type="table" w:styleId="Tablaconcuadrcula">
    <w:name w:val="Table Grid"/>
    <w:basedOn w:val="Tablanormal"/>
    <w:uiPriority w:val="39"/>
    <w:rsid w:val="00AB1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4">
    <w:name w:val="Light Shading Accent 4"/>
    <w:basedOn w:val="Tablanormal"/>
    <w:uiPriority w:val="60"/>
    <w:rsid w:val="00AB1425"/>
    <w:pPr>
      <w:spacing w:after="0" w:line="240" w:lineRule="auto"/>
    </w:pPr>
    <w:rPr>
      <w:color w:val="2195A2" w:themeColor="accent4" w:themeShade="BF"/>
    </w:rPr>
    <w:tblPr>
      <w:tblStyleRowBandSize w:val="1"/>
      <w:tblStyleColBandSize w:val="1"/>
      <w:tblInd w:w="0" w:type="dxa"/>
      <w:tblBorders>
        <w:top w:val="single" w:sz="8" w:space="0" w:color="31C5D5" w:themeColor="accent4"/>
        <w:bottom w:val="single" w:sz="8" w:space="0" w:color="31C5D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1C5D5" w:themeColor="accent4"/>
          <w:left w:val="nil"/>
          <w:bottom w:val="single" w:sz="8" w:space="0" w:color="31C5D5" w:themeColor="accent4"/>
          <w:right w:val="nil"/>
          <w:insideH w:val="nil"/>
          <w:insideV w:val="nil"/>
        </w:tcBorders>
      </w:tcPr>
    </w:tblStylePr>
    <w:tblStylePr w:type="lastRow">
      <w:pPr>
        <w:spacing w:before="0" w:after="0" w:line="240" w:lineRule="auto"/>
      </w:pPr>
      <w:rPr>
        <w:b/>
        <w:bCs/>
      </w:rPr>
      <w:tblPr/>
      <w:tcPr>
        <w:tcBorders>
          <w:top w:val="single" w:sz="8" w:space="0" w:color="31C5D5" w:themeColor="accent4"/>
          <w:left w:val="nil"/>
          <w:bottom w:val="single" w:sz="8" w:space="0" w:color="31C5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F0F4" w:themeFill="accent4" w:themeFillTint="3F"/>
      </w:tcPr>
    </w:tblStylePr>
    <w:tblStylePr w:type="band1Horz">
      <w:tblPr/>
      <w:tcPr>
        <w:tcBorders>
          <w:left w:val="nil"/>
          <w:right w:val="nil"/>
          <w:insideH w:val="nil"/>
          <w:insideV w:val="nil"/>
        </w:tcBorders>
        <w:shd w:val="clear" w:color="auto" w:fill="CCF0F4" w:themeFill="accent4" w:themeFillTint="3F"/>
      </w:tcPr>
    </w:tblStylePr>
  </w:style>
  <w:style w:type="table" w:styleId="Sombreadoclaro-nfasis3">
    <w:name w:val="Light Shading Accent 3"/>
    <w:basedOn w:val="Tablanormal"/>
    <w:uiPriority w:val="60"/>
    <w:rsid w:val="00AB1425"/>
    <w:pPr>
      <w:spacing w:after="0" w:line="240" w:lineRule="auto"/>
    </w:pPr>
    <w:rPr>
      <w:color w:val="C03771" w:themeColor="accent3" w:themeShade="BF"/>
    </w:rPr>
    <w:tblPr>
      <w:tblStyleRowBandSize w:val="1"/>
      <w:tblStyleColBandSize w:val="1"/>
      <w:tblInd w:w="0" w:type="dxa"/>
      <w:tblBorders>
        <w:top w:val="single" w:sz="8" w:space="0" w:color="D7739E" w:themeColor="accent3"/>
        <w:bottom w:val="single" w:sz="8" w:space="0" w:color="D7739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7739E" w:themeColor="accent3"/>
          <w:left w:val="nil"/>
          <w:bottom w:val="single" w:sz="8" w:space="0" w:color="D7739E" w:themeColor="accent3"/>
          <w:right w:val="nil"/>
          <w:insideH w:val="nil"/>
          <w:insideV w:val="nil"/>
        </w:tcBorders>
      </w:tcPr>
    </w:tblStylePr>
    <w:tblStylePr w:type="lastRow">
      <w:pPr>
        <w:spacing w:before="0" w:after="0" w:line="240" w:lineRule="auto"/>
      </w:pPr>
      <w:rPr>
        <w:b/>
        <w:bCs/>
      </w:rPr>
      <w:tblPr/>
      <w:tcPr>
        <w:tcBorders>
          <w:top w:val="single" w:sz="8" w:space="0" w:color="D7739E" w:themeColor="accent3"/>
          <w:left w:val="nil"/>
          <w:bottom w:val="single" w:sz="8" w:space="0" w:color="D773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E6" w:themeFill="accent3" w:themeFillTint="3F"/>
      </w:tcPr>
    </w:tblStylePr>
    <w:tblStylePr w:type="band1Horz">
      <w:tblPr/>
      <w:tcPr>
        <w:tcBorders>
          <w:left w:val="nil"/>
          <w:right w:val="nil"/>
          <w:insideH w:val="nil"/>
          <w:insideV w:val="nil"/>
        </w:tcBorders>
        <w:shd w:val="clear" w:color="auto" w:fill="F5DCE6" w:themeFill="accent3" w:themeFillTint="3F"/>
      </w:tcPr>
    </w:tblStylePr>
  </w:style>
  <w:style w:type="table" w:styleId="Sombreadoclaro-nfasis5">
    <w:name w:val="Light Shading Accent 5"/>
    <w:basedOn w:val="Tablanormal"/>
    <w:uiPriority w:val="60"/>
    <w:rsid w:val="00AB1425"/>
    <w:pPr>
      <w:spacing w:after="0" w:line="240" w:lineRule="auto"/>
    </w:pPr>
    <w:rPr>
      <w:color w:val="9A3274" w:themeColor="accent5" w:themeShade="BF"/>
    </w:rPr>
    <w:tblPr>
      <w:tblStyleRowBandSize w:val="1"/>
      <w:tblStyleColBandSize w:val="1"/>
      <w:tblInd w:w="0" w:type="dxa"/>
      <w:tblBorders>
        <w:top w:val="single" w:sz="8" w:space="0" w:color="C54D9A" w:themeColor="accent5"/>
        <w:bottom w:val="single" w:sz="8" w:space="0" w:color="C54D9A"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54D9A" w:themeColor="accent5"/>
          <w:left w:val="nil"/>
          <w:bottom w:val="single" w:sz="8" w:space="0" w:color="C54D9A" w:themeColor="accent5"/>
          <w:right w:val="nil"/>
          <w:insideH w:val="nil"/>
          <w:insideV w:val="nil"/>
        </w:tcBorders>
      </w:tcPr>
    </w:tblStylePr>
    <w:tblStylePr w:type="lastRow">
      <w:pPr>
        <w:spacing w:before="0" w:after="0" w:line="240" w:lineRule="auto"/>
      </w:pPr>
      <w:rPr>
        <w:b/>
        <w:bCs/>
      </w:rPr>
      <w:tblPr/>
      <w:tcPr>
        <w:tcBorders>
          <w:top w:val="single" w:sz="8" w:space="0" w:color="C54D9A" w:themeColor="accent5"/>
          <w:left w:val="nil"/>
          <w:bottom w:val="single" w:sz="8" w:space="0" w:color="C54D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3E5" w:themeFill="accent5" w:themeFillTint="3F"/>
      </w:tcPr>
    </w:tblStylePr>
    <w:tblStylePr w:type="band1Horz">
      <w:tblPr/>
      <w:tcPr>
        <w:tcBorders>
          <w:left w:val="nil"/>
          <w:right w:val="nil"/>
          <w:insideH w:val="nil"/>
          <w:insideV w:val="nil"/>
        </w:tcBorders>
        <w:shd w:val="clear" w:color="auto" w:fill="F0D3E5" w:themeFill="accent5" w:themeFillTint="3F"/>
      </w:tcPr>
    </w:tblStylePr>
  </w:style>
  <w:style w:type="table" w:styleId="Listamedia2-nfasis4">
    <w:name w:val="Medium List 2 Accent 4"/>
    <w:basedOn w:val="Tablanormal"/>
    <w:uiPriority w:val="66"/>
    <w:rsid w:val="00AB142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31C5D5" w:themeColor="accent4"/>
        <w:left w:val="single" w:sz="8" w:space="0" w:color="31C5D5" w:themeColor="accent4"/>
        <w:bottom w:val="single" w:sz="8" w:space="0" w:color="31C5D5" w:themeColor="accent4"/>
        <w:right w:val="single" w:sz="8" w:space="0" w:color="31C5D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31C5D5" w:themeColor="accent4"/>
          <w:right w:val="nil"/>
          <w:insideH w:val="nil"/>
          <w:insideV w:val="nil"/>
        </w:tcBorders>
        <w:shd w:val="clear" w:color="auto" w:fill="FFFFFF" w:themeFill="background1"/>
      </w:tcPr>
    </w:tblStylePr>
    <w:tblStylePr w:type="lastRow">
      <w:tblPr/>
      <w:tcPr>
        <w:tcBorders>
          <w:top w:val="single" w:sz="8" w:space="0" w:color="31C5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C5D5" w:themeColor="accent4"/>
          <w:insideH w:val="nil"/>
          <w:insideV w:val="nil"/>
        </w:tcBorders>
        <w:shd w:val="clear" w:color="auto" w:fill="FFFFFF" w:themeFill="background1"/>
      </w:tcPr>
    </w:tblStylePr>
    <w:tblStylePr w:type="lastCol">
      <w:tblPr/>
      <w:tcPr>
        <w:tcBorders>
          <w:top w:val="nil"/>
          <w:left w:val="single" w:sz="8" w:space="0" w:color="31C5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F0F4" w:themeFill="accent4" w:themeFillTint="3F"/>
      </w:tcPr>
    </w:tblStylePr>
    <w:tblStylePr w:type="band1Horz">
      <w:tblPr/>
      <w:tcPr>
        <w:tcBorders>
          <w:top w:val="nil"/>
          <w:bottom w:val="nil"/>
          <w:insideH w:val="nil"/>
          <w:insideV w:val="nil"/>
        </w:tcBorders>
        <w:shd w:val="clear" w:color="auto" w:fill="CCF0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AB142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54D9A" w:themeColor="accent5"/>
        <w:left w:val="single" w:sz="8" w:space="0" w:color="C54D9A" w:themeColor="accent5"/>
        <w:bottom w:val="single" w:sz="8" w:space="0" w:color="C54D9A" w:themeColor="accent5"/>
        <w:right w:val="single" w:sz="8" w:space="0" w:color="C54D9A"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C54D9A" w:themeColor="accent5"/>
          <w:right w:val="nil"/>
          <w:insideH w:val="nil"/>
          <w:insideV w:val="nil"/>
        </w:tcBorders>
        <w:shd w:val="clear" w:color="auto" w:fill="FFFFFF" w:themeFill="background1"/>
      </w:tcPr>
    </w:tblStylePr>
    <w:tblStylePr w:type="lastRow">
      <w:tblPr/>
      <w:tcPr>
        <w:tcBorders>
          <w:top w:val="single" w:sz="8" w:space="0" w:color="C54D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4D9A" w:themeColor="accent5"/>
          <w:insideH w:val="nil"/>
          <w:insideV w:val="nil"/>
        </w:tcBorders>
        <w:shd w:val="clear" w:color="auto" w:fill="FFFFFF" w:themeFill="background1"/>
      </w:tcPr>
    </w:tblStylePr>
    <w:tblStylePr w:type="lastCol">
      <w:tblPr/>
      <w:tcPr>
        <w:tcBorders>
          <w:top w:val="nil"/>
          <w:left w:val="single" w:sz="8" w:space="0" w:color="C54D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D3E5" w:themeFill="accent5" w:themeFillTint="3F"/>
      </w:tcPr>
    </w:tblStylePr>
    <w:tblStylePr w:type="band1Horz">
      <w:tblPr/>
      <w:tcPr>
        <w:tcBorders>
          <w:top w:val="nil"/>
          <w:bottom w:val="nil"/>
          <w:insideH w:val="nil"/>
          <w:insideV w:val="nil"/>
        </w:tcBorders>
        <w:shd w:val="clear" w:color="auto" w:fill="F0D3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nfasis2">
    <w:name w:val="Light Grid Accent 2"/>
    <w:basedOn w:val="Tablanormal"/>
    <w:uiPriority w:val="62"/>
    <w:rsid w:val="00AB1425"/>
    <w:pPr>
      <w:spacing w:after="0" w:line="240" w:lineRule="auto"/>
    </w:pPr>
    <w:tblPr>
      <w:tblStyleRowBandSize w:val="1"/>
      <w:tblStyleColBandSize w:val="1"/>
      <w:tblInd w:w="0" w:type="dxa"/>
      <w:tblBorders>
        <w:top w:val="single" w:sz="8" w:space="0" w:color="CF3F9C" w:themeColor="accent2"/>
        <w:left w:val="single" w:sz="8" w:space="0" w:color="CF3F9C" w:themeColor="accent2"/>
        <w:bottom w:val="single" w:sz="8" w:space="0" w:color="CF3F9C" w:themeColor="accent2"/>
        <w:right w:val="single" w:sz="8" w:space="0" w:color="CF3F9C" w:themeColor="accent2"/>
        <w:insideH w:val="single" w:sz="8" w:space="0" w:color="CF3F9C" w:themeColor="accent2"/>
        <w:insideV w:val="single" w:sz="8" w:space="0" w:color="CF3F9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F3F9C" w:themeColor="accent2"/>
          <w:left w:val="single" w:sz="8" w:space="0" w:color="CF3F9C" w:themeColor="accent2"/>
          <w:bottom w:val="single" w:sz="18" w:space="0" w:color="CF3F9C" w:themeColor="accent2"/>
          <w:right w:val="single" w:sz="8" w:space="0" w:color="CF3F9C" w:themeColor="accent2"/>
          <w:insideH w:val="nil"/>
          <w:insideV w:val="single" w:sz="8" w:space="0" w:color="CF3F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F3F9C" w:themeColor="accent2"/>
          <w:left w:val="single" w:sz="8" w:space="0" w:color="CF3F9C" w:themeColor="accent2"/>
          <w:bottom w:val="single" w:sz="8" w:space="0" w:color="CF3F9C" w:themeColor="accent2"/>
          <w:right w:val="single" w:sz="8" w:space="0" w:color="CF3F9C" w:themeColor="accent2"/>
          <w:insideH w:val="nil"/>
          <w:insideV w:val="single" w:sz="8" w:space="0" w:color="CF3F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F3F9C" w:themeColor="accent2"/>
          <w:left w:val="single" w:sz="8" w:space="0" w:color="CF3F9C" w:themeColor="accent2"/>
          <w:bottom w:val="single" w:sz="8" w:space="0" w:color="CF3F9C" w:themeColor="accent2"/>
          <w:right w:val="single" w:sz="8" w:space="0" w:color="CF3F9C" w:themeColor="accent2"/>
        </w:tcBorders>
      </w:tcPr>
    </w:tblStylePr>
    <w:tblStylePr w:type="band1Vert">
      <w:tblPr/>
      <w:tcPr>
        <w:tcBorders>
          <w:top w:val="single" w:sz="8" w:space="0" w:color="CF3F9C" w:themeColor="accent2"/>
          <w:left w:val="single" w:sz="8" w:space="0" w:color="CF3F9C" w:themeColor="accent2"/>
          <w:bottom w:val="single" w:sz="8" w:space="0" w:color="CF3F9C" w:themeColor="accent2"/>
          <w:right w:val="single" w:sz="8" w:space="0" w:color="CF3F9C" w:themeColor="accent2"/>
        </w:tcBorders>
        <w:shd w:val="clear" w:color="auto" w:fill="F3CFE6" w:themeFill="accent2" w:themeFillTint="3F"/>
      </w:tcPr>
    </w:tblStylePr>
    <w:tblStylePr w:type="band1Horz">
      <w:tblPr/>
      <w:tcPr>
        <w:tcBorders>
          <w:top w:val="single" w:sz="8" w:space="0" w:color="CF3F9C" w:themeColor="accent2"/>
          <w:left w:val="single" w:sz="8" w:space="0" w:color="CF3F9C" w:themeColor="accent2"/>
          <w:bottom w:val="single" w:sz="8" w:space="0" w:color="CF3F9C" w:themeColor="accent2"/>
          <w:right w:val="single" w:sz="8" w:space="0" w:color="CF3F9C" w:themeColor="accent2"/>
          <w:insideV w:val="single" w:sz="8" w:space="0" w:color="CF3F9C" w:themeColor="accent2"/>
        </w:tcBorders>
        <w:shd w:val="clear" w:color="auto" w:fill="F3CFE6" w:themeFill="accent2" w:themeFillTint="3F"/>
      </w:tcPr>
    </w:tblStylePr>
    <w:tblStylePr w:type="band2Horz">
      <w:tblPr/>
      <w:tcPr>
        <w:tcBorders>
          <w:top w:val="single" w:sz="8" w:space="0" w:color="CF3F9C" w:themeColor="accent2"/>
          <w:left w:val="single" w:sz="8" w:space="0" w:color="CF3F9C" w:themeColor="accent2"/>
          <w:bottom w:val="single" w:sz="8" w:space="0" w:color="CF3F9C" w:themeColor="accent2"/>
          <w:right w:val="single" w:sz="8" w:space="0" w:color="CF3F9C" w:themeColor="accent2"/>
          <w:insideV w:val="single" w:sz="8" w:space="0" w:color="CF3F9C" w:themeColor="accent2"/>
        </w:tcBorders>
      </w:tcPr>
    </w:tblStylePr>
  </w:style>
  <w:style w:type="table" w:styleId="Cuadrculaclara-nfasis1">
    <w:name w:val="Light Grid Accent 1"/>
    <w:basedOn w:val="Tablanormal"/>
    <w:uiPriority w:val="62"/>
    <w:rsid w:val="00AB1425"/>
    <w:pPr>
      <w:spacing w:after="0" w:line="240" w:lineRule="auto"/>
    </w:pPr>
    <w:tblPr>
      <w:tblStyleRowBandSize w:val="1"/>
      <w:tblStyleColBandSize w:val="1"/>
      <w:tblInd w:w="0" w:type="dxa"/>
      <w:tblBorders>
        <w:top w:val="single" w:sz="8" w:space="0" w:color="D93F81" w:themeColor="accent1"/>
        <w:left w:val="single" w:sz="8" w:space="0" w:color="D93F81" w:themeColor="accent1"/>
        <w:bottom w:val="single" w:sz="8" w:space="0" w:color="D93F81" w:themeColor="accent1"/>
        <w:right w:val="single" w:sz="8" w:space="0" w:color="D93F81" w:themeColor="accent1"/>
        <w:insideH w:val="single" w:sz="8" w:space="0" w:color="D93F81" w:themeColor="accent1"/>
        <w:insideV w:val="single" w:sz="8" w:space="0" w:color="D93F81"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93F81" w:themeColor="accent1"/>
          <w:left w:val="single" w:sz="8" w:space="0" w:color="D93F81" w:themeColor="accent1"/>
          <w:bottom w:val="single" w:sz="18" w:space="0" w:color="D93F81" w:themeColor="accent1"/>
          <w:right w:val="single" w:sz="8" w:space="0" w:color="D93F81" w:themeColor="accent1"/>
          <w:insideH w:val="nil"/>
          <w:insideV w:val="single" w:sz="8" w:space="0" w:color="D93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3F81" w:themeColor="accent1"/>
          <w:left w:val="single" w:sz="8" w:space="0" w:color="D93F81" w:themeColor="accent1"/>
          <w:bottom w:val="single" w:sz="8" w:space="0" w:color="D93F81" w:themeColor="accent1"/>
          <w:right w:val="single" w:sz="8" w:space="0" w:color="D93F81" w:themeColor="accent1"/>
          <w:insideH w:val="nil"/>
          <w:insideV w:val="single" w:sz="8" w:space="0" w:color="D93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3F81" w:themeColor="accent1"/>
          <w:left w:val="single" w:sz="8" w:space="0" w:color="D93F81" w:themeColor="accent1"/>
          <w:bottom w:val="single" w:sz="8" w:space="0" w:color="D93F81" w:themeColor="accent1"/>
          <w:right w:val="single" w:sz="8" w:space="0" w:color="D93F81" w:themeColor="accent1"/>
        </w:tcBorders>
      </w:tcPr>
    </w:tblStylePr>
    <w:tblStylePr w:type="band1Vert">
      <w:tblPr/>
      <w:tcPr>
        <w:tcBorders>
          <w:top w:val="single" w:sz="8" w:space="0" w:color="D93F81" w:themeColor="accent1"/>
          <w:left w:val="single" w:sz="8" w:space="0" w:color="D93F81" w:themeColor="accent1"/>
          <w:bottom w:val="single" w:sz="8" w:space="0" w:color="D93F81" w:themeColor="accent1"/>
          <w:right w:val="single" w:sz="8" w:space="0" w:color="D93F81" w:themeColor="accent1"/>
        </w:tcBorders>
        <w:shd w:val="clear" w:color="auto" w:fill="F5CFDF" w:themeFill="accent1" w:themeFillTint="3F"/>
      </w:tcPr>
    </w:tblStylePr>
    <w:tblStylePr w:type="band1Horz">
      <w:tblPr/>
      <w:tcPr>
        <w:tcBorders>
          <w:top w:val="single" w:sz="8" w:space="0" w:color="D93F81" w:themeColor="accent1"/>
          <w:left w:val="single" w:sz="8" w:space="0" w:color="D93F81" w:themeColor="accent1"/>
          <w:bottom w:val="single" w:sz="8" w:space="0" w:color="D93F81" w:themeColor="accent1"/>
          <w:right w:val="single" w:sz="8" w:space="0" w:color="D93F81" w:themeColor="accent1"/>
          <w:insideV w:val="single" w:sz="8" w:space="0" w:color="D93F81" w:themeColor="accent1"/>
        </w:tcBorders>
        <w:shd w:val="clear" w:color="auto" w:fill="F5CFDF" w:themeFill="accent1" w:themeFillTint="3F"/>
      </w:tcPr>
    </w:tblStylePr>
    <w:tblStylePr w:type="band2Horz">
      <w:tblPr/>
      <w:tcPr>
        <w:tcBorders>
          <w:top w:val="single" w:sz="8" w:space="0" w:color="D93F81" w:themeColor="accent1"/>
          <w:left w:val="single" w:sz="8" w:space="0" w:color="D93F81" w:themeColor="accent1"/>
          <w:bottom w:val="single" w:sz="8" w:space="0" w:color="D93F81" w:themeColor="accent1"/>
          <w:right w:val="single" w:sz="8" w:space="0" w:color="D93F81" w:themeColor="accent1"/>
          <w:insideV w:val="single" w:sz="8" w:space="0" w:color="D93F81" w:themeColor="accent1"/>
        </w:tcBorders>
      </w:tcPr>
    </w:tblStylePr>
  </w:style>
  <w:style w:type="table" w:styleId="Cuadrculaclara-nfasis3">
    <w:name w:val="Light Grid Accent 3"/>
    <w:basedOn w:val="Tablanormal"/>
    <w:uiPriority w:val="62"/>
    <w:rsid w:val="00AB1425"/>
    <w:pPr>
      <w:spacing w:after="0" w:line="240" w:lineRule="auto"/>
    </w:pPr>
    <w:tblPr>
      <w:tblStyleRowBandSize w:val="1"/>
      <w:tblStyleColBandSize w:val="1"/>
      <w:tblInd w:w="0" w:type="dxa"/>
      <w:tblBorders>
        <w:top w:val="single" w:sz="8" w:space="0" w:color="D7739E" w:themeColor="accent3"/>
        <w:left w:val="single" w:sz="8" w:space="0" w:color="D7739E" w:themeColor="accent3"/>
        <w:bottom w:val="single" w:sz="8" w:space="0" w:color="D7739E" w:themeColor="accent3"/>
        <w:right w:val="single" w:sz="8" w:space="0" w:color="D7739E" w:themeColor="accent3"/>
        <w:insideH w:val="single" w:sz="8" w:space="0" w:color="D7739E" w:themeColor="accent3"/>
        <w:insideV w:val="single" w:sz="8" w:space="0" w:color="D7739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7739E" w:themeColor="accent3"/>
          <w:left w:val="single" w:sz="8" w:space="0" w:color="D7739E" w:themeColor="accent3"/>
          <w:bottom w:val="single" w:sz="18" w:space="0" w:color="D7739E" w:themeColor="accent3"/>
          <w:right w:val="single" w:sz="8" w:space="0" w:color="D7739E" w:themeColor="accent3"/>
          <w:insideH w:val="nil"/>
          <w:insideV w:val="single" w:sz="8" w:space="0" w:color="D7739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739E" w:themeColor="accent3"/>
          <w:left w:val="single" w:sz="8" w:space="0" w:color="D7739E" w:themeColor="accent3"/>
          <w:bottom w:val="single" w:sz="8" w:space="0" w:color="D7739E" w:themeColor="accent3"/>
          <w:right w:val="single" w:sz="8" w:space="0" w:color="D7739E" w:themeColor="accent3"/>
          <w:insideH w:val="nil"/>
          <w:insideV w:val="single" w:sz="8" w:space="0" w:color="D7739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739E" w:themeColor="accent3"/>
          <w:left w:val="single" w:sz="8" w:space="0" w:color="D7739E" w:themeColor="accent3"/>
          <w:bottom w:val="single" w:sz="8" w:space="0" w:color="D7739E" w:themeColor="accent3"/>
          <w:right w:val="single" w:sz="8" w:space="0" w:color="D7739E" w:themeColor="accent3"/>
        </w:tcBorders>
      </w:tcPr>
    </w:tblStylePr>
    <w:tblStylePr w:type="band1Vert">
      <w:tblPr/>
      <w:tcPr>
        <w:tcBorders>
          <w:top w:val="single" w:sz="8" w:space="0" w:color="D7739E" w:themeColor="accent3"/>
          <w:left w:val="single" w:sz="8" w:space="0" w:color="D7739E" w:themeColor="accent3"/>
          <w:bottom w:val="single" w:sz="8" w:space="0" w:color="D7739E" w:themeColor="accent3"/>
          <w:right w:val="single" w:sz="8" w:space="0" w:color="D7739E" w:themeColor="accent3"/>
        </w:tcBorders>
        <w:shd w:val="clear" w:color="auto" w:fill="F5DCE6" w:themeFill="accent3" w:themeFillTint="3F"/>
      </w:tcPr>
    </w:tblStylePr>
    <w:tblStylePr w:type="band1Horz">
      <w:tblPr/>
      <w:tcPr>
        <w:tcBorders>
          <w:top w:val="single" w:sz="8" w:space="0" w:color="D7739E" w:themeColor="accent3"/>
          <w:left w:val="single" w:sz="8" w:space="0" w:color="D7739E" w:themeColor="accent3"/>
          <w:bottom w:val="single" w:sz="8" w:space="0" w:color="D7739E" w:themeColor="accent3"/>
          <w:right w:val="single" w:sz="8" w:space="0" w:color="D7739E" w:themeColor="accent3"/>
          <w:insideV w:val="single" w:sz="8" w:space="0" w:color="D7739E" w:themeColor="accent3"/>
        </w:tcBorders>
        <w:shd w:val="clear" w:color="auto" w:fill="F5DCE6" w:themeFill="accent3" w:themeFillTint="3F"/>
      </w:tcPr>
    </w:tblStylePr>
    <w:tblStylePr w:type="band2Horz">
      <w:tblPr/>
      <w:tcPr>
        <w:tcBorders>
          <w:top w:val="single" w:sz="8" w:space="0" w:color="D7739E" w:themeColor="accent3"/>
          <w:left w:val="single" w:sz="8" w:space="0" w:color="D7739E" w:themeColor="accent3"/>
          <w:bottom w:val="single" w:sz="8" w:space="0" w:color="D7739E" w:themeColor="accent3"/>
          <w:right w:val="single" w:sz="8" w:space="0" w:color="D7739E" w:themeColor="accent3"/>
          <w:insideV w:val="single" w:sz="8" w:space="0" w:color="D7739E" w:themeColor="accent3"/>
        </w:tcBorders>
      </w:tcPr>
    </w:tblStylePr>
  </w:style>
  <w:style w:type="table" w:styleId="Cuadrculaclara-nfasis5">
    <w:name w:val="Light Grid Accent 5"/>
    <w:basedOn w:val="Tablanormal"/>
    <w:uiPriority w:val="62"/>
    <w:rsid w:val="00AB1425"/>
    <w:pPr>
      <w:spacing w:after="0" w:line="240" w:lineRule="auto"/>
    </w:pPr>
    <w:tblPr>
      <w:tblStyleRowBandSize w:val="1"/>
      <w:tblStyleColBandSize w:val="1"/>
      <w:tblInd w:w="0" w:type="dxa"/>
      <w:tblBorders>
        <w:top w:val="single" w:sz="8" w:space="0" w:color="C54D9A" w:themeColor="accent5"/>
        <w:left w:val="single" w:sz="8" w:space="0" w:color="C54D9A" w:themeColor="accent5"/>
        <w:bottom w:val="single" w:sz="8" w:space="0" w:color="C54D9A" w:themeColor="accent5"/>
        <w:right w:val="single" w:sz="8" w:space="0" w:color="C54D9A" w:themeColor="accent5"/>
        <w:insideH w:val="single" w:sz="8" w:space="0" w:color="C54D9A" w:themeColor="accent5"/>
        <w:insideV w:val="single" w:sz="8" w:space="0" w:color="C54D9A"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54D9A" w:themeColor="accent5"/>
          <w:left w:val="single" w:sz="8" w:space="0" w:color="C54D9A" w:themeColor="accent5"/>
          <w:bottom w:val="single" w:sz="18" w:space="0" w:color="C54D9A" w:themeColor="accent5"/>
          <w:right w:val="single" w:sz="8" w:space="0" w:color="C54D9A" w:themeColor="accent5"/>
          <w:insideH w:val="nil"/>
          <w:insideV w:val="single" w:sz="8" w:space="0" w:color="C54D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4D9A" w:themeColor="accent5"/>
          <w:left w:val="single" w:sz="8" w:space="0" w:color="C54D9A" w:themeColor="accent5"/>
          <w:bottom w:val="single" w:sz="8" w:space="0" w:color="C54D9A" w:themeColor="accent5"/>
          <w:right w:val="single" w:sz="8" w:space="0" w:color="C54D9A" w:themeColor="accent5"/>
          <w:insideH w:val="nil"/>
          <w:insideV w:val="single" w:sz="8" w:space="0" w:color="C54D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4D9A" w:themeColor="accent5"/>
          <w:left w:val="single" w:sz="8" w:space="0" w:color="C54D9A" w:themeColor="accent5"/>
          <w:bottom w:val="single" w:sz="8" w:space="0" w:color="C54D9A" w:themeColor="accent5"/>
          <w:right w:val="single" w:sz="8" w:space="0" w:color="C54D9A" w:themeColor="accent5"/>
        </w:tcBorders>
      </w:tcPr>
    </w:tblStylePr>
    <w:tblStylePr w:type="band1Vert">
      <w:tblPr/>
      <w:tcPr>
        <w:tcBorders>
          <w:top w:val="single" w:sz="8" w:space="0" w:color="C54D9A" w:themeColor="accent5"/>
          <w:left w:val="single" w:sz="8" w:space="0" w:color="C54D9A" w:themeColor="accent5"/>
          <w:bottom w:val="single" w:sz="8" w:space="0" w:color="C54D9A" w:themeColor="accent5"/>
          <w:right w:val="single" w:sz="8" w:space="0" w:color="C54D9A" w:themeColor="accent5"/>
        </w:tcBorders>
        <w:shd w:val="clear" w:color="auto" w:fill="F0D3E5" w:themeFill="accent5" w:themeFillTint="3F"/>
      </w:tcPr>
    </w:tblStylePr>
    <w:tblStylePr w:type="band1Horz">
      <w:tblPr/>
      <w:tcPr>
        <w:tcBorders>
          <w:top w:val="single" w:sz="8" w:space="0" w:color="C54D9A" w:themeColor="accent5"/>
          <w:left w:val="single" w:sz="8" w:space="0" w:color="C54D9A" w:themeColor="accent5"/>
          <w:bottom w:val="single" w:sz="8" w:space="0" w:color="C54D9A" w:themeColor="accent5"/>
          <w:right w:val="single" w:sz="8" w:space="0" w:color="C54D9A" w:themeColor="accent5"/>
          <w:insideV w:val="single" w:sz="8" w:space="0" w:color="C54D9A" w:themeColor="accent5"/>
        </w:tcBorders>
        <w:shd w:val="clear" w:color="auto" w:fill="F0D3E5" w:themeFill="accent5" w:themeFillTint="3F"/>
      </w:tcPr>
    </w:tblStylePr>
    <w:tblStylePr w:type="band2Horz">
      <w:tblPr/>
      <w:tcPr>
        <w:tcBorders>
          <w:top w:val="single" w:sz="8" w:space="0" w:color="C54D9A" w:themeColor="accent5"/>
          <w:left w:val="single" w:sz="8" w:space="0" w:color="C54D9A" w:themeColor="accent5"/>
          <w:bottom w:val="single" w:sz="8" w:space="0" w:color="C54D9A" w:themeColor="accent5"/>
          <w:right w:val="single" w:sz="8" w:space="0" w:color="C54D9A" w:themeColor="accent5"/>
          <w:insideV w:val="single" w:sz="8" w:space="0" w:color="C54D9A" w:themeColor="accent5"/>
        </w:tcBorders>
      </w:tcPr>
    </w:tblStylePr>
  </w:style>
  <w:style w:type="table" w:styleId="Cuadrculaclara-nfasis4">
    <w:name w:val="Light Grid Accent 4"/>
    <w:basedOn w:val="Tablanormal"/>
    <w:uiPriority w:val="62"/>
    <w:rsid w:val="00AB1425"/>
    <w:pPr>
      <w:spacing w:after="0" w:line="240" w:lineRule="auto"/>
    </w:pPr>
    <w:tblPr>
      <w:tblStyleRowBandSize w:val="1"/>
      <w:tblStyleColBandSize w:val="1"/>
      <w:tblInd w:w="0" w:type="dxa"/>
      <w:tblBorders>
        <w:top w:val="single" w:sz="8" w:space="0" w:color="31C5D5" w:themeColor="accent4"/>
        <w:left w:val="single" w:sz="8" w:space="0" w:color="31C5D5" w:themeColor="accent4"/>
        <w:bottom w:val="single" w:sz="8" w:space="0" w:color="31C5D5" w:themeColor="accent4"/>
        <w:right w:val="single" w:sz="8" w:space="0" w:color="31C5D5" w:themeColor="accent4"/>
        <w:insideH w:val="single" w:sz="8" w:space="0" w:color="31C5D5" w:themeColor="accent4"/>
        <w:insideV w:val="single" w:sz="8" w:space="0" w:color="31C5D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1C5D5" w:themeColor="accent4"/>
          <w:left w:val="single" w:sz="8" w:space="0" w:color="31C5D5" w:themeColor="accent4"/>
          <w:bottom w:val="single" w:sz="18" w:space="0" w:color="31C5D5" w:themeColor="accent4"/>
          <w:right w:val="single" w:sz="8" w:space="0" w:color="31C5D5" w:themeColor="accent4"/>
          <w:insideH w:val="nil"/>
          <w:insideV w:val="single" w:sz="8" w:space="0" w:color="31C5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C5D5" w:themeColor="accent4"/>
          <w:left w:val="single" w:sz="8" w:space="0" w:color="31C5D5" w:themeColor="accent4"/>
          <w:bottom w:val="single" w:sz="8" w:space="0" w:color="31C5D5" w:themeColor="accent4"/>
          <w:right w:val="single" w:sz="8" w:space="0" w:color="31C5D5" w:themeColor="accent4"/>
          <w:insideH w:val="nil"/>
          <w:insideV w:val="single" w:sz="8" w:space="0" w:color="31C5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C5D5" w:themeColor="accent4"/>
          <w:left w:val="single" w:sz="8" w:space="0" w:color="31C5D5" w:themeColor="accent4"/>
          <w:bottom w:val="single" w:sz="8" w:space="0" w:color="31C5D5" w:themeColor="accent4"/>
          <w:right w:val="single" w:sz="8" w:space="0" w:color="31C5D5" w:themeColor="accent4"/>
        </w:tcBorders>
      </w:tcPr>
    </w:tblStylePr>
    <w:tblStylePr w:type="band1Vert">
      <w:tblPr/>
      <w:tcPr>
        <w:tcBorders>
          <w:top w:val="single" w:sz="8" w:space="0" w:color="31C5D5" w:themeColor="accent4"/>
          <w:left w:val="single" w:sz="8" w:space="0" w:color="31C5D5" w:themeColor="accent4"/>
          <w:bottom w:val="single" w:sz="8" w:space="0" w:color="31C5D5" w:themeColor="accent4"/>
          <w:right w:val="single" w:sz="8" w:space="0" w:color="31C5D5" w:themeColor="accent4"/>
        </w:tcBorders>
        <w:shd w:val="clear" w:color="auto" w:fill="CCF0F4" w:themeFill="accent4" w:themeFillTint="3F"/>
      </w:tcPr>
    </w:tblStylePr>
    <w:tblStylePr w:type="band1Horz">
      <w:tblPr/>
      <w:tcPr>
        <w:tcBorders>
          <w:top w:val="single" w:sz="8" w:space="0" w:color="31C5D5" w:themeColor="accent4"/>
          <w:left w:val="single" w:sz="8" w:space="0" w:color="31C5D5" w:themeColor="accent4"/>
          <w:bottom w:val="single" w:sz="8" w:space="0" w:color="31C5D5" w:themeColor="accent4"/>
          <w:right w:val="single" w:sz="8" w:space="0" w:color="31C5D5" w:themeColor="accent4"/>
          <w:insideV w:val="single" w:sz="8" w:space="0" w:color="31C5D5" w:themeColor="accent4"/>
        </w:tcBorders>
        <w:shd w:val="clear" w:color="auto" w:fill="CCF0F4" w:themeFill="accent4" w:themeFillTint="3F"/>
      </w:tcPr>
    </w:tblStylePr>
    <w:tblStylePr w:type="band2Horz">
      <w:tblPr/>
      <w:tcPr>
        <w:tcBorders>
          <w:top w:val="single" w:sz="8" w:space="0" w:color="31C5D5" w:themeColor="accent4"/>
          <w:left w:val="single" w:sz="8" w:space="0" w:color="31C5D5" w:themeColor="accent4"/>
          <w:bottom w:val="single" w:sz="8" w:space="0" w:color="31C5D5" w:themeColor="accent4"/>
          <w:right w:val="single" w:sz="8" w:space="0" w:color="31C5D5" w:themeColor="accent4"/>
          <w:insideV w:val="single" w:sz="8" w:space="0" w:color="31C5D5" w:themeColor="accent4"/>
        </w:tcBorders>
      </w:tcPr>
    </w:tblStylePr>
  </w:style>
  <w:style w:type="table" w:styleId="Sombreadomedio2-nfasis1">
    <w:name w:val="Medium Shading 2 Accent 1"/>
    <w:basedOn w:val="Tablanormal"/>
    <w:uiPriority w:val="64"/>
    <w:rsid w:val="00AB14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3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3F81" w:themeFill="accent1"/>
      </w:tcPr>
    </w:tblStylePr>
    <w:tblStylePr w:type="lastCol">
      <w:rPr>
        <w:b/>
        <w:bCs/>
        <w:color w:val="FFFFFF" w:themeColor="background1"/>
      </w:rPr>
      <w:tblPr/>
      <w:tcPr>
        <w:tcBorders>
          <w:left w:val="nil"/>
          <w:right w:val="nil"/>
          <w:insideH w:val="nil"/>
          <w:insideV w:val="nil"/>
        </w:tcBorders>
        <w:shd w:val="clear" w:color="auto" w:fill="D93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rsid w:val="00AB1425"/>
    <w:pPr>
      <w:spacing w:after="0" w:line="240" w:lineRule="auto"/>
    </w:pPr>
    <w:tblPr>
      <w:tblStyleRowBandSize w:val="1"/>
      <w:tblStyleColBandSize w:val="1"/>
      <w:tblInd w:w="0" w:type="dxa"/>
      <w:tblBorders>
        <w:top w:val="single" w:sz="8" w:space="0" w:color="E26FA0" w:themeColor="accent1" w:themeTint="BF"/>
        <w:left w:val="single" w:sz="8" w:space="0" w:color="E26FA0" w:themeColor="accent1" w:themeTint="BF"/>
        <w:bottom w:val="single" w:sz="8" w:space="0" w:color="E26FA0" w:themeColor="accent1" w:themeTint="BF"/>
        <w:right w:val="single" w:sz="8" w:space="0" w:color="E26FA0" w:themeColor="accent1" w:themeTint="BF"/>
        <w:insideH w:val="single" w:sz="8" w:space="0" w:color="E26FA0"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26FA0" w:themeColor="accent1" w:themeTint="BF"/>
          <w:left w:val="single" w:sz="8" w:space="0" w:color="E26FA0" w:themeColor="accent1" w:themeTint="BF"/>
          <w:bottom w:val="single" w:sz="8" w:space="0" w:color="E26FA0" w:themeColor="accent1" w:themeTint="BF"/>
          <w:right w:val="single" w:sz="8" w:space="0" w:color="E26FA0" w:themeColor="accent1" w:themeTint="BF"/>
          <w:insideH w:val="nil"/>
          <w:insideV w:val="nil"/>
        </w:tcBorders>
        <w:shd w:val="clear" w:color="auto" w:fill="D93F81" w:themeFill="accent1"/>
      </w:tcPr>
    </w:tblStylePr>
    <w:tblStylePr w:type="lastRow">
      <w:pPr>
        <w:spacing w:before="0" w:after="0" w:line="240" w:lineRule="auto"/>
      </w:pPr>
      <w:rPr>
        <w:b/>
        <w:bCs/>
      </w:rPr>
      <w:tblPr/>
      <w:tcPr>
        <w:tcBorders>
          <w:top w:val="double" w:sz="6" w:space="0" w:color="E26FA0" w:themeColor="accent1" w:themeTint="BF"/>
          <w:left w:val="single" w:sz="8" w:space="0" w:color="E26FA0" w:themeColor="accent1" w:themeTint="BF"/>
          <w:bottom w:val="single" w:sz="8" w:space="0" w:color="E26FA0" w:themeColor="accent1" w:themeTint="BF"/>
          <w:right w:val="single" w:sz="8" w:space="0" w:color="E26FA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FDF" w:themeFill="accent1" w:themeFillTint="3F"/>
      </w:tcPr>
    </w:tblStylePr>
    <w:tblStylePr w:type="band1Horz">
      <w:tblPr/>
      <w:tcPr>
        <w:tcBorders>
          <w:insideH w:val="nil"/>
          <w:insideV w:val="nil"/>
        </w:tcBorders>
        <w:shd w:val="clear" w:color="auto" w:fill="F5CFDF" w:themeFill="accent1" w:themeFillTint="3F"/>
      </w:tcPr>
    </w:tblStylePr>
    <w:tblStylePr w:type="band2Horz">
      <w:tblPr/>
      <w:tcPr>
        <w:tcBorders>
          <w:insideH w:val="nil"/>
          <w:insideV w:val="nil"/>
        </w:tcBorders>
      </w:tcPr>
    </w:tblStylePr>
  </w:style>
  <w:style w:type="character" w:styleId="Textoennegrita">
    <w:name w:val="Strong"/>
    <w:basedOn w:val="Fuentedeprrafopredeter"/>
    <w:uiPriority w:val="22"/>
    <w:qFormat/>
    <w:rsid w:val="00220F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4787">
      <w:bodyDiv w:val="1"/>
      <w:marLeft w:val="0"/>
      <w:marRight w:val="0"/>
      <w:marTop w:val="0"/>
      <w:marBottom w:val="0"/>
      <w:divBdr>
        <w:top w:val="none" w:sz="0" w:space="0" w:color="auto"/>
        <w:left w:val="none" w:sz="0" w:space="0" w:color="auto"/>
        <w:bottom w:val="none" w:sz="0" w:space="0" w:color="auto"/>
        <w:right w:val="none" w:sz="0" w:space="0" w:color="auto"/>
      </w:divBdr>
    </w:div>
    <w:div w:id="324363834">
      <w:bodyDiv w:val="1"/>
      <w:marLeft w:val="0"/>
      <w:marRight w:val="0"/>
      <w:marTop w:val="0"/>
      <w:marBottom w:val="0"/>
      <w:divBdr>
        <w:top w:val="none" w:sz="0" w:space="0" w:color="auto"/>
        <w:left w:val="none" w:sz="0" w:space="0" w:color="auto"/>
        <w:bottom w:val="none" w:sz="0" w:space="0" w:color="auto"/>
        <w:right w:val="none" w:sz="0" w:space="0" w:color="auto"/>
      </w:divBdr>
      <w:divsChild>
        <w:div w:id="187331946">
          <w:marLeft w:val="547"/>
          <w:marRight w:val="0"/>
          <w:marTop w:val="0"/>
          <w:marBottom w:val="0"/>
          <w:divBdr>
            <w:top w:val="none" w:sz="0" w:space="0" w:color="auto"/>
            <w:left w:val="none" w:sz="0" w:space="0" w:color="auto"/>
            <w:bottom w:val="none" w:sz="0" w:space="0" w:color="auto"/>
            <w:right w:val="none" w:sz="0" w:space="0" w:color="auto"/>
          </w:divBdr>
        </w:div>
      </w:divsChild>
    </w:div>
    <w:div w:id="380059402">
      <w:bodyDiv w:val="1"/>
      <w:marLeft w:val="0"/>
      <w:marRight w:val="0"/>
      <w:marTop w:val="0"/>
      <w:marBottom w:val="0"/>
      <w:divBdr>
        <w:top w:val="none" w:sz="0" w:space="0" w:color="auto"/>
        <w:left w:val="none" w:sz="0" w:space="0" w:color="auto"/>
        <w:bottom w:val="none" w:sz="0" w:space="0" w:color="auto"/>
        <w:right w:val="none" w:sz="0" w:space="0" w:color="auto"/>
      </w:divBdr>
    </w:div>
    <w:div w:id="1172988244">
      <w:bodyDiv w:val="1"/>
      <w:marLeft w:val="0"/>
      <w:marRight w:val="0"/>
      <w:marTop w:val="0"/>
      <w:marBottom w:val="0"/>
      <w:divBdr>
        <w:top w:val="none" w:sz="0" w:space="0" w:color="auto"/>
        <w:left w:val="none" w:sz="0" w:space="0" w:color="auto"/>
        <w:bottom w:val="none" w:sz="0" w:space="0" w:color="auto"/>
        <w:right w:val="none" w:sz="0" w:space="0" w:color="auto"/>
      </w:divBdr>
    </w:div>
    <w:div w:id="1384333789">
      <w:bodyDiv w:val="1"/>
      <w:marLeft w:val="0"/>
      <w:marRight w:val="0"/>
      <w:marTop w:val="0"/>
      <w:marBottom w:val="0"/>
      <w:divBdr>
        <w:top w:val="none" w:sz="0" w:space="0" w:color="auto"/>
        <w:left w:val="none" w:sz="0" w:space="0" w:color="auto"/>
        <w:bottom w:val="none" w:sz="0" w:space="0" w:color="auto"/>
        <w:right w:val="none" w:sz="0" w:space="0" w:color="auto"/>
      </w:divBdr>
      <w:divsChild>
        <w:div w:id="725958252">
          <w:marLeft w:val="0"/>
          <w:marRight w:val="0"/>
          <w:marTop w:val="0"/>
          <w:marBottom w:val="0"/>
          <w:divBdr>
            <w:top w:val="none" w:sz="0" w:space="0" w:color="auto"/>
            <w:left w:val="none" w:sz="0" w:space="0" w:color="auto"/>
            <w:bottom w:val="none" w:sz="0" w:space="0" w:color="auto"/>
            <w:right w:val="none" w:sz="0" w:space="0" w:color="auto"/>
          </w:divBdr>
        </w:div>
      </w:divsChild>
    </w:div>
    <w:div w:id="1484083706">
      <w:bodyDiv w:val="1"/>
      <w:marLeft w:val="0"/>
      <w:marRight w:val="0"/>
      <w:marTop w:val="0"/>
      <w:marBottom w:val="0"/>
      <w:divBdr>
        <w:top w:val="none" w:sz="0" w:space="0" w:color="auto"/>
        <w:left w:val="none" w:sz="0" w:space="0" w:color="auto"/>
        <w:bottom w:val="none" w:sz="0" w:space="0" w:color="auto"/>
        <w:right w:val="none" w:sz="0" w:space="0" w:color="auto"/>
      </w:divBdr>
    </w:div>
    <w:div w:id="1653217394">
      <w:bodyDiv w:val="1"/>
      <w:marLeft w:val="0"/>
      <w:marRight w:val="0"/>
      <w:marTop w:val="0"/>
      <w:marBottom w:val="0"/>
      <w:divBdr>
        <w:top w:val="none" w:sz="0" w:space="0" w:color="auto"/>
        <w:left w:val="none" w:sz="0" w:space="0" w:color="auto"/>
        <w:bottom w:val="none" w:sz="0" w:space="0" w:color="auto"/>
        <w:right w:val="none" w:sz="0" w:space="0" w:color="auto"/>
      </w:divBdr>
      <w:divsChild>
        <w:div w:id="20107940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sociedad"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Personalizado 36">
      <a:dk1>
        <a:srgbClr val="000000"/>
      </a:dk1>
      <a:lt1>
        <a:srgbClr val="FFFFFF"/>
      </a:lt1>
      <a:dk2>
        <a:srgbClr val="1F497D"/>
      </a:dk2>
      <a:lt2>
        <a:srgbClr val="FFFF00"/>
      </a:lt2>
      <a:accent1>
        <a:srgbClr val="D93F81"/>
      </a:accent1>
      <a:accent2>
        <a:srgbClr val="CF3F9C"/>
      </a:accent2>
      <a:accent3>
        <a:srgbClr val="D7739E"/>
      </a:accent3>
      <a:accent4>
        <a:srgbClr val="31C5D5"/>
      </a:accent4>
      <a:accent5>
        <a:srgbClr val="C54D9A"/>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F7ADA-5224-4959-AFC2-44ABE3CF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5</Pages>
  <Words>1300</Words>
  <Characters>7155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User</cp:lastModifiedBy>
  <cp:revision>2</cp:revision>
  <dcterms:created xsi:type="dcterms:W3CDTF">2021-03-06T05:48:00Z</dcterms:created>
  <dcterms:modified xsi:type="dcterms:W3CDTF">2021-03-09T03:02:00Z</dcterms:modified>
</cp:coreProperties>
</file>