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20A34" w14:textId="77777777" w:rsidR="00861A20" w:rsidRPr="00861A20" w:rsidRDefault="00861A20" w:rsidP="00861A20">
      <w:pPr>
        <w:jc w:val="center"/>
        <w:rPr>
          <w:rFonts w:ascii="Times New Roman" w:hAnsi="Times New Roman" w:cs="Times New Roman"/>
          <w:noProof/>
          <w:sz w:val="56"/>
          <w:lang w:eastAsia="es-MX"/>
        </w:rPr>
      </w:pPr>
      <w:r w:rsidRPr="00861A20">
        <w:rPr>
          <w:rFonts w:ascii="Times New Roman" w:hAnsi="Times New Roman" w:cs="Times New Roman"/>
          <w:noProof/>
          <w:sz w:val="36"/>
          <w:lang w:eastAsia="es-MX"/>
        </w:rPr>
        <w:drawing>
          <wp:anchor distT="0" distB="0" distL="114300" distR="114300" simplePos="0" relativeHeight="251659264" behindDoc="0" locked="0" layoutInCell="1" allowOverlap="1" wp14:anchorId="5319AB24" wp14:editId="1AC76590">
            <wp:simplePos x="0" y="0"/>
            <wp:positionH relativeFrom="margin">
              <wp:posOffset>-1067435</wp:posOffset>
            </wp:positionH>
            <wp:positionV relativeFrom="paragraph">
              <wp:posOffset>-760095</wp:posOffset>
            </wp:positionV>
            <wp:extent cx="2100971" cy="1562100"/>
            <wp:effectExtent l="0" t="0" r="0" b="0"/>
            <wp:wrapNone/>
            <wp:docPr id="3" name="Picture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0971"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36"/>
          <w:lang w:eastAsia="es-MX"/>
        </w:rPr>
        <w:t xml:space="preserve">     </w:t>
      </w:r>
      <w:r w:rsidRPr="00861A20">
        <w:rPr>
          <w:rFonts w:ascii="Times New Roman" w:hAnsi="Times New Roman" w:cs="Times New Roman"/>
          <w:noProof/>
          <w:sz w:val="72"/>
          <w:lang w:eastAsia="es-MX"/>
        </w:rPr>
        <w:t xml:space="preserve">Escuela Normal de Educacion Preescolar </w:t>
      </w:r>
    </w:p>
    <w:p w14:paraId="5A5E3259" w14:textId="77777777" w:rsidR="00861A20" w:rsidRPr="00861A20" w:rsidRDefault="00861A20" w:rsidP="00861A20">
      <w:pPr>
        <w:jc w:val="center"/>
        <w:rPr>
          <w:rFonts w:ascii="Times New Roman" w:hAnsi="Times New Roman" w:cs="Times New Roman"/>
          <w:noProof/>
          <w:sz w:val="56"/>
          <w:lang w:eastAsia="es-MX"/>
        </w:rPr>
      </w:pPr>
      <w:r w:rsidRPr="00861A20">
        <w:rPr>
          <w:rFonts w:ascii="Times New Roman" w:hAnsi="Times New Roman" w:cs="Times New Roman"/>
          <w:noProof/>
          <w:sz w:val="56"/>
          <w:lang w:eastAsia="es-MX"/>
        </w:rPr>
        <w:t xml:space="preserve">Licenciatura en educacion preescolar </w:t>
      </w:r>
    </w:p>
    <w:p w14:paraId="6ABE68C8" w14:textId="77777777" w:rsidR="00861A20" w:rsidRPr="00861A20" w:rsidRDefault="00861A20" w:rsidP="00861A20">
      <w:pPr>
        <w:jc w:val="center"/>
        <w:rPr>
          <w:rFonts w:ascii="Times New Roman" w:hAnsi="Times New Roman" w:cs="Times New Roman"/>
          <w:noProof/>
          <w:sz w:val="56"/>
          <w:lang w:eastAsia="es-MX"/>
        </w:rPr>
      </w:pPr>
      <w:r w:rsidRPr="00861A20">
        <w:rPr>
          <w:rFonts w:ascii="Times New Roman" w:hAnsi="Times New Roman" w:cs="Times New Roman"/>
          <w:noProof/>
          <w:sz w:val="56"/>
          <w:lang w:eastAsia="es-MX"/>
        </w:rPr>
        <w:t>Materia: Desarrollo de la competencia lectoral</w:t>
      </w:r>
    </w:p>
    <w:p w14:paraId="25C6A271" w14:textId="77777777" w:rsidR="00861A20" w:rsidRPr="00861A20" w:rsidRDefault="00861A20" w:rsidP="00861A20">
      <w:pPr>
        <w:jc w:val="center"/>
        <w:rPr>
          <w:rFonts w:ascii="Times New Roman" w:hAnsi="Times New Roman" w:cs="Times New Roman"/>
          <w:noProof/>
          <w:sz w:val="56"/>
          <w:lang w:eastAsia="es-MX"/>
        </w:rPr>
      </w:pPr>
      <w:r w:rsidRPr="00861A20">
        <w:rPr>
          <w:rFonts w:ascii="Times New Roman" w:hAnsi="Times New Roman" w:cs="Times New Roman"/>
          <w:noProof/>
          <w:sz w:val="56"/>
          <w:lang w:eastAsia="es-MX"/>
        </w:rPr>
        <w:t xml:space="preserve">Trabajo: </w:t>
      </w:r>
    </w:p>
    <w:p w14:paraId="50527E19" w14:textId="77777777" w:rsidR="00861A20" w:rsidRPr="00861A20" w:rsidRDefault="00861A20" w:rsidP="00861A20">
      <w:pPr>
        <w:jc w:val="center"/>
        <w:rPr>
          <w:rFonts w:ascii="Times New Roman" w:hAnsi="Times New Roman" w:cs="Times New Roman"/>
          <w:b/>
          <w:noProof/>
          <w:sz w:val="56"/>
          <w:u w:val="single"/>
          <w:lang w:eastAsia="es-MX"/>
        </w:rPr>
      </w:pPr>
      <w:r w:rsidRPr="00861A20">
        <w:rPr>
          <w:rFonts w:ascii="Times New Roman" w:hAnsi="Times New Roman" w:cs="Times New Roman"/>
          <w:b/>
          <w:noProof/>
          <w:sz w:val="56"/>
          <w:u w:val="single"/>
          <w:lang w:eastAsia="es-MX"/>
        </w:rPr>
        <w:t>La comprensión lectora</w:t>
      </w:r>
    </w:p>
    <w:p w14:paraId="07BC7601" w14:textId="77777777" w:rsidR="00861A20" w:rsidRPr="00861A20" w:rsidRDefault="00861A20" w:rsidP="00861A20">
      <w:pPr>
        <w:jc w:val="center"/>
        <w:rPr>
          <w:rFonts w:ascii="Times New Roman" w:hAnsi="Times New Roman" w:cs="Times New Roman"/>
          <w:noProof/>
          <w:sz w:val="56"/>
          <w:lang w:eastAsia="es-MX"/>
        </w:rPr>
      </w:pPr>
      <w:r w:rsidRPr="00861A20">
        <w:rPr>
          <w:rFonts w:ascii="Times New Roman" w:hAnsi="Times New Roman" w:cs="Times New Roman"/>
          <w:noProof/>
          <w:sz w:val="56"/>
          <w:lang w:eastAsia="es-MX"/>
        </w:rPr>
        <w:t>Maestra: Elena Monserrat Gámez Cepeda</w:t>
      </w:r>
    </w:p>
    <w:p w14:paraId="6407AD92" w14:textId="77777777" w:rsidR="00861A20" w:rsidRPr="00861A20" w:rsidRDefault="00861A20" w:rsidP="00861A20">
      <w:pPr>
        <w:jc w:val="center"/>
        <w:rPr>
          <w:rFonts w:ascii="Times New Roman" w:hAnsi="Times New Roman" w:cs="Times New Roman"/>
          <w:noProof/>
          <w:sz w:val="56"/>
          <w:lang w:eastAsia="es-MX"/>
        </w:rPr>
      </w:pPr>
      <w:r w:rsidRPr="00861A20">
        <w:rPr>
          <w:rFonts w:ascii="Times New Roman" w:hAnsi="Times New Roman" w:cs="Times New Roman"/>
          <w:noProof/>
          <w:sz w:val="56"/>
          <w:lang w:eastAsia="es-MX"/>
        </w:rPr>
        <w:t>Laura Alejandra Treviño A</w:t>
      </w:r>
      <w:r>
        <w:rPr>
          <w:rFonts w:ascii="Times New Roman" w:hAnsi="Times New Roman" w:cs="Times New Roman"/>
          <w:noProof/>
          <w:sz w:val="56"/>
          <w:lang w:eastAsia="es-MX"/>
        </w:rPr>
        <w:t>guirre</w:t>
      </w:r>
    </w:p>
    <w:p w14:paraId="159AB67F" w14:textId="77777777" w:rsidR="00861A20" w:rsidRDefault="00861A20" w:rsidP="00861A20">
      <w:pPr>
        <w:jc w:val="center"/>
        <w:rPr>
          <w:rFonts w:ascii="Times New Roman" w:hAnsi="Times New Roman" w:cs="Times New Roman"/>
          <w:noProof/>
          <w:sz w:val="36"/>
          <w:lang w:eastAsia="es-MX"/>
        </w:rPr>
      </w:pPr>
    </w:p>
    <w:p w14:paraId="6B57F4A9" w14:textId="77777777" w:rsidR="00861A20" w:rsidRDefault="00861A20" w:rsidP="00861A20">
      <w:pPr>
        <w:jc w:val="center"/>
        <w:rPr>
          <w:rFonts w:ascii="Times New Roman" w:hAnsi="Times New Roman" w:cs="Times New Roman"/>
          <w:noProof/>
          <w:sz w:val="36"/>
          <w:lang w:eastAsia="es-MX"/>
        </w:rPr>
      </w:pPr>
    </w:p>
    <w:p w14:paraId="2851DF06" w14:textId="77777777" w:rsidR="00861A20" w:rsidRDefault="00861A20" w:rsidP="00861A20">
      <w:pPr>
        <w:rPr>
          <w:rFonts w:ascii="Times New Roman" w:hAnsi="Times New Roman" w:cs="Times New Roman"/>
          <w:noProof/>
          <w:sz w:val="36"/>
          <w:lang w:eastAsia="es-MX"/>
        </w:rPr>
      </w:pPr>
    </w:p>
    <w:p w14:paraId="67E5A4BF" w14:textId="77777777" w:rsidR="00861A20" w:rsidRDefault="00861A20" w:rsidP="00861A20">
      <w:pPr>
        <w:rPr>
          <w:rFonts w:ascii="Times New Roman" w:hAnsi="Times New Roman" w:cs="Times New Roman"/>
          <w:noProof/>
          <w:sz w:val="36"/>
          <w:lang w:eastAsia="es-MX"/>
        </w:rPr>
      </w:pPr>
    </w:p>
    <w:p w14:paraId="6FEE1CBC" w14:textId="77777777" w:rsidR="00861A20" w:rsidRDefault="00861A20" w:rsidP="00861A20">
      <w:pPr>
        <w:rPr>
          <w:rFonts w:ascii="Times New Roman" w:hAnsi="Times New Roman" w:cs="Times New Roman"/>
          <w:noProof/>
          <w:sz w:val="36"/>
          <w:lang w:eastAsia="es-MX"/>
        </w:rPr>
      </w:pPr>
      <w:r>
        <w:rPr>
          <w:rFonts w:ascii="Times New Roman" w:hAnsi="Times New Roman" w:cs="Times New Roman"/>
          <w:noProof/>
          <w:sz w:val="36"/>
          <w:lang w:eastAsia="es-MX"/>
        </w:rPr>
        <w:t xml:space="preserve">11 de marzo de 2021                                  </w:t>
      </w:r>
      <w:r w:rsidRPr="00861A20">
        <w:rPr>
          <w:rFonts w:ascii="Times New Roman" w:hAnsi="Times New Roman" w:cs="Times New Roman"/>
          <w:noProof/>
          <w:sz w:val="36"/>
          <w:lang w:eastAsia="es-MX"/>
        </w:rPr>
        <w:t>Saltillo, Coahuila</w:t>
      </w:r>
      <w:r>
        <w:rPr>
          <w:rFonts w:ascii="Times New Roman" w:hAnsi="Times New Roman" w:cs="Times New Roman"/>
          <w:noProof/>
          <w:sz w:val="36"/>
          <w:lang w:eastAsia="es-MX"/>
        </w:rPr>
        <w:t>.</w:t>
      </w:r>
    </w:p>
    <w:p w14:paraId="1CD140F9" w14:textId="77777777" w:rsidR="00CC0FB4" w:rsidRDefault="00CC0FB4" w:rsidP="00CC0FB4">
      <w:pPr>
        <w:spacing w:after="0" w:line="240" w:lineRule="auto"/>
        <w:rPr>
          <w:rFonts w:ascii="Verdana" w:eastAsia="Times New Roman" w:hAnsi="Verdana" w:cs="Times New Roman"/>
          <w:color w:val="000000"/>
          <w:sz w:val="24"/>
          <w:szCs w:val="24"/>
        </w:rPr>
      </w:pPr>
    </w:p>
    <w:p w14:paraId="22B660DB" w14:textId="77777777" w:rsidR="00CC0FB4" w:rsidRPr="0033459B" w:rsidRDefault="00CC0FB4" w:rsidP="00CC0FB4">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4"/>
          <w:szCs w:val="24"/>
        </w:rPr>
        <w:lastRenderedPageBreak/>
        <w:t>R</w:t>
      </w:r>
      <w:r w:rsidRPr="0033459B">
        <w:rPr>
          <w:rFonts w:ascii="Arial" w:eastAsia="Times New Roman" w:hAnsi="Arial" w:cs="Arial"/>
          <w:color w:val="000000"/>
          <w:sz w:val="24"/>
          <w:szCs w:val="24"/>
        </w:rPr>
        <w:t>esponde o complementa los siguientes cuestionamientos:</w:t>
      </w:r>
    </w:p>
    <w:p w14:paraId="49AE8793" w14:textId="77777777" w:rsidR="00CC0FB4" w:rsidRDefault="00CC0FB4" w:rsidP="00CC0FB4">
      <w:pPr>
        <w:spacing w:before="100" w:beforeAutospacing="1" w:after="120" w:line="240" w:lineRule="auto"/>
        <w:rPr>
          <w:rFonts w:ascii="Arial" w:eastAsia="Times New Roman" w:hAnsi="Arial" w:cs="Arial"/>
          <w:b/>
          <w:color w:val="000000"/>
          <w:sz w:val="24"/>
          <w:szCs w:val="24"/>
        </w:rPr>
      </w:pPr>
      <w:r w:rsidRPr="00A46241">
        <w:rPr>
          <w:rFonts w:ascii="Arial" w:eastAsia="Times New Roman" w:hAnsi="Arial" w:cs="Arial"/>
          <w:color w:val="000000"/>
          <w:sz w:val="24"/>
          <w:szCs w:val="24"/>
          <w:highlight w:val="green"/>
        </w:rPr>
        <w:t>1</w:t>
      </w:r>
      <w:r w:rsidRPr="00A46241">
        <w:rPr>
          <w:rFonts w:ascii="Arial" w:eastAsia="Times New Roman" w:hAnsi="Arial" w:cs="Arial"/>
          <w:b/>
          <w:color w:val="000000"/>
          <w:sz w:val="24"/>
          <w:szCs w:val="24"/>
          <w:highlight w:val="green"/>
        </w:rPr>
        <w:t>.</w:t>
      </w:r>
      <w:r>
        <w:rPr>
          <w:rFonts w:ascii="Arial" w:eastAsia="Times New Roman" w:hAnsi="Arial" w:cs="Arial"/>
          <w:b/>
          <w:color w:val="000000"/>
          <w:sz w:val="24"/>
          <w:szCs w:val="24"/>
        </w:rPr>
        <w:t xml:space="preserve"> </w:t>
      </w:r>
      <w:r w:rsidRPr="00CC0FB4">
        <w:rPr>
          <w:rFonts w:ascii="Arial" w:eastAsia="Times New Roman" w:hAnsi="Arial" w:cs="Arial"/>
          <w:b/>
          <w:color w:val="000000"/>
          <w:sz w:val="24"/>
          <w:szCs w:val="24"/>
        </w:rPr>
        <w:t>Según el libro </w:t>
      </w:r>
      <w:hyperlink r:id="rId6" w:tooltip="Aprendizaje de la Lectoescritura" w:history="1">
        <w:r w:rsidRPr="00CC0FB4">
          <w:rPr>
            <w:rFonts w:ascii="Arial" w:eastAsia="Times New Roman" w:hAnsi="Arial" w:cs="Arial"/>
            <w:b/>
            <w:color w:val="000000"/>
            <w:sz w:val="24"/>
            <w:szCs w:val="24"/>
          </w:rPr>
          <w:t>Aprendizaje de la lectoescritura</w:t>
        </w:r>
      </w:hyperlink>
      <w:r w:rsidRPr="00CC0FB4">
        <w:rPr>
          <w:rFonts w:ascii="Arial" w:eastAsia="Times New Roman" w:hAnsi="Arial" w:cs="Arial"/>
          <w:b/>
          <w:color w:val="000000"/>
          <w:sz w:val="24"/>
          <w:szCs w:val="24"/>
        </w:rPr>
        <w:t>, “Leer significa…</w:t>
      </w:r>
    </w:p>
    <w:p w14:paraId="47940052" w14:textId="77777777" w:rsidR="00CC0FB4" w:rsidRPr="00CC0FB4" w:rsidRDefault="00CC0FB4" w:rsidP="00CC0FB4">
      <w:pPr>
        <w:spacing w:before="100" w:beforeAutospacing="1" w:after="120" w:line="240" w:lineRule="auto"/>
        <w:rPr>
          <w:rFonts w:ascii="Verdana" w:eastAsia="Times New Roman" w:hAnsi="Verdana" w:cs="Times New Roman"/>
          <w:color w:val="000000"/>
          <w:sz w:val="24"/>
          <w:szCs w:val="24"/>
        </w:rPr>
      </w:pPr>
      <w:r>
        <w:rPr>
          <w:rFonts w:ascii="Arial" w:eastAsia="Times New Roman" w:hAnsi="Arial" w:cs="Arial"/>
          <w:color w:val="000000"/>
          <w:sz w:val="24"/>
          <w:szCs w:val="24"/>
        </w:rPr>
        <w:t>M</w:t>
      </w:r>
      <w:r w:rsidRPr="00CC0FB4">
        <w:rPr>
          <w:rFonts w:ascii="Arial" w:eastAsia="Times New Roman" w:hAnsi="Arial" w:cs="Arial"/>
          <w:color w:val="000000"/>
          <w:sz w:val="24"/>
          <w:szCs w:val="24"/>
        </w:rPr>
        <w:t>ás</w:t>
      </w:r>
      <w:r w:rsidR="0020388A">
        <w:rPr>
          <w:rFonts w:ascii="Arial" w:eastAsia="Times New Roman" w:hAnsi="Arial" w:cs="Arial"/>
          <w:color w:val="000000"/>
          <w:sz w:val="24"/>
          <w:szCs w:val="24"/>
        </w:rPr>
        <w:t xml:space="preserve"> que descifrar letras, también el comprender lo que se lee así como el </w:t>
      </w:r>
      <w:r w:rsidRPr="00CC0FB4">
        <w:rPr>
          <w:rFonts w:ascii="Arial" w:eastAsia="Times New Roman" w:hAnsi="Arial" w:cs="Arial"/>
          <w:color w:val="000000"/>
          <w:sz w:val="24"/>
          <w:szCs w:val="24"/>
        </w:rPr>
        <w:t>usar la información y disfrutar de la lectura¨.</w:t>
      </w:r>
    </w:p>
    <w:p w14:paraId="13DD358A" w14:textId="77777777" w:rsidR="00CC0FB4" w:rsidRPr="00CC0FB4" w:rsidRDefault="00CC0FB4" w:rsidP="00CC0FB4">
      <w:pPr>
        <w:spacing w:before="100" w:beforeAutospacing="1" w:after="120" w:line="240" w:lineRule="auto"/>
        <w:rPr>
          <w:rFonts w:ascii="Verdana" w:eastAsia="Times New Roman" w:hAnsi="Verdana" w:cs="Times New Roman"/>
          <w:b/>
          <w:color w:val="000000"/>
          <w:sz w:val="24"/>
          <w:szCs w:val="24"/>
        </w:rPr>
      </w:pPr>
      <w:r w:rsidRPr="00A46241">
        <w:rPr>
          <w:rFonts w:ascii="Arial" w:eastAsia="Times New Roman" w:hAnsi="Arial" w:cs="Arial"/>
          <w:b/>
          <w:color w:val="000000"/>
          <w:sz w:val="24"/>
          <w:szCs w:val="24"/>
          <w:highlight w:val="yellow"/>
        </w:rPr>
        <w:t>2.</w:t>
      </w:r>
      <w:r>
        <w:rPr>
          <w:rFonts w:ascii="Arial" w:eastAsia="Times New Roman" w:hAnsi="Arial" w:cs="Arial"/>
          <w:b/>
          <w:color w:val="000000"/>
          <w:sz w:val="24"/>
          <w:szCs w:val="24"/>
        </w:rPr>
        <w:t xml:space="preserve"> </w:t>
      </w:r>
      <w:r w:rsidRPr="00CC0FB4">
        <w:rPr>
          <w:rFonts w:ascii="Arial" w:eastAsia="Times New Roman" w:hAnsi="Arial" w:cs="Arial"/>
          <w:b/>
          <w:color w:val="000000"/>
          <w:sz w:val="24"/>
          <w:szCs w:val="24"/>
        </w:rPr>
        <w:t>La comprensión lectora es un proceso simultáneo de extraer y construir significado a través de la interacción con el lenguaje escrito.</w:t>
      </w:r>
    </w:p>
    <w:p w14:paraId="285BAA41" w14:textId="410735DC" w:rsidR="00CC0FB4" w:rsidRDefault="00CC0FB4" w:rsidP="00CC0FB4">
      <w:pPr>
        <w:spacing w:after="120" w:line="240" w:lineRule="auto"/>
        <w:ind w:left="360" w:hanging="360"/>
        <w:rPr>
          <w:rFonts w:ascii="Arial" w:eastAsia="Times New Roman" w:hAnsi="Arial" w:cs="Arial"/>
          <w:color w:val="000000"/>
          <w:sz w:val="24"/>
          <w:szCs w:val="24"/>
        </w:rPr>
      </w:pPr>
      <w:r w:rsidRPr="0033459B">
        <w:rPr>
          <w:rFonts w:ascii="Arial" w:eastAsia="Times New Roman" w:hAnsi="Arial" w:cs="Arial"/>
          <w:color w:val="000000"/>
          <w:sz w:val="24"/>
          <w:szCs w:val="24"/>
        </w:rPr>
        <w:t>a)</w:t>
      </w:r>
      <w:r w:rsidRPr="0033459B">
        <w:rPr>
          <w:rFonts w:ascii="Times New Roman" w:eastAsia="Times New Roman" w:hAnsi="Times New Roman" w:cs="Times New Roman"/>
          <w:color w:val="000000"/>
          <w:sz w:val="14"/>
          <w:szCs w:val="14"/>
        </w:rPr>
        <w:t>    </w:t>
      </w:r>
      <w:r w:rsidRPr="0033459B">
        <w:rPr>
          <w:rFonts w:ascii="Arial" w:eastAsia="Times New Roman" w:hAnsi="Arial" w:cs="Arial"/>
          <w:color w:val="000000"/>
          <w:sz w:val="24"/>
          <w:szCs w:val="24"/>
        </w:rPr>
        <w:t>Es un proceso porque:</w:t>
      </w:r>
      <w:r>
        <w:rPr>
          <w:rFonts w:ascii="Arial" w:eastAsia="Times New Roman" w:hAnsi="Arial" w:cs="Arial"/>
          <w:color w:val="000000"/>
          <w:sz w:val="24"/>
          <w:szCs w:val="24"/>
        </w:rPr>
        <w:t xml:space="preserve"> Involucra un conjunto de actividades que, al practicarse repetida y progresivamente, iniciando con lo fácil y avanzando a lo difícil, lograran que el lector demuestre su comprensión.</w:t>
      </w:r>
    </w:p>
    <w:p w14:paraId="235ACC7A" w14:textId="150549FE" w:rsidR="00A46241" w:rsidRPr="00080EA1" w:rsidRDefault="00A46241" w:rsidP="00A46241">
      <w:pPr>
        <w:pStyle w:val="Piedepgina"/>
        <w:spacing w:after="120"/>
        <w:jc w:val="both"/>
        <w:rPr>
          <w:rFonts w:ascii="Comic Sans MS" w:hAnsi="Comic Sans MS" w:cs="Arial"/>
          <w:sz w:val="18"/>
          <w:szCs w:val="18"/>
          <w:u w:val="single"/>
        </w:rPr>
      </w:pPr>
      <w:r>
        <w:rPr>
          <w:rFonts w:ascii="Comic Sans MS" w:hAnsi="Comic Sans MS" w:cs="Arial"/>
          <w:sz w:val="18"/>
          <w:szCs w:val="18"/>
        </w:rPr>
        <w:t xml:space="preserve">b) </w:t>
      </w:r>
      <w:r w:rsidRPr="00E16949">
        <w:rPr>
          <w:rFonts w:ascii="Comic Sans MS" w:hAnsi="Comic Sans MS" w:cs="Arial"/>
          <w:sz w:val="18"/>
          <w:szCs w:val="18"/>
        </w:rPr>
        <w:t>Es </w:t>
      </w:r>
      <w:r w:rsidRPr="00E16949">
        <w:rPr>
          <w:rFonts w:ascii="Comic Sans MS" w:hAnsi="Comic Sans MS" w:cs="Arial"/>
          <w:b/>
          <w:bCs/>
          <w:sz w:val="18"/>
          <w:szCs w:val="18"/>
        </w:rPr>
        <w:t>simultáneo</w:t>
      </w:r>
      <w:r w:rsidRPr="00E16949">
        <w:rPr>
          <w:rFonts w:ascii="Comic Sans MS" w:hAnsi="Comic Sans MS" w:cs="Arial"/>
          <w:sz w:val="18"/>
          <w:szCs w:val="18"/>
        </w:rPr>
        <w:t> </w:t>
      </w:r>
      <w:r w:rsidRPr="00080EA1">
        <w:rPr>
          <w:rFonts w:ascii="Comic Sans MS" w:hAnsi="Comic Sans MS" w:cs="Arial"/>
          <w:sz w:val="18"/>
          <w:szCs w:val="18"/>
        </w:rPr>
        <w:t>porque</w:t>
      </w:r>
      <w:r>
        <w:rPr>
          <w:rFonts w:ascii="Comic Sans MS" w:hAnsi="Comic Sans MS" w:cs="Arial"/>
          <w:sz w:val="18"/>
          <w:szCs w:val="18"/>
        </w:rPr>
        <w:t xml:space="preserve"> </w:t>
      </w:r>
      <w:r w:rsidRPr="00080EA1">
        <w:rPr>
          <w:rFonts w:ascii="Comic Sans MS" w:hAnsi="Comic Sans MS" w:cs="Arial"/>
          <w:sz w:val="18"/>
          <w:szCs w:val="18"/>
          <w:u w:val="single"/>
        </w:rPr>
        <w:t>se activan y recuperan saberes que ya se tenían, mientras se elaboran y almacenan nuevos conocimientos. </w:t>
      </w:r>
    </w:p>
    <w:p w14:paraId="6D6330AB" w14:textId="47437F7A" w:rsidR="00A46241" w:rsidRDefault="00A46241" w:rsidP="00A46241">
      <w:pPr>
        <w:pStyle w:val="Piedepgina"/>
        <w:numPr>
          <w:ilvl w:val="0"/>
          <w:numId w:val="2"/>
        </w:numPr>
        <w:spacing w:after="120"/>
        <w:jc w:val="both"/>
        <w:rPr>
          <w:rFonts w:ascii="Comic Sans MS" w:hAnsi="Comic Sans MS" w:cs="Arial"/>
          <w:sz w:val="18"/>
          <w:szCs w:val="18"/>
          <w:u w:val="single"/>
        </w:rPr>
      </w:pPr>
      <w:r w:rsidRPr="00080EA1">
        <w:rPr>
          <w:rFonts w:ascii="Comic Sans MS" w:hAnsi="Comic Sans MS" w:cs="Arial"/>
          <w:sz w:val="18"/>
          <w:szCs w:val="18"/>
        </w:rPr>
        <w:t>Es </w:t>
      </w:r>
      <w:r w:rsidRPr="00080EA1">
        <w:rPr>
          <w:rFonts w:ascii="Comic Sans MS" w:hAnsi="Comic Sans MS" w:cs="Arial"/>
          <w:b/>
          <w:bCs/>
          <w:sz w:val="18"/>
          <w:szCs w:val="18"/>
        </w:rPr>
        <w:t>interactivo</w:t>
      </w:r>
      <w:r w:rsidRPr="00080EA1">
        <w:rPr>
          <w:rFonts w:ascii="Comic Sans MS" w:hAnsi="Comic Sans MS" w:cs="Arial"/>
          <w:sz w:val="18"/>
          <w:szCs w:val="18"/>
        </w:rPr>
        <w:t xml:space="preserve"> porque </w:t>
      </w:r>
      <w:r w:rsidRPr="00080EA1">
        <w:rPr>
          <w:rFonts w:ascii="Comic Sans MS" w:hAnsi="Comic Sans MS" w:cs="Arial"/>
          <w:sz w:val="18"/>
          <w:szCs w:val="18"/>
          <w:u w:val="single"/>
        </w:rPr>
        <w:t xml:space="preserve">involucra al lector, el texto que lee y el contexto en el que se encuentra el lector y el texto. </w:t>
      </w:r>
    </w:p>
    <w:p w14:paraId="4CAA12FC" w14:textId="77777777" w:rsidR="00A46241" w:rsidRPr="0033459B" w:rsidRDefault="00A46241" w:rsidP="00CC0FB4">
      <w:pPr>
        <w:spacing w:after="120" w:line="240" w:lineRule="auto"/>
        <w:ind w:left="360" w:hanging="360"/>
        <w:rPr>
          <w:rFonts w:ascii="Verdana" w:eastAsia="Times New Roman" w:hAnsi="Verdana" w:cs="Times New Roman"/>
          <w:color w:val="000000"/>
          <w:sz w:val="24"/>
          <w:szCs w:val="24"/>
        </w:rPr>
      </w:pPr>
    </w:p>
    <w:p w14:paraId="5F9F3F27" w14:textId="77777777" w:rsidR="00CC0FB4" w:rsidRPr="0033459B" w:rsidRDefault="00CC0FB4" w:rsidP="00CC0FB4">
      <w:pPr>
        <w:spacing w:after="120" w:line="240" w:lineRule="auto"/>
        <w:rPr>
          <w:rFonts w:ascii="Verdana" w:eastAsia="Times New Roman" w:hAnsi="Verdana" w:cs="Times New Roman"/>
          <w:color w:val="000000"/>
          <w:sz w:val="24"/>
          <w:szCs w:val="24"/>
        </w:rPr>
      </w:pPr>
    </w:p>
    <w:p w14:paraId="7B469634" w14:textId="77777777" w:rsidR="00CC0FB4" w:rsidRPr="00CC0FB4" w:rsidRDefault="00CC0FB4" w:rsidP="00CC0FB4">
      <w:pPr>
        <w:spacing w:before="100" w:beforeAutospacing="1" w:after="120" w:line="240" w:lineRule="auto"/>
        <w:rPr>
          <w:rFonts w:ascii="Arial" w:eastAsia="Times New Roman" w:hAnsi="Arial" w:cs="Arial"/>
          <w:b/>
          <w:color w:val="000000"/>
          <w:sz w:val="24"/>
          <w:szCs w:val="24"/>
        </w:rPr>
      </w:pPr>
      <w:r w:rsidRPr="00A46241">
        <w:rPr>
          <w:rFonts w:ascii="Arial" w:eastAsia="Times New Roman" w:hAnsi="Arial" w:cs="Arial"/>
          <w:b/>
          <w:color w:val="000000"/>
          <w:sz w:val="24"/>
          <w:szCs w:val="24"/>
          <w:highlight w:val="green"/>
        </w:rPr>
        <w:t>3.</w:t>
      </w:r>
      <w:r>
        <w:rPr>
          <w:rFonts w:ascii="Arial" w:eastAsia="Times New Roman" w:hAnsi="Arial" w:cs="Arial"/>
          <w:b/>
          <w:color w:val="000000"/>
          <w:sz w:val="24"/>
          <w:szCs w:val="24"/>
        </w:rPr>
        <w:t xml:space="preserve"> </w:t>
      </w:r>
      <w:r w:rsidRPr="00CC0FB4">
        <w:rPr>
          <w:rFonts w:ascii="Arial" w:eastAsia="Times New Roman" w:hAnsi="Arial" w:cs="Arial"/>
          <w:b/>
          <w:color w:val="000000"/>
          <w:sz w:val="24"/>
          <w:szCs w:val="24"/>
        </w:rPr>
        <w:t>La comprensión lectora es el principal propósito de la lectura y…</w:t>
      </w:r>
    </w:p>
    <w:p w14:paraId="5DFD3D54" w14:textId="77777777" w:rsidR="00CC0FB4" w:rsidRPr="0033459B" w:rsidRDefault="00CC0FB4" w:rsidP="00CC0FB4">
      <w:pPr>
        <w:spacing w:before="100" w:beforeAutospacing="1" w:after="120" w:line="240" w:lineRule="auto"/>
        <w:rPr>
          <w:rFonts w:ascii="Verdana" w:eastAsia="Times New Roman" w:hAnsi="Verdana" w:cs="Times New Roman"/>
          <w:color w:val="000000"/>
          <w:sz w:val="24"/>
          <w:szCs w:val="24"/>
        </w:rPr>
      </w:pPr>
      <w:r>
        <w:rPr>
          <w:rFonts w:ascii="Arial" w:eastAsia="Times New Roman" w:hAnsi="Arial" w:cs="Arial"/>
          <w:color w:val="000000"/>
          <w:sz w:val="24"/>
          <w:szCs w:val="24"/>
        </w:rPr>
        <w:t xml:space="preserve"> ¨Es el resultado de la aplicación de estrategias para entender, recordar y encontrar el significado de lo que se ha leído¨.</w:t>
      </w:r>
    </w:p>
    <w:p w14:paraId="5726A3D8" w14:textId="77777777" w:rsidR="00CC0FB4" w:rsidRPr="00CC0FB4" w:rsidRDefault="00CC0FB4" w:rsidP="00CC0FB4">
      <w:pPr>
        <w:spacing w:before="100" w:beforeAutospacing="1" w:after="120" w:line="240" w:lineRule="auto"/>
        <w:rPr>
          <w:rFonts w:ascii="Arial" w:eastAsia="Times New Roman" w:hAnsi="Arial" w:cs="Arial"/>
          <w:b/>
          <w:color w:val="000000"/>
          <w:sz w:val="24"/>
          <w:szCs w:val="24"/>
        </w:rPr>
      </w:pPr>
      <w:r w:rsidRPr="00A46241">
        <w:rPr>
          <w:rFonts w:ascii="Arial" w:eastAsia="Times New Roman" w:hAnsi="Arial" w:cs="Arial"/>
          <w:b/>
          <w:color w:val="000000"/>
          <w:sz w:val="24"/>
          <w:szCs w:val="24"/>
          <w:highlight w:val="green"/>
        </w:rPr>
        <w:t>4.</w:t>
      </w:r>
      <w:r w:rsidRPr="00CC0FB4">
        <w:rPr>
          <w:rFonts w:ascii="Arial" w:eastAsia="Times New Roman" w:hAnsi="Arial" w:cs="Arial"/>
          <w:b/>
          <w:color w:val="000000"/>
          <w:sz w:val="24"/>
          <w:szCs w:val="24"/>
        </w:rPr>
        <w:t xml:space="preserve"> La lectura (y su comprensión lectora) tiene varios propósitos:</w:t>
      </w:r>
    </w:p>
    <w:p w14:paraId="006877A1" w14:textId="77777777" w:rsidR="00CC0FB4" w:rsidRDefault="00CC0FB4" w:rsidP="00CC0FB4">
      <w:pPr>
        <w:spacing w:before="100" w:beforeAutospacing="1" w:after="12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Leemos para informarnos o para aprender sobre múltiples temas; también para conocer las opiniones de otros y compartirlas o rechazarlas. </w:t>
      </w:r>
    </w:p>
    <w:p w14:paraId="42C20D04" w14:textId="77777777" w:rsidR="00CC0FB4" w:rsidRPr="0033459B" w:rsidRDefault="00CC0FB4" w:rsidP="00CC0FB4">
      <w:pPr>
        <w:spacing w:before="100" w:beforeAutospacing="1" w:after="120" w:line="240" w:lineRule="auto"/>
        <w:rPr>
          <w:rFonts w:ascii="Verdana" w:eastAsia="Times New Roman" w:hAnsi="Verdana" w:cs="Times New Roman"/>
          <w:color w:val="000000"/>
          <w:sz w:val="24"/>
          <w:szCs w:val="24"/>
        </w:rPr>
      </w:pPr>
      <w:r>
        <w:rPr>
          <w:rFonts w:ascii="Arial" w:eastAsia="Times New Roman" w:hAnsi="Arial" w:cs="Arial"/>
          <w:color w:val="000000"/>
          <w:sz w:val="24"/>
          <w:szCs w:val="24"/>
        </w:rPr>
        <w:t>Otro propósito es disfrutar de la lectura por entretenimiento, ya que de esta manera viajamos sin salir de casa, conocemos lugares y personas reales o fantásticas, y experimentamos sensaciones y emociones.</w:t>
      </w:r>
    </w:p>
    <w:p w14:paraId="297A2EC5" w14:textId="77777777" w:rsidR="00CC0FB4" w:rsidRDefault="00CC0FB4" w:rsidP="00CC0FB4">
      <w:pPr>
        <w:spacing w:before="100" w:beforeAutospacing="1" w:after="120" w:line="240" w:lineRule="auto"/>
        <w:rPr>
          <w:rFonts w:ascii="Arial" w:eastAsia="Times New Roman" w:hAnsi="Arial" w:cs="Arial"/>
          <w:b/>
          <w:color w:val="000000"/>
          <w:sz w:val="24"/>
          <w:szCs w:val="24"/>
        </w:rPr>
      </w:pPr>
      <w:r w:rsidRPr="00A46241">
        <w:rPr>
          <w:rFonts w:ascii="Arial" w:eastAsia="Times New Roman" w:hAnsi="Arial" w:cs="Arial"/>
          <w:b/>
          <w:color w:val="000000"/>
          <w:sz w:val="24"/>
          <w:szCs w:val="24"/>
          <w:highlight w:val="green"/>
        </w:rPr>
        <w:t>5.</w:t>
      </w:r>
      <w:r w:rsidRPr="00CC0FB4">
        <w:rPr>
          <w:rFonts w:ascii="Arial" w:eastAsia="Times New Roman" w:hAnsi="Arial" w:cs="Arial"/>
          <w:b/>
          <w:color w:val="000000"/>
          <w:sz w:val="24"/>
          <w:szCs w:val="24"/>
        </w:rPr>
        <w:t xml:space="preserve"> La comprensión lectora es necesaria para aprender en todas las áreas curriculares. A través de los textos:</w:t>
      </w:r>
    </w:p>
    <w:p w14:paraId="4F60F509" w14:textId="77777777" w:rsidR="00CC0FB4" w:rsidRPr="0033459B" w:rsidRDefault="00CC0FB4" w:rsidP="00CC0FB4">
      <w:pPr>
        <w:spacing w:before="100" w:beforeAutospacing="1" w:after="120" w:line="240" w:lineRule="auto"/>
        <w:rPr>
          <w:rFonts w:ascii="Verdana" w:eastAsia="Times New Roman" w:hAnsi="Verdana" w:cs="Times New Roman"/>
          <w:color w:val="000000"/>
          <w:sz w:val="24"/>
          <w:szCs w:val="24"/>
        </w:rPr>
      </w:pPr>
      <w:r>
        <w:rPr>
          <w:rFonts w:ascii="Arial" w:eastAsia="Times New Roman" w:hAnsi="Arial" w:cs="Arial"/>
          <w:color w:val="000000"/>
          <w:sz w:val="24"/>
          <w:szCs w:val="24"/>
        </w:rPr>
        <w:t xml:space="preserve"> Aprendemos nuevos conceptos, establecemos relaciones entre elementos, leemos sobre los pasos de distintos procesos, descubrimos las causas y consecuencias de importantes eventos históricos.</w:t>
      </w:r>
    </w:p>
    <w:p w14:paraId="55A54052" w14:textId="77777777" w:rsidR="00CC0FB4" w:rsidRPr="00CC0FB4" w:rsidRDefault="00CC0FB4" w:rsidP="00CC0FB4">
      <w:pPr>
        <w:spacing w:before="100" w:beforeAutospacing="1" w:after="120" w:line="240" w:lineRule="auto"/>
        <w:rPr>
          <w:rFonts w:ascii="Arial" w:eastAsia="Times New Roman" w:hAnsi="Arial" w:cs="Arial"/>
          <w:b/>
          <w:color w:val="000000"/>
          <w:sz w:val="24"/>
          <w:szCs w:val="24"/>
        </w:rPr>
      </w:pPr>
      <w:r w:rsidRPr="00A46241">
        <w:rPr>
          <w:rFonts w:ascii="Arial" w:eastAsia="Times New Roman" w:hAnsi="Arial" w:cs="Arial"/>
          <w:b/>
          <w:color w:val="000000"/>
          <w:sz w:val="24"/>
          <w:szCs w:val="24"/>
          <w:highlight w:val="green"/>
        </w:rPr>
        <w:t>6.</w:t>
      </w:r>
      <w:r>
        <w:rPr>
          <w:rFonts w:ascii="Arial" w:eastAsia="Times New Roman" w:hAnsi="Arial" w:cs="Arial"/>
          <w:b/>
          <w:color w:val="000000"/>
          <w:sz w:val="24"/>
          <w:szCs w:val="24"/>
        </w:rPr>
        <w:t xml:space="preserve"> </w:t>
      </w:r>
      <w:r w:rsidRPr="00CC0FB4">
        <w:rPr>
          <w:rFonts w:ascii="Arial" w:eastAsia="Times New Roman" w:hAnsi="Arial" w:cs="Arial"/>
          <w:b/>
          <w:color w:val="000000"/>
          <w:sz w:val="24"/>
          <w:szCs w:val="24"/>
        </w:rPr>
        <w:t>La mente del lector usa distintos procesos cognitivos para ingresar, almacenar, recuperar y usar la información. Describe brevemente esos procesos o habilidades.</w:t>
      </w:r>
    </w:p>
    <w:p w14:paraId="3FA172C4" w14:textId="77777777" w:rsidR="00CC0FB4" w:rsidRPr="00CC0FB4" w:rsidRDefault="00CC0FB4" w:rsidP="00CC0FB4">
      <w:pPr>
        <w:spacing w:before="100" w:beforeAutospacing="1" w:after="120" w:line="240" w:lineRule="auto"/>
        <w:rPr>
          <w:rFonts w:ascii="Arial" w:eastAsia="Times New Roman" w:hAnsi="Arial" w:cs="Arial"/>
          <w:b/>
          <w:color w:val="000000"/>
          <w:sz w:val="24"/>
          <w:szCs w:val="24"/>
        </w:rPr>
      </w:pPr>
      <w:r w:rsidRPr="00CC0FB4">
        <w:rPr>
          <w:rFonts w:ascii="Arial" w:eastAsia="Times New Roman" w:hAnsi="Arial" w:cs="Arial"/>
          <w:b/>
          <w:color w:val="000000"/>
          <w:sz w:val="24"/>
          <w:szCs w:val="24"/>
        </w:rPr>
        <w:lastRenderedPageBreak/>
        <w:t>Procesos perceptivos:</w:t>
      </w:r>
    </w:p>
    <w:p w14:paraId="2FBC8F0A" w14:textId="77777777" w:rsidR="00CC0FB4" w:rsidRDefault="00CC0FB4" w:rsidP="00CC0FB4">
      <w:pPr>
        <w:spacing w:before="100" w:beforeAutospacing="1" w:after="12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El proceso que realiza una persona durante la lectura consiste en fijar un trozo de texto; a continuación, mediante un movimiento, pasar al trozo siguiente, en donde permanece con sus ojos fijos otro intervalo de tiempo y así sucesivamente mientras continúe leyendo. </w:t>
      </w:r>
    </w:p>
    <w:p w14:paraId="6FC83132" w14:textId="77777777" w:rsidR="00CC0FB4" w:rsidRPr="00CC0FB4" w:rsidRDefault="00CC0FB4" w:rsidP="00CC0FB4">
      <w:pPr>
        <w:spacing w:before="100" w:beforeAutospacing="1" w:after="120" w:line="240" w:lineRule="auto"/>
        <w:rPr>
          <w:rFonts w:ascii="Arial" w:eastAsia="Times New Roman" w:hAnsi="Arial" w:cs="Arial"/>
          <w:b/>
          <w:color w:val="000000"/>
          <w:sz w:val="24"/>
          <w:szCs w:val="24"/>
        </w:rPr>
      </w:pPr>
      <w:r w:rsidRPr="00CC0FB4">
        <w:rPr>
          <w:rFonts w:ascii="Arial" w:eastAsia="Times New Roman" w:hAnsi="Arial" w:cs="Arial"/>
          <w:b/>
          <w:color w:val="000000"/>
          <w:sz w:val="24"/>
          <w:szCs w:val="24"/>
        </w:rPr>
        <w:t xml:space="preserve">Procesos léxicos: </w:t>
      </w:r>
    </w:p>
    <w:p w14:paraId="6E143EB3" w14:textId="77777777" w:rsidR="00CC0FB4" w:rsidRDefault="00CC0FB4" w:rsidP="00CC0FB4">
      <w:pPr>
        <w:spacing w:before="100" w:beforeAutospacing="1" w:after="120" w:line="240" w:lineRule="auto"/>
        <w:rPr>
          <w:rFonts w:ascii="Arial" w:eastAsia="Times New Roman" w:hAnsi="Arial" w:cs="Arial"/>
          <w:color w:val="000000"/>
          <w:sz w:val="24"/>
          <w:szCs w:val="24"/>
        </w:rPr>
      </w:pPr>
      <w:r>
        <w:rPr>
          <w:rFonts w:ascii="Arial" w:eastAsia="Times New Roman" w:hAnsi="Arial" w:cs="Arial"/>
          <w:color w:val="000000"/>
          <w:sz w:val="24"/>
          <w:szCs w:val="24"/>
        </w:rPr>
        <w:t>Nos permiten acceder al significado de las mismas. Nuestro comportamiento a la hora de reconocer el significado de las palabras va a depender del grado de familiaridad.</w:t>
      </w:r>
    </w:p>
    <w:p w14:paraId="19B65CD4" w14:textId="77777777" w:rsidR="00CC0FB4" w:rsidRDefault="00CC0FB4" w:rsidP="00CC0FB4">
      <w:pPr>
        <w:spacing w:before="100" w:beforeAutospacing="1" w:after="12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Procesos sintácticos: Nos permiten identificar las distintas partes de la oración y el valor relativo de dichas partes para acceder eficazmente al significado de mensajes. Una vez que han sido reconocidas las palabras de una oración, el lector tiene que determinar cómo están relacionadas entre </w:t>
      </w:r>
      <w:proofErr w:type="spellStart"/>
      <w:r>
        <w:rPr>
          <w:rFonts w:ascii="Arial" w:eastAsia="Times New Roman" w:hAnsi="Arial" w:cs="Arial"/>
          <w:color w:val="000000"/>
          <w:sz w:val="24"/>
          <w:szCs w:val="24"/>
        </w:rPr>
        <w:t>si</w:t>
      </w:r>
      <w:proofErr w:type="spellEnd"/>
      <w:r>
        <w:rPr>
          <w:rFonts w:ascii="Arial" w:eastAsia="Times New Roman" w:hAnsi="Arial" w:cs="Arial"/>
          <w:color w:val="000000"/>
          <w:sz w:val="24"/>
          <w:szCs w:val="24"/>
        </w:rPr>
        <w:t xml:space="preserve"> para comprender un mensaje.</w:t>
      </w:r>
    </w:p>
    <w:p w14:paraId="0413F7FA" w14:textId="77777777" w:rsidR="00CC0FB4" w:rsidRPr="00CC0FB4" w:rsidRDefault="00CC0FB4" w:rsidP="00CC0FB4">
      <w:pPr>
        <w:spacing w:before="100" w:beforeAutospacing="1" w:after="120" w:line="240" w:lineRule="auto"/>
        <w:rPr>
          <w:rFonts w:ascii="Arial" w:eastAsia="Times New Roman" w:hAnsi="Arial" w:cs="Arial"/>
          <w:b/>
          <w:color w:val="000000"/>
          <w:sz w:val="24"/>
          <w:szCs w:val="24"/>
        </w:rPr>
      </w:pPr>
      <w:r w:rsidRPr="00CC0FB4">
        <w:rPr>
          <w:rFonts w:ascii="Arial" w:eastAsia="Times New Roman" w:hAnsi="Arial" w:cs="Arial"/>
          <w:b/>
          <w:color w:val="000000"/>
          <w:sz w:val="24"/>
          <w:szCs w:val="24"/>
        </w:rPr>
        <w:t xml:space="preserve">Procesos semánticos: </w:t>
      </w:r>
    </w:p>
    <w:p w14:paraId="0D1CE5D3" w14:textId="77777777" w:rsidR="00CC0FB4" w:rsidRPr="0033459B" w:rsidRDefault="00CC0FB4" w:rsidP="00CC0FB4">
      <w:pPr>
        <w:spacing w:before="100" w:beforeAutospacing="1" w:after="120" w:line="240" w:lineRule="auto"/>
        <w:rPr>
          <w:rFonts w:ascii="Arial" w:eastAsia="Times New Roman" w:hAnsi="Arial" w:cs="Arial"/>
          <w:color w:val="000000"/>
          <w:sz w:val="24"/>
          <w:szCs w:val="24"/>
        </w:rPr>
      </w:pPr>
      <w:r w:rsidRPr="008237C9">
        <w:rPr>
          <w:rFonts w:ascii="Arial" w:eastAsia="Times New Roman" w:hAnsi="Arial" w:cs="Arial"/>
          <w:color w:val="000000"/>
          <w:sz w:val="24"/>
          <w:szCs w:val="24"/>
        </w:rPr>
        <w:t xml:space="preserve">Se centran en </w:t>
      </w:r>
      <w:r>
        <w:rPr>
          <w:rFonts w:ascii="Arial" w:eastAsia="Times New Roman" w:hAnsi="Arial" w:cs="Arial"/>
          <w:color w:val="000000"/>
          <w:sz w:val="24"/>
          <w:szCs w:val="24"/>
        </w:rPr>
        <w:t>la comprensión del significado de las palabras, frases o texto. Estos procesos se encargarían de integrar la nueva información con el conocimiento previo, que el lector ya ha adquirido por sus experiencias anteriores y que está organizado en forma de esquemas.</w:t>
      </w:r>
    </w:p>
    <w:p w14:paraId="28A98561" w14:textId="77777777" w:rsidR="00CC0FB4" w:rsidRPr="00CC0FB4" w:rsidRDefault="00CC0FB4" w:rsidP="00CC0FB4">
      <w:pPr>
        <w:spacing w:before="100" w:beforeAutospacing="1" w:after="120" w:line="240" w:lineRule="auto"/>
        <w:rPr>
          <w:rFonts w:ascii="Arial" w:eastAsia="Times New Roman" w:hAnsi="Arial" w:cs="Arial"/>
          <w:b/>
          <w:color w:val="000000"/>
          <w:sz w:val="24"/>
          <w:szCs w:val="24"/>
        </w:rPr>
      </w:pPr>
      <w:r w:rsidRPr="00A46241">
        <w:rPr>
          <w:rFonts w:ascii="Arial" w:eastAsia="Times New Roman" w:hAnsi="Arial" w:cs="Arial"/>
          <w:b/>
          <w:color w:val="000000"/>
          <w:sz w:val="24"/>
          <w:szCs w:val="24"/>
          <w:highlight w:val="green"/>
        </w:rPr>
        <w:t>7.</w:t>
      </w:r>
      <w:r>
        <w:rPr>
          <w:rFonts w:ascii="Arial" w:eastAsia="Times New Roman" w:hAnsi="Arial" w:cs="Arial"/>
          <w:b/>
          <w:color w:val="000000"/>
          <w:sz w:val="24"/>
          <w:szCs w:val="24"/>
        </w:rPr>
        <w:t xml:space="preserve"> </w:t>
      </w:r>
      <w:r w:rsidRPr="00CC0FB4">
        <w:rPr>
          <w:rFonts w:ascii="Arial" w:eastAsia="Times New Roman" w:hAnsi="Arial" w:cs="Arial"/>
          <w:b/>
          <w:color w:val="000000"/>
          <w:sz w:val="24"/>
          <w:szCs w:val="24"/>
        </w:rPr>
        <w:t xml:space="preserve"> Cuando leemos, usamos habilidades cognitivas y habilidades metacognitivas. ¿Cuál es la diferencia entre ambas?</w:t>
      </w:r>
    </w:p>
    <w:p w14:paraId="0A6E96C9" w14:textId="77777777" w:rsidR="00CC0FB4" w:rsidRDefault="00CC0FB4" w:rsidP="00CC0FB4">
      <w:pPr>
        <w:spacing w:before="100" w:beforeAutospacing="1" w:after="120" w:line="240" w:lineRule="auto"/>
        <w:rPr>
          <w:rFonts w:ascii="Arial" w:eastAsia="Times New Roman" w:hAnsi="Arial" w:cs="Arial"/>
          <w:b/>
          <w:color w:val="000000"/>
          <w:sz w:val="24"/>
          <w:szCs w:val="24"/>
        </w:rPr>
      </w:pPr>
      <w:r w:rsidRPr="00CC0FB4">
        <w:rPr>
          <w:rFonts w:ascii="Arial" w:eastAsia="Times New Roman" w:hAnsi="Arial" w:cs="Arial"/>
          <w:b/>
          <w:color w:val="000000"/>
          <w:sz w:val="24"/>
          <w:szCs w:val="24"/>
        </w:rPr>
        <w:t>Cognitivas:</w:t>
      </w:r>
    </w:p>
    <w:p w14:paraId="4F9B4781" w14:textId="77777777" w:rsidR="00CC0FB4" w:rsidRDefault="00CC0FB4" w:rsidP="00CC0FB4">
      <w:pPr>
        <w:spacing w:before="100" w:beforeAutospacing="1" w:after="12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Cuando leemos, usamos muchas operaciones mentales para transformar, transportar, reducir, coordinar, recuperar o utilizar el contenido del texto.</w:t>
      </w:r>
    </w:p>
    <w:p w14:paraId="1312F955" w14:textId="77777777" w:rsidR="00CC0FB4" w:rsidRPr="00CC0FB4" w:rsidRDefault="00CC0FB4" w:rsidP="00CC0FB4">
      <w:pPr>
        <w:spacing w:before="100" w:beforeAutospacing="1" w:after="120" w:line="240" w:lineRule="auto"/>
        <w:rPr>
          <w:rFonts w:ascii="Arial" w:eastAsia="Times New Roman" w:hAnsi="Arial" w:cs="Arial"/>
          <w:b/>
          <w:color w:val="000000"/>
          <w:sz w:val="24"/>
          <w:szCs w:val="24"/>
        </w:rPr>
      </w:pPr>
      <w:r w:rsidRPr="00CC0FB4">
        <w:rPr>
          <w:rFonts w:ascii="Arial" w:eastAsia="Times New Roman" w:hAnsi="Arial" w:cs="Arial"/>
          <w:b/>
          <w:color w:val="000000"/>
          <w:sz w:val="24"/>
          <w:szCs w:val="24"/>
        </w:rPr>
        <w:t>Metacognitiva:</w:t>
      </w:r>
    </w:p>
    <w:p w14:paraId="59F3E0B5" w14:textId="77777777" w:rsidR="00CC0FB4" w:rsidRPr="0033459B" w:rsidRDefault="00CC0FB4" w:rsidP="00CC0FB4">
      <w:pPr>
        <w:spacing w:before="100" w:beforeAutospacing="1" w:after="120" w:line="240" w:lineRule="auto"/>
        <w:rPr>
          <w:rFonts w:ascii="Verdana" w:eastAsia="Times New Roman" w:hAnsi="Verdana" w:cs="Times New Roman"/>
          <w:color w:val="000000"/>
          <w:sz w:val="24"/>
          <w:szCs w:val="24"/>
        </w:rPr>
      </w:pPr>
      <w:r>
        <w:rPr>
          <w:rFonts w:ascii="Arial" w:eastAsia="Times New Roman" w:hAnsi="Arial" w:cs="Arial"/>
          <w:color w:val="000000"/>
          <w:sz w:val="24"/>
          <w:szCs w:val="24"/>
        </w:rPr>
        <w:t xml:space="preserve"> Nos permite tener conciencia del proceso de comprensión y controlarlo a través de la planificación, supervisión y evaluación.</w:t>
      </w:r>
    </w:p>
    <w:p w14:paraId="7C006DBF" w14:textId="77777777" w:rsidR="00CC0FB4" w:rsidRPr="00CC0FB4" w:rsidRDefault="00CC0FB4" w:rsidP="00CC0FB4">
      <w:pPr>
        <w:spacing w:before="100" w:beforeAutospacing="1" w:after="120" w:line="240" w:lineRule="auto"/>
        <w:rPr>
          <w:rFonts w:ascii="Arial" w:eastAsia="Times New Roman" w:hAnsi="Arial" w:cs="Arial"/>
          <w:b/>
          <w:color w:val="000000"/>
          <w:sz w:val="24"/>
          <w:szCs w:val="24"/>
        </w:rPr>
      </w:pPr>
      <w:r w:rsidRPr="00A46241">
        <w:rPr>
          <w:rFonts w:ascii="Arial" w:eastAsia="Times New Roman" w:hAnsi="Arial" w:cs="Arial"/>
          <w:b/>
          <w:color w:val="000000"/>
          <w:sz w:val="24"/>
          <w:szCs w:val="24"/>
          <w:highlight w:val="green"/>
        </w:rPr>
        <w:t>8</w:t>
      </w:r>
      <w:r>
        <w:rPr>
          <w:rFonts w:ascii="Arial" w:eastAsia="Times New Roman" w:hAnsi="Arial" w:cs="Arial"/>
          <w:b/>
          <w:color w:val="000000"/>
          <w:sz w:val="24"/>
          <w:szCs w:val="24"/>
        </w:rPr>
        <w:t xml:space="preserve">. </w:t>
      </w:r>
      <w:r w:rsidRPr="00CC0FB4">
        <w:rPr>
          <w:rFonts w:ascii="Arial" w:eastAsia="Times New Roman" w:hAnsi="Arial" w:cs="Arial"/>
          <w:b/>
          <w:color w:val="000000"/>
          <w:sz w:val="24"/>
          <w:szCs w:val="24"/>
        </w:rPr>
        <w:t>El proceso lector está formado por “los pasos que siguen las personas al leer y que les permite comprender”. Explica brevemente en qué consisten estos tres momentos.</w:t>
      </w:r>
    </w:p>
    <w:p w14:paraId="377F2B1A" w14:textId="77777777" w:rsidR="00CC0FB4" w:rsidRPr="00CC0FB4" w:rsidRDefault="00CC0FB4" w:rsidP="00CC0FB4">
      <w:pPr>
        <w:spacing w:before="100" w:beforeAutospacing="1" w:after="120" w:line="240" w:lineRule="auto"/>
        <w:rPr>
          <w:rFonts w:ascii="Arial" w:eastAsia="Times New Roman" w:hAnsi="Arial" w:cs="Arial"/>
          <w:b/>
          <w:color w:val="000000"/>
          <w:sz w:val="24"/>
          <w:szCs w:val="24"/>
        </w:rPr>
      </w:pPr>
      <w:r w:rsidRPr="00CC0FB4">
        <w:rPr>
          <w:rFonts w:ascii="Arial" w:eastAsia="Times New Roman" w:hAnsi="Arial" w:cs="Arial"/>
          <w:b/>
          <w:color w:val="000000"/>
          <w:sz w:val="24"/>
          <w:szCs w:val="24"/>
        </w:rPr>
        <w:t xml:space="preserve">Antes: </w:t>
      </w:r>
    </w:p>
    <w:p w14:paraId="24A561E2" w14:textId="77777777" w:rsidR="00CC0FB4" w:rsidRDefault="00CC0FB4" w:rsidP="00CC0FB4">
      <w:pPr>
        <w:spacing w:before="100" w:beforeAutospacing="1" w:after="12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Se lee con un propósito, tanto el docente como el estudiante deben tener claro ese propósito antes de leer el texto.</w:t>
      </w:r>
    </w:p>
    <w:p w14:paraId="77A8E1FB" w14:textId="77777777" w:rsidR="00CC0FB4" w:rsidRPr="00CC0FB4" w:rsidRDefault="00CC0FB4" w:rsidP="00CC0FB4">
      <w:pPr>
        <w:spacing w:before="100" w:beforeAutospacing="1" w:after="120" w:line="240" w:lineRule="auto"/>
        <w:rPr>
          <w:rFonts w:ascii="Arial" w:eastAsia="Times New Roman" w:hAnsi="Arial" w:cs="Arial"/>
          <w:b/>
          <w:color w:val="000000"/>
          <w:sz w:val="24"/>
          <w:szCs w:val="24"/>
        </w:rPr>
      </w:pPr>
      <w:r w:rsidRPr="00CC0FB4">
        <w:rPr>
          <w:rFonts w:ascii="Arial" w:eastAsia="Times New Roman" w:hAnsi="Arial" w:cs="Arial"/>
          <w:b/>
          <w:color w:val="000000"/>
          <w:sz w:val="24"/>
          <w:szCs w:val="24"/>
        </w:rPr>
        <w:t>Durante:</w:t>
      </w:r>
    </w:p>
    <w:p w14:paraId="24F253F2" w14:textId="77777777" w:rsidR="00CC0FB4" w:rsidRDefault="00CC0FB4" w:rsidP="00CC0FB4">
      <w:pPr>
        <w:spacing w:before="100" w:beforeAutospacing="1" w:after="12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Confluyen las habilidades y saberes del estudiante, con las buenas prácticas del docente.</w:t>
      </w:r>
    </w:p>
    <w:p w14:paraId="7F8B24D5" w14:textId="77777777" w:rsidR="00CC0FB4" w:rsidRPr="00CC0FB4" w:rsidRDefault="00CC0FB4" w:rsidP="00CC0FB4">
      <w:pPr>
        <w:spacing w:before="100" w:beforeAutospacing="1" w:after="120" w:line="240" w:lineRule="auto"/>
        <w:rPr>
          <w:rFonts w:ascii="Arial" w:eastAsia="Times New Roman" w:hAnsi="Arial" w:cs="Arial"/>
          <w:b/>
          <w:color w:val="000000"/>
          <w:sz w:val="24"/>
          <w:szCs w:val="24"/>
        </w:rPr>
      </w:pPr>
      <w:r w:rsidRPr="00CC0FB4">
        <w:rPr>
          <w:rFonts w:ascii="Arial" w:eastAsia="Times New Roman" w:hAnsi="Arial" w:cs="Arial"/>
          <w:b/>
          <w:color w:val="000000"/>
          <w:sz w:val="24"/>
          <w:szCs w:val="24"/>
        </w:rPr>
        <w:t>Después:</w:t>
      </w:r>
    </w:p>
    <w:p w14:paraId="1810E8E1" w14:textId="77777777" w:rsidR="00CC0FB4" w:rsidRPr="0033459B" w:rsidRDefault="00CC0FB4" w:rsidP="00CC0FB4">
      <w:pPr>
        <w:spacing w:before="100" w:beforeAutospacing="1" w:after="120" w:line="240" w:lineRule="auto"/>
        <w:rPr>
          <w:rFonts w:ascii="Verdana" w:eastAsia="Times New Roman" w:hAnsi="Verdana" w:cs="Times New Roman"/>
          <w:color w:val="000000"/>
          <w:sz w:val="24"/>
          <w:szCs w:val="24"/>
        </w:rPr>
      </w:pPr>
      <w:r>
        <w:rPr>
          <w:rFonts w:ascii="Arial" w:eastAsia="Times New Roman" w:hAnsi="Arial" w:cs="Arial"/>
          <w:color w:val="000000"/>
          <w:sz w:val="24"/>
          <w:szCs w:val="24"/>
        </w:rPr>
        <w:t xml:space="preserve"> El docente modela a los estudiantes como usar sus habilidades y estrategias cognitivas y metacognitivas. Favorece que los estudiantes usen sus conocimientos y habilidades para aplicarlas según el texto y la situación.</w:t>
      </w:r>
    </w:p>
    <w:p w14:paraId="5BC2CFFC" w14:textId="77777777" w:rsidR="00CC0FB4" w:rsidRPr="00CC0FB4" w:rsidRDefault="00CC0FB4" w:rsidP="00CC0FB4">
      <w:pPr>
        <w:spacing w:before="100" w:beforeAutospacing="1" w:after="100" w:afterAutospacing="1" w:line="240" w:lineRule="auto"/>
        <w:rPr>
          <w:rFonts w:ascii="Arial" w:eastAsia="Times New Roman" w:hAnsi="Arial" w:cs="Arial"/>
          <w:b/>
          <w:color w:val="000000"/>
          <w:sz w:val="24"/>
          <w:szCs w:val="24"/>
        </w:rPr>
      </w:pPr>
      <w:r w:rsidRPr="00A46241">
        <w:rPr>
          <w:rFonts w:ascii="Arial" w:eastAsia="Times New Roman" w:hAnsi="Arial" w:cs="Arial"/>
          <w:b/>
          <w:color w:val="000000"/>
          <w:sz w:val="24"/>
          <w:szCs w:val="24"/>
          <w:highlight w:val="green"/>
        </w:rPr>
        <w:t>9</w:t>
      </w:r>
      <w:r w:rsidRPr="00CC0FB4">
        <w:rPr>
          <w:rFonts w:ascii="Arial" w:eastAsia="Times New Roman" w:hAnsi="Arial" w:cs="Arial"/>
          <w:b/>
          <w:color w:val="000000"/>
          <w:sz w:val="24"/>
          <w:szCs w:val="24"/>
        </w:rPr>
        <w:t>.- La lectura es más que decodificar, pues intervienen distintos procesos de comprensión. ¿En qué consiste cada uno de ellos?</w:t>
      </w:r>
    </w:p>
    <w:p w14:paraId="5BB1E4FD" w14:textId="77777777" w:rsidR="00CC0FB4" w:rsidRPr="00CC0FB4" w:rsidRDefault="00CC0FB4" w:rsidP="00CC0FB4">
      <w:pPr>
        <w:spacing w:before="100" w:beforeAutospacing="1" w:after="100" w:afterAutospacing="1" w:line="240" w:lineRule="auto"/>
        <w:rPr>
          <w:rFonts w:ascii="Arial" w:eastAsia="Times New Roman" w:hAnsi="Arial" w:cs="Arial"/>
          <w:b/>
          <w:color w:val="000000"/>
          <w:sz w:val="24"/>
          <w:szCs w:val="24"/>
        </w:rPr>
      </w:pPr>
      <w:r w:rsidRPr="00CC0FB4">
        <w:rPr>
          <w:rFonts w:ascii="Arial" w:eastAsia="Times New Roman" w:hAnsi="Arial" w:cs="Arial"/>
          <w:b/>
          <w:color w:val="000000"/>
          <w:sz w:val="24"/>
          <w:szCs w:val="24"/>
        </w:rPr>
        <w:t xml:space="preserve">Comprensión literal: </w:t>
      </w:r>
    </w:p>
    <w:p w14:paraId="52AAB412" w14:textId="77777777" w:rsidR="00CC0FB4" w:rsidRDefault="00CC0FB4" w:rsidP="00CC0FB4">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Permite la comprensión global y obtención de la información correcta.</w:t>
      </w:r>
    </w:p>
    <w:p w14:paraId="79CB0189" w14:textId="77777777" w:rsidR="00CC0FB4" w:rsidRPr="00CC0FB4" w:rsidRDefault="00CC0FB4" w:rsidP="00CC0FB4">
      <w:pPr>
        <w:spacing w:before="100" w:beforeAutospacing="1" w:after="100" w:afterAutospacing="1" w:line="240" w:lineRule="auto"/>
        <w:rPr>
          <w:rFonts w:ascii="Arial" w:eastAsia="Times New Roman" w:hAnsi="Arial" w:cs="Arial"/>
          <w:b/>
          <w:color w:val="000000"/>
          <w:sz w:val="24"/>
          <w:szCs w:val="24"/>
        </w:rPr>
      </w:pPr>
      <w:r w:rsidRPr="00CC0FB4">
        <w:rPr>
          <w:rFonts w:ascii="Arial" w:eastAsia="Times New Roman" w:hAnsi="Arial" w:cs="Arial"/>
          <w:b/>
          <w:color w:val="000000"/>
          <w:sz w:val="24"/>
          <w:szCs w:val="24"/>
        </w:rPr>
        <w:t xml:space="preserve">Reorganización de la información: </w:t>
      </w:r>
    </w:p>
    <w:p w14:paraId="7C06CD4B" w14:textId="177BF053" w:rsidR="00CC0FB4" w:rsidRDefault="00CC0FB4" w:rsidP="00CC0FB4">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Permite clasificaciones, donde categoriza personas, objetos, lugares y otros, reproduce de manera esquemática el texto y resume diversas ideas, hechos y otros.</w:t>
      </w:r>
    </w:p>
    <w:p w14:paraId="316D9CD7" w14:textId="77777777" w:rsidR="00A46241" w:rsidRPr="00A46241" w:rsidRDefault="00A46241" w:rsidP="00A46241">
      <w:pPr>
        <w:numPr>
          <w:ilvl w:val="0"/>
          <w:numId w:val="3"/>
        </w:numPr>
        <w:tabs>
          <w:tab w:val="center" w:pos="4419"/>
          <w:tab w:val="right" w:pos="8838"/>
        </w:tabs>
        <w:spacing w:after="120" w:line="240" w:lineRule="auto"/>
        <w:jc w:val="both"/>
        <w:rPr>
          <w:rFonts w:ascii="Comic Sans MS" w:eastAsia="Calibri" w:hAnsi="Comic Sans MS" w:cs="Arial"/>
          <w:sz w:val="18"/>
          <w:szCs w:val="18"/>
          <w:u w:val="single"/>
        </w:rPr>
      </w:pPr>
      <w:bookmarkStart w:id="0" w:name="_Hlk66553434"/>
      <w:r w:rsidRPr="00A46241">
        <w:rPr>
          <w:rFonts w:ascii="Comic Sans MS" w:eastAsia="Calibri" w:hAnsi="Comic Sans MS" w:cs="Arial"/>
          <w:sz w:val="18"/>
          <w:szCs w:val="18"/>
        </w:rPr>
        <w:t xml:space="preserve">Comprensión Inferencial. </w:t>
      </w:r>
      <w:r w:rsidRPr="00A46241">
        <w:rPr>
          <w:rFonts w:ascii="Comic Sans MS" w:eastAsia="Calibri" w:hAnsi="Comic Sans MS" w:cs="Arial"/>
          <w:sz w:val="18"/>
          <w:szCs w:val="18"/>
          <w:u w:val="single"/>
        </w:rPr>
        <w:t>Permite la interpretación de un texto con ideas e información que no está en él.</w:t>
      </w:r>
    </w:p>
    <w:bookmarkEnd w:id="0"/>
    <w:p w14:paraId="08BF640B" w14:textId="77777777" w:rsidR="00A46241" w:rsidRDefault="00A46241" w:rsidP="00CC0FB4">
      <w:pPr>
        <w:spacing w:before="100" w:beforeAutospacing="1" w:after="100" w:afterAutospacing="1" w:line="240" w:lineRule="auto"/>
        <w:rPr>
          <w:rFonts w:ascii="Arial" w:eastAsia="Times New Roman" w:hAnsi="Arial" w:cs="Arial"/>
          <w:color w:val="000000"/>
          <w:sz w:val="24"/>
          <w:szCs w:val="24"/>
        </w:rPr>
      </w:pPr>
    </w:p>
    <w:p w14:paraId="2BFE9F13" w14:textId="77777777" w:rsidR="00CC0FB4" w:rsidRPr="00CC0FB4" w:rsidRDefault="00CC0FB4" w:rsidP="00CC0FB4">
      <w:pPr>
        <w:spacing w:before="100" w:beforeAutospacing="1" w:after="100" w:afterAutospacing="1" w:line="240" w:lineRule="auto"/>
        <w:rPr>
          <w:rFonts w:ascii="Arial" w:eastAsia="Times New Roman" w:hAnsi="Arial" w:cs="Arial"/>
          <w:b/>
          <w:color w:val="000000"/>
          <w:sz w:val="24"/>
          <w:szCs w:val="24"/>
        </w:rPr>
      </w:pPr>
      <w:r w:rsidRPr="00CC0FB4">
        <w:rPr>
          <w:rFonts w:ascii="Arial" w:eastAsia="Times New Roman" w:hAnsi="Arial" w:cs="Arial"/>
          <w:b/>
          <w:color w:val="000000"/>
          <w:sz w:val="24"/>
          <w:szCs w:val="24"/>
        </w:rPr>
        <w:t xml:space="preserve">Comprensión critica: </w:t>
      </w:r>
    </w:p>
    <w:p w14:paraId="622953DF" w14:textId="77777777" w:rsidR="00CC0FB4" w:rsidRDefault="00CC0FB4" w:rsidP="00CC0FB4">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Permite la reflexión sobre el contenido del texto.</w:t>
      </w:r>
    </w:p>
    <w:p w14:paraId="66838626" w14:textId="77777777" w:rsidR="00CC0FB4" w:rsidRPr="00CC0FB4" w:rsidRDefault="00CC0FB4" w:rsidP="00CC0FB4">
      <w:pPr>
        <w:spacing w:before="100" w:beforeAutospacing="1" w:after="100" w:afterAutospacing="1" w:line="240" w:lineRule="auto"/>
        <w:rPr>
          <w:rFonts w:ascii="Arial" w:eastAsia="Times New Roman" w:hAnsi="Arial" w:cs="Arial"/>
          <w:b/>
          <w:color w:val="000000"/>
          <w:sz w:val="24"/>
          <w:szCs w:val="24"/>
        </w:rPr>
      </w:pPr>
      <w:r w:rsidRPr="00CC0FB4">
        <w:rPr>
          <w:rFonts w:ascii="Arial" w:eastAsia="Times New Roman" w:hAnsi="Arial" w:cs="Arial"/>
          <w:b/>
          <w:color w:val="000000"/>
          <w:sz w:val="24"/>
          <w:szCs w:val="24"/>
        </w:rPr>
        <w:t xml:space="preserve">Apreciación lectora: </w:t>
      </w:r>
    </w:p>
    <w:p w14:paraId="5EBE4E79" w14:textId="77777777" w:rsidR="00CC0FB4" w:rsidRPr="0033459B" w:rsidRDefault="00CC0FB4" w:rsidP="00CC0FB4">
      <w:pPr>
        <w:spacing w:before="100" w:beforeAutospacing="1" w:after="100" w:afterAutospacing="1" w:line="240" w:lineRule="auto"/>
        <w:rPr>
          <w:rFonts w:ascii="Verdana" w:eastAsia="Times New Roman" w:hAnsi="Verdana" w:cs="Times New Roman"/>
          <w:color w:val="000000"/>
          <w:sz w:val="24"/>
          <w:szCs w:val="24"/>
        </w:rPr>
      </w:pPr>
      <w:r>
        <w:rPr>
          <w:rFonts w:ascii="Arial" w:eastAsia="Times New Roman" w:hAnsi="Arial" w:cs="Arial"/>
          <w:color w:val="000000"/>
          <w:sz w:val="24"/>
          <w:szCs w:val="24"/>
        </w:rPr>
        <w:t>Permite reflexionar sobre la forma del texto.</w:t>
      </w:r>
    </w:p>
    <w:p w14:paraId="45D55CA9" w14:textId="77777777" w:rsidR="00CC0FB4" w:rsidRPr="00CC0FB4" w:rsidRDefault="00CC0FB4" w:rsidP="00CC0FB4">
      <w:pPr>
        <w:spacing w:before="100" w:beforeAutospacing="1" w:after="120" w:line="240" w:lineRule="auto"/>
        <w:rPr>
          <w:rFonts w:ascii="Arial" w:eastAsia="Times New Roman" w:hAnsi="Arial" w:cs="Arial"/>
          <w:b/>
          <w:color w:val="000000"/>
          <w:sz w:val="24"/>
          <w:szCs w:val="24"/>
        </w:rPr>
      </w:pPr>
      <w:r w:rsidRPr="00A46241">
        <w:rPr>
          <w:rFonts w:ascii="Arial" w:eastAsia="Times New Roman" w:hAnsi="Arial" w:cs="Arial"/>
          <w:b/>
          <w:color w:val="000000"/>
          <w:sz w:val="24"/>
          <w:szCs w:val="24"/>
          <w:highlight w:val="green"/>
        </w:rPr>
        <w:t>10.</w:t>
      </w:r>
      <w:r>
        <w:rPr>
          <w:rFonts w:ascii="Arial" w:eastAsia="Times New Roman" w:hAnsi="Arial" w:cs="Arial"/>
          <w:b/>
          <w:color w:val="000000"/>
          <w:sz w:val="24"/>
          <w:szCs w:val="24"/>
        </w:rPr>
        <w:t xml:space="preserve"> </w:t>
      </w:r>
      <w:r w:rsidRPr="00CC0FB4">
        <w:rPr>
          <w:rFonts w:ascii="Arial" w:eastAsia="Times New Roman" w:hAnsi="Arial" w:cs="Arial"/>
          <w:b/>
          <w:color w:val="000000"/>
          <w:sz w:val="24"/>
          <w:szCs w:val="24"/>
        </w:rPr>
        <w:t>Para que un estudiante pueda leer y comprender lo que lee, son necesarios cuatro aspectos clave. Escribe cuáles son y cómo se logra su desarrollo.</w:t>
      </w:r>
    </w:p>
    <w:p w14:paraId="25509E08" w14:textId="77777777" w:rsidR="00CC0FB4" w:rsidRPr="00CC0FB4" w:rsidRDefault="00CC0FB4" w:rsidP="00CC0FB4">
      <w:pPr>
        <w:spacing w:before="100" w:beforeAutospacing="1" w:after="120" w:line="240" w:lineRule="auto"/>
        <w:rPr>
          <w:rFonts w:ascii="Arial" w:eastAsia="Times New Roman" w:hAnsi="Arial" w:cs="Arial"/>
          <w:b/>
          <w:color w:val="000000"/>
          <w:sz w:val="24"/>
          <w:szCs w:val="24"/>
        </w:rPr>
      </w:pPr>
      <w:r w:rsidRPr="00CC0FB4">
        <w:rPr>
          <w:rFonts w:ascii="Arial" w:eastAsia="Times New Roman" w:hAnsi="Arial" w:cs="Arial"/>
          <w:b/>
          <w:color w:val="000000"/>
          <w:sz w:val="24"/>
          <w:szCs w:val="24"/>
        </w:rPr>
        <w:t xml:space="preserve">Desarrollo del lenguaje oral: </w:t>
      </w:r>
    </w:p>
    <w:p w14:paraId="20CB5C32" w14:textId="77777777" w:rsidR="00CC0FB4" w:rsidRDefault="00CC0FB4" w:rsidP="00CC0FB4">
      <w:pPr>
        <w:spacing w:before="100" w:beforeAutospacing="1" w:after="12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Es fundamental para el aprendizaje de la comprensión lectora. Las estrategias se aplican a nivel oral en los primeros grados.</w:t>
      </w:r>
    </w:p>
    <w:p w14:paraId="349CA1FD" w14:textId="77777777" w:rsidR="00CC0FB4" w:rsidRPr="00CC0FB4" w:rsidRDefault="00CC0FB4" w:rsidP="00CC0FB4">
      <w:pPr>
        <w:spacing w:before="100" w:beforeAutospacing="1" w:after="120" w:line="240" w:lineRule="auto"/>
        <w:rPr>
          <w:rFonts w:ascii="Arial" w:eastAsia="Times New Roman" w:hAnsi="Arial" w:cs="Arial"/>
          <w:b/>
          <w:color w:val="000000"/>
          <w:sz w:val="24"/>
          <w:szCs w:val="24"/>
        </w:rPr>
      </w:pPr>
      <w:r w:rsidRPr="00CC0FB4">
        <w:rPr>
          <w:rFonts w:ascii="Arial" w:eastAsia="Times New Roman" w:hAnsi="Arial" w:cs="Arial"/>
          <w:b/>
          <w:color w:val="000000"/>
          <w:sz w:val="24"/>
          <w:szCs w:val="24"/>
        </w:rPr>
        <w:t>Desarrollo del vocabulario:</w:t>
      </w:r>
    </w:p>
    <w:p w14:paraId="77FF26BF" w14:textId="77777777" w:rsidR="00CC0FB4" w:rsidRDefault="00CC0FB4" w:rsidP="00CC0FB4">
      <w:pPr>
        <w:spacing w:before="100" w:beforeAutospacing="1" w:after="12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Facilita la comprensión de los textos, pues cuanto mayor es la cantidad de vocabulario, mejor será la comprensión.</w:t>
      </w:r>
    </w:p>
    <w:p w14:paraId="127E644D" w14:textId="77777777" w:rsidR="00CC0FB4" w:rsidRPr="00CC0FB4" w:rsidRDefault="00CC0FB4" w:rsidP="00CC0FB4">
      <w:pPr>
        <w:spacing w:before="100" w:beforeAutospacing="1" w:after="120" w:line="240" w:lineRule="auto"/>
        <w:rPr>
          <w:rFonts w:ascii="Arial" w:eastAsia="Times New Roman" w:hAnsi="Arial" w:cs="Arial"/>
          <w:b/>
          <w:color w:val="000000"/>
          <w:sz w:val="24"/>
          <w:szCs w:val="24"/>
        </w:rPr>
      </w:pPr>
      <w:r w:rsidRPr="00CC0FB4">
        <w:rPr>
          <w:rFonts w:ascii="Arial" w:eastAsia="Times New Roman" w:hAnsi="Arial" w:cs="Arial"/>
          <w:b/>
          <w:color w:val="000000"/>
          <w:sz w:val="24"/>
          <w:szCs w:val="24"/>
        </w:rPr>
        <w:t>Aprendizaje de la decodificación del idioma:</w:t>
      </w:r>
    </w:p>
    <w:p w14:paraId="15DA9BA4" w14:textId="77777777" w:rsidR="00CC0FB4" w:rsidRDefault="00CC0FB4" w:rsidP="00CC0FB4">
      <w:pPr>
        <w:spacing w:before="100" w:beforeAutospacing="1" w:after="12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Cuando se aprende a leer, se identifican los sonidos del idioma. También se sabe con qué letra o letras se representan esos sonidos, se combinan las letras y los sonidos para formar palabras; esto permite leer.</w:t>
      </w:r>
    </w:p>
    <w:p w14:paraId="7E91A8DB" w14:textId="77777777" w:rsidR="00CC0FB4" w:rsidRPr="00CC0FB4" w:rsidRDefault="00CC0FB4" w:rsidP="00CC0FB4">
      <w:pPr>
        <w:spacing w:before="100" w:beforeAutospacing="1" w:after="120" w:line="240" w:lineRule="auto"/>
        <w:rPr>
          <w:rFonts w:ascii="Arial" w:eastAsia="Times New Roman" w:hAnsi="Arial" w:cs="Arial"/>
          <w:b/>
          <w:color w:val="000000"/>
          <w:sz w:val="24"/>
          <w:szCs w:val="24"/>
        </w:rPr>
      </w:pPr>
      <w:r w:rsidRPr="00CC0FB4">
        <w:rPr>
          <w:rFonts w:ascii="Arial" w:eastAsia="Times New Roman" w:hAnsi="Arial" w:cs="Arial"/>
          <w:b/>
          <w:color w:val="000000"/>
          <w:sz w:val="24"/>
          <w:szCs w:val="24"/>
        </w:rPr>
        <w:t xml:space="preserve">La fluidez para logar la comprensión: </w:t>
      </w:r>
    </w:p>
    <w:p w14:paraId="3507E84C" w14:textId="77777777" w:rsidR="00CC0FB4" w:rsidRPr="0033459B" w:rsidRDefault="00CC0FB4" w:rsidP="00CC0FB4">
      <w:pPr>
        <w:spacing w:before="100" w:beforeAutospacing="1" w:after="120" w:line="240" w:lineRule="auto"/>
        <w:rPr>
          <w:rFonts w:ascii="Verdana" w:eastAsia="Times New Roman" w:hAnsi="Verdana" w:cs="Times New Roman"/>
          <w:color w:val="000000"/>
          <w:sz w:val="24"/>
          <w:szCs w:val="24"/>
        </w:rPr>
      </w:pPr>
      <w:r>
        <w:rPr>
          <w:rFonts w:ascii="Arial" w:eastAsia="Times New Roman" w:hAnsi="Arial" w:cs="Arial"/>
          <w:color w:val="000000"/>
          <w:sz w:val="24"/>
          <w:szCs w:val="24"/>
        </w:rPr>
        <w:t>Un estudiante lee fluidamente cuando lo hace con precisión, tiene la expresión adecuada y velocidad. La fluidez ayuda a mejorar la comprensión lectora.</w:t>
      </w:r>
    </w:p>
    <w:p w14:paraId="0B678680" w14:textId="77777777" w:rsidR="00CC0FB4" w:rsidRPr="00CC0FB4" w:rsidRDefault="00CC0FB4" w:rsidP="00CC0FB4">
      <w:pPr>
        <w:spacing w:before="100" w:beforeAutospacing="1" w:after="120" w:line="240" w:lineRule="auto"/>
        <w:rPr>
          <w:rFonts w:ascii="Arial" w:eastAsia="Times New Roman" w:hAnsi="Arial" w:cs="Arial"/>
          <w:b/>
          <w:color w:val="000000"/>
          <w:sz w:val="24"/>
          <w:szCs w:val="24"/>
        </w:rPr>
      </w:pPr>
      <w:bookmarkStart w:id="1" w:name="_Hlk66381815"/>
      <w:r w:rsidRPr="00A46241">
        <w:rPr>
          <w:rFonts w:ascii="Arial" w:eastAsia="Times New Roman" w:hAnsi="Arial" w:cs="Arial"/>
          <w:b/>
          <w:color w:val="000000"/>
          <w:sz w:val="24"/>
          <w:szCs w:val="24"/>
          <w:highlight w:val="green"/>
        </w:rPr>
        <w:t>11</w:t>
      </w:r>
      <w:r>
        <w:rPr>
          <w:rFonts w:ascii="Arial" w:eastAsia="Times New Roman" w:hAnsi="Arial" w:cs="Arial"/>
          <w:b/>
          <w:color w:val="000000"/>
          <w:sz w:val="24"/>
          <w:szCs w:val="24"/>
        </w:rPr>
        <w:t>.</w:t>
      </w:r>
      <w:r w:rsidRPr="00CC0FB4">
        <w:rPr>
          <w:rFonts w:ascii="Arial" w:eastAsia="Times New Roman" w:hAnsi="Arial" w:cs="Arial"/>
          <w:b/>
          <w:color w:val="000000"/>
          <w:sz w:val="24"/>
          <w:szCs w:val="24"/>
        </w:rPr>
        <w:t xml:space="preserve">Para </w:t>
      </w:r>
      <w:bookmarkEnd w:id="1"/>
      <w:r w:rsidRPr="00CC0FB4">
        <w:rPr>
          <w:rFonts w:ascii="Arial" w:eastAsia="Times New Roman" w:hAnsi="Arial" w:cs="Arial"/>
          <w:b/>
          <w:color w:val="000000"/>
          <w:sz w:val="24"/>
          <w:szCs w:val="24"/>
        </w:rPr>
        <w:t>desarrollar el lenguaje oral vinculado al aprendizaje de la lectura, el docente debe leer historias en voz alta a los niños; cuando lo haga puede tomar en cuenta las siguientes recomendaciones:</w:t>
      </w:r>
    </w:p>
    <w:p w14:paraId="1D9F9CA4" w14:textId="77777777" w:rsidR="00CC0FB4" w:rsidRDefault="00CC0FB4" w:rsidP="00CC0FB4">
      <w:pPr>
        <w:spacing w:before="100" w:beforeAutospacing="1" w:after="120" w:line="240" w:lineRule="auto"/>
        <w:rPr>
          <w:rFonts w:ascii="Arial" w:eastAsia="Times New Roman" w:hAnsi="Arial" w:cs="Arial"/>
          <w:color w:val="000000"/>
          <w:sz w:val="24"/>
          <w:szCs w:val="24"/>
        </w:rPr>
      </w:pPr>
      <w:r>
        <w:rPr>
          <w:rFonts w:ascii="Arial" w:eastAsia="Times New Roman" w:hAnsi="Arial" w:cs="Arial"/>
          <w:color w:val="000000"/>
          <w:sz w:val="24"/>
          <w:szCs w:val="24"/>
        </w:rPr>
        <w:t>Pregunte a sus estudiantes sobre que podría pasar en la lectura, antes de leérselas.</w:t>
      </w:r>
    </w:p>
    <w:p w14:paraId="0F4905A4" w14:textId="77777777" w:rsidR="00CC0FB4" w:rsidRDefault="00CC0FB4" w:rsidP="00CC0FB4">
      <w:pPr>
        <w:spacing w:before="100" w:beforeAutospacing="1" w:after="120" w:line="240" w:lineRule="auto"/>
        <w:rPr>
          <w:rFonts w:ascii="Arial" w:eastAsia="Times New Roman" w:hAnsi="Arial" w:cs="Arial"/>
          <w:color w:val="000000"/>
          <w:sz w:val="24"/>
          <w:szCs w:val="24"/>
        </w:rPr>
      </w:pPr>
      <w:r>
        <w:rPr>
          <w:rFonts w:ascii="Arial" w:eastAsia="Times New Roman" w:hAnsi="Arial" w:cs="Arial"/>
          <w:color w:val="000000"/>
          <w:sz w:val="24"/>
          <w:szCs w:val="24"/>
        </w:rPr>
        <w:t>Deténganse de vez en cuando para hacer preguntas sobre la historia.</w:t>
      </w:r>
    </w:p>
    <w:p w14:paraId="7F6A11AE" w14:textId="77777777" w:rsidR="00CC0FB4" w:rsidRDefault="00CC0FB4" w:rsidP="00CC0FB4">
      <w:pPr>
        <w:spacing w:before="100" w:beforeAutospacing="1" w:after="120" w:line="240" w:lineRule="auto"/>
        <w:rPr>
          <w:rFonts w:ascii="Arial" w:eastAsia="Times New Roman" w:hAnsi="Arial" w:cs="Arial"/>
          <w:color w:val="000000"/>
          <w:sz w:val="24"/>
          <w:szCs w:val="24"/>
        </w:rPr>
      </w:pPr>
      <w:r>
        <w:rPr>
          <w:rFonts w:ascii="Arial" w:eastAsia="Times New Roman" w:hAnsi="Arial" w:cs="Arial"/>
          <w:color w:val="000000"/>
          <w:sz w:val="24"/>
          <w:szCs w:val="24"/>
        </w:rPr>
        <w:t>Después de leer, pida a los estudiantes que recuerden lo que escucharon o lo vuelven a contar con sus palabras.</w:t>
      </w:r>
    </w:p>
    <w:p w14:paraId="23354DC1" w14:textId="77777777" w:rsidR="00CC0FB4" w:rsidRPr="00941E40" w:rsidRDefault="00CC0FB4" w:rsidP="00CC0FB4">
      <w:pPr>
        <w:spacing w:before="100" w:beforeAutospacing="1" w:after="120" w:line="240" w:lineRule="auto"/>
        <w:rPr>
          <w:rFonts w:ascii="Arial" w:eastAsia="Times New Roman" w:hAnsi="Arial" w:cs="Arial"/>
          <w:b/>
          <w:color w:val="000000"/>
          <w:sz w:val="24"/>
          <w:szCs w:val="24"/>
        </w:rPr>
      </w:pPr>
      <w:r w:rsidRPr="00941E40">
        <w:rPr>
          <w:rFonts w:ascii="Arial" w:eastAsia="Times New Roman" w:hAnsi="Arial" w:cs="Arial"/>
          <w:b/>
          <w:color w:val="000000"/>
          <w:sz w:val="24"/>
          <w:szCs w:val="24"/>
        </w:rPr>
        <w:t>12</w:t>
      </w:r>
      <w:r w:rsidR="00941E40">
        <w:rPr>
          <w:rFonts w:ascii="Arial" w:eastAsia="Times New Roman" w:hAnsi="Arial" w:cs="Arial"/>
          <w:b/>
          <w:color w:val="000000"/>
          <w:sz w:val="24"/>
          <w:szCs w:val="24"/>
        </w:rPr>
        <w:t xml:space="preserve">. </w:t>
      </w:r>
      <w:r w:rsidRPr="00941E40">
        <w:rPr>
          <w:rFonts w:ascii="Arial" w:eastAsia="Times New Roman" w:hAnsi="Arial" w:cs="Arial"/>
          <w:b/>
          <w:color w:val="000000"/>
          <w:sz w:val="24"/>
          <w:szCs w:val="24"/>
        </w:rPr>
        <w:t>El propósito de la enseñanza de la comprensión lectora es acompañar al estudiante para que llegue a ser un buen lector y sea autónomo en su comprensión lectora.</w:t>
      </w:r>
    </w:p>
    <w:p w14:paraId="4EF49D3C" w14:textId="77777777" w:rsidR="00CC0FB4" w:rsidRPr="00941E40" w:rsidRDefault="00941E40" w:rsidP="00CC0FB4">
      <w:pPr>
        <w:spacing w:before="100" w:beforeAutospacing="1" w:after="120" w:line="240" w:lineRule="auto"/>
        <w:rPr>
          <w:rFonts w:ascii="Verdana" w:eastAsia="Times New Roman" w:hAnsi="Verdana" w:cs="Times New Roman"/>
          <w:b/>
          <w:color w:val="000000"/>
          <w:sz w:val="24"/>
          <w:szCs w:val="24"/>
        </w:rPr>
      </w:pPr>
      <w:r w:rsidRPr="00941E40">
        <w:rPr>
          <w:rFonts w:ascii="Verdana" w:eastAsia="Times New Roman" w:hAnsi="Verdana" w:cs="Times New Roman"/>
          <w:b/>
          <w:color w:val="000000"/>
          <w:sz w:val="24"/>
          <w:szCs w:val="24"/>
        </w:rPr>
        <w:t xml:space="preserve">A) Cuales son las características básicas que tiene un buen lector? </w:t>
      </w:r>
    </w:p>
    <w:p w14:paraId="1940E283" w14:textId="77777777" w:rsidR="00CC0FB4" w:rsidRPr="00B82751" w:rsidRDefault="00CC0FB4" w:rsidP="00CC0FB4">
      <w:pPr>
        <w:spacing w:before="100" w:beforeAutospacing="1" w:after="120" w:line="240" w:lineRule="auto"/>
        <w:rPr>
          <w:rFonts w:ascii="Verdana" w:eastAsia="Times New Roman" w:hAnsi="Verdana" w:cs="Times New Roman"/>
          <w:color w:val="000000"/>
          <w:sz w:val="24"/>
          <w:szCs w:val="24"/>
        </w:rPr>
      </w:pPr>
      <w:r w:rsidRPr="00B82751">
        <w:rPr>
          <w:rFonts w:ascii="Verdana" w:eastAsia="Times New Roman" w:hAnsi="Verdana" w:cs="Times New Roman"/>
          <w:color w:val="000000"/>
          <w:sz w:val="24"/>
          <w:szCs w:val="24"/>
        </w:rPr>
        <w:t>Lee de manera automatizada, reconociendo palabras completas.</w:t>
      </w:r>
    </w:p>
    <w:p w14:paraId="693E7BA7" w14:textId="77777777" w:rsidR="00CC0FB4" w:rsidRPr="00B82751" w:rsidRDefault="00CC0FB4" w:rsidP="00CC0FB4">
      <w:pPr>
        <w:spacing w:before="100" w:beforeAutospacing="1" w:after="120" w:line="240" w:lineRule="auto"/>
        <w:rPr>
          <w:rFonts w:ascii="Verdana" w:eastAsia="Times New Roman" w:hAnsi="Verdana" w:cs="Times New Roman"/>
          <w:color w:val="000000"/>
          <w:sz w:val="24"/>
          <w:szCs w:val="24"/>
        </w:rPr>
      </w:pPr>
      <w:r w:rsidRPr="00B82751">
        <w:rPr>
          <w:rFonts w:ascii="Verdana" w:eastAsia="Times New Roman" w:hAnsi="Verdana" w:cs="Times New Roman"/>
          <w:color w:val="000000"/>
          <w:sz w:val="24"/>
          <w:szCs w:val="24"/>
        </w:rPr>
        <w:t>Se da cuenta cuando no sabe o no entiende Y actúa para resolver esa dificultad.</w:t>
      </w:r>
    </w:p>
    <w:p w14:paraId="1D1A9B20" w14:textId="77777777" w:rsidR="00CC0FB4" w:rsidRPr="00B82751" w:rsidRDefault="00CC0FB4" w:rsidP="00CC0FB4">
      <w:pPr>
        <w:spacing w:before="100" w:beforeAutospacing="1" w:after="120" w:line="240" w:lineRule="auto"/>
        <w:rPr>
          <w:rFonts w:ascii="Verdana" w:eastAsia="Times New Roman" w:hAnsi="Verdana" w:cs="Times New Roman"/>
          <w:color w:val="000000"/>
          <w:sz w:val="24"/>
          <w:szCs w:val="24"/>
        </w:rPr>
      </w:pPr>
      <w:r w:rsidRPr="00B82751">
        <w:rPr>
          <w:rFonts w:ascii="Verdana" w:eastAsia="Times New Roman" w:hAnsi="Verdana" w:cs="Times New Roman"/>
          <w:color w:val="000000"/>
          <w:sz w:val="24"/>
          <w:szCs w:val="24"/>
        </w:rPr>
        <w:t>Selecciona y adapta las estrategias de lectura según el texto y el propósito de la lectura.</w:t>
      </w:r>
    </w:p>
    <w:p w14:paraId="20BDCBDB" w14:textId="77777777" w:rsidR="00CC0FB4" w:rsidRPr="00B82751" w:rsidRDefault="00CC0FB4" w:rsidP="00CC0FB4">
      <w:pPr>
        <w:spacing w:before="100" w:beforeAutospacing="1" w:after="120" w:line="240" w:lineRule="auto"/>
        <w:rPr>
          <w:rFonts w:ascii="Verdana" w:eastAsia="Times New Roman" w:hAnsi="Verdana" w:cs="Times New Roman"/>
          <w:color w:val="000000"/>
          <w:sz w:val="24"/>
          <w:szCs w:val="24"/>
        </w:rPr>
      </w:pPr>
      <w:r w:rsidRPr="00B82751">
        <w:rPr>
          <w:rFonts w:ascii="Verdana" w:eastAsia="Times New Roman" w:hAnsi="Verdana" w:cs="Times New Roman"/>
          <w:color w:val="000000"/>
          <w:sz w:val="24"/>
          <w:szCs w:val="24"/>
        </w:rPr>
        <w:lastRenderedPageBreak/>
        <w:t xml:space="preserve">Lee </w:t>
      </w:r>
      <w:r w:rsidRPr="00A46241">
        <w:rPr>
          <w:rFonts w:ascii="Verdana" w:eastAsia="Times New Roman" w:hAnsi="Verdana" w:cs="Times New Roman"/>
          <w:color w:val="000000"/>
          <w:sz w:val="24"/>
          <w:szCs w:val="24"/>
          <w:highlight w:val="green"/>
        </w:rPr>
        <w:t>con fluidez</w:t>
      </w:r>
      <w:r w:rsidRPr="00B82751">
        <w:rPr>
          <w:rFonts w:ascii="Verdana" w:eastAsia="Times New Roman" w:hAnsi="Verdana" w:cs="Times New Roman"/>
          <w:color w:val="000000"/>
          <w:sz w:val="24"/>
          <w:szCs w:val="24"/>
        </w:rPr>
        <w:t>: con exactitud y velocidad.</w:t>
      </w:r>
    </w:p>
    <w:p w14:paraId="2C425100" w14:textId="77777777" w:rsidR="00CC0FB4" w:rsidRPr="00B82751" w:rsidRDefault="00CC0FB4" w:rsidP="00CC0FB4">
      <w:pPr>
        <w:spacing w:before="100" w:beforeAutospacing="1" w:after="120" w:line="240" w:lineRule="auto"/>
        <w:rPr>
          <w:rFonts w:ascii="Verdana" w:eastAsia="Times New Roman" w:hAnsi="Verdana" w:cs="Times New Roman"/>
          <w:color w:val="000000"/>
          <w:sz w:val="24"/>
          <w:szCs w:val="24"/>
        </w:rPr>
      </w:pPr>
      <w:r w:rsidRPr="00B82751">
        <w:rPr>
          <w:rFonts w:ascii="Verdana" w:eastAsia="Times New Roman" w:hAnsi="Verdana" w:cs="Times New Roman"/>
          <w:color w:val="000000"/>
          <w:sz w:val="24"/>
          <w:szCs w:val="24"/>
        </w:rPr>
        <w:t xml:space="preserve">Puede leer </w:t>
      </w:r>
      <w:r w:rsidRPr="00A46241">
        <w:rPr>
          <w:rFonts w:ascii="Verdana" w:eastAsia="Times New Roman" w:hAnsi="Verdana" w:cs="Times New Roman"/>
          <w:color w:val="000000"/>
          <w:sz w:val="24"/>
          <w:szCs w:val="24"/>
          <w:highlight w:val="green"/>
        </w:rPr>
        <w:t>tanto en silencio</w:t>
      </w:r>
      <w:r w:rsidRPr="00B82751">
        <w:rPr>
          <w:rFonts w:ascii="Verdana" w:eastAsia="Times New Roman" w:hAnsi="Verdana" w:cs="Times New Roman"/>
          <w:color w:val="000000"/>
          <w:sz w:val="24"/>
          <w:szCs w:val="24"/>
        </w:rPr>
        <w:t xml:space="preserve"> como en voz alta.</w:t>
      </w:r>
    </w:p>
    <w:p w14:paraId="072A2892" w14:textId="77777777" w:rsidR="00CC0FB4" w:rsidRPr="00B82751" w:rsidRDefault="00CC0FB4" w:rsidP="00CC0FB4">
      <w:pPr>
        <w:spacing w:before="100" w:beforeAutospacing="1" w:after="120" w:line="240" w:lineRule="auto"/>
        <w:rPr>
          <w:rFonts w:ascii="Verdana" w:eastAsia="Times New Roman" w:hAnsi="Verdana" w:cs="Times New Roman"/>
          <w:color w:val="000000"/>
          <w:sz w:val="24"/>
          <w:szCs w:val="24"/>
        </w:rPr>
      </w:pPr>
      <w:r w:rsidRPr="00B82751">
        <w:rPr>
          <w:rFonts w:ascii="Verdana" w:eastAsia="Times New Roman" w:hAnsi="Verdana" w:cs="Times New Roman"/>
          <w:color w:val="000000"/>
          <w:sz w:val="24"/>
          <w:szCs w:val="24"/>
        </w:rPr>
        <w:t>Selecciona la información según su importancia, utilidad o interés.</w:t>
      </w:r>
    </w:p>
    <w:p w14:paraId="77632C06" w14:textId="77777777" w:rsidR="00CC0FB4" w:rsidRPr="00B82751" w:rsidRDefault="00CC0FB4" w:rsidP="00CC0FB4">
      <w:pPr>
        <w:spacing w:before="100" w:beforeAutospacing="1" w:after="120" w:line="240" w:lineRule="auto"/>
        <w:rPr>
          <w:rFonts w:ascii="Verdana" w:eastAsia="Times New Roman" w:hAnsi="Verdana" w:cs="Times New Roman"/>
          <w:color w:val="000000"/>
          <w:sz w:val="24"/>
          <w:szCs w:val="24"/>
        </w:rPr>
      </w:pPr>
      <w:r w:rsidRPr="00B82751">
        <w:rPr>
          <w:rFonts w:ascii="Verdana" w:eastAsia="Times New Roman" w:hAnsi="Verdana" w:cs="Times New Roman"/>
          <w:color w:val="000000"/>
          <w:sz w:val="24"/>
          <w:szCs w:val="24"/>
        </w:rPr>
        <w:t>Sintetiza la información globalizando y abstrayendo a partir de conceptos o detalles que aparecen en el texto.</w:t>
      </w:r>
    </w:p>
    <w:p w14:paraId="329CCADB" w14:textId="77777777" w:rsidR="00CC0FB4" w:rsidRPr="00B82751" w:rsidRDefault="00CC0FB4" w:rsidP="00CC0FB4">
      <w:pPr>
        <w:spacing w:before="100" w:beforeAutospacing="1" w:after="120" w:line="240" w:lineRule="auto"/>
        <w:rPr>
          <w:rFonts w:ascii="Verdana" w:eastAsia="Times New Roman" w:hAnsi="Verdana" w:cs="Times New Roman"/>
          <w:color w:val="000000"/>
          <w:sz w:val="24"/>
          <w:szCs w:val="24"/>
        </w:rPr>
      </w:pPr>
      <w:r w:rsidRPr="00B82751">
        <w:rPr>
          <w:rFonts w:ascii="Verdana" w:eastAsia="Times New Roman" w:hAnsi="Verdana" w:cs="Times New Roman"/>
          <w:color w:val="000000"/>
          <w:sz w:val="24"/>
          <w:szCs w:val="24"/>
        </w:rPr>
        <w:t xml:space="preserve">Puede resumir un texto </w:t>
      </w:r>
      <w:r w:rsidRPr="00A46241">
        <w:rPr>
          <w:rFonts w:ascii="Verdana" w:eastAsia="Times New Roman" w:hAnsi="Verdana" w:cs="Times New Roman"/>
          <w:color w:val="000000"/>
          <w:sz w:val="24"/>
          <w:szCs w:val="24"/>
          <w:highlight w:val="green"/>
        </w:rPr>
        <w:t>destacando las ideas principales e identificando relaciones entre dis</w:t>
      </w:r>
      <w:r w:rsidRPr="00B82751">
        <w:rPr>
          <w:rFonts w:ascii="Verdana" w:eastAsia="Times New Roman" w:hAnsi="Verdana" w:cs="Times New Roman"/>
          <w:color w:val="000000"/>
          <w:sz w:val="24"/>
          <w:szCs w:val="24"/>
        </w:rPr>
        <w:t>tintas ideas.</w:t>
      </w:r>
    </w:p>
    <w:p w14:paraId="441F03F5" w14:textId="77777777" w:rsidR="00CC0FB4" w:rsidRDefault="00CC0FB4" w:rsidP="00CC0FB4">
      <w:pPr>
        <w:spacing w:before="100" w:beforeAutospacing="1" w:after="120" w:line="240" w:lineRule="auto"/>
        <w:rPr>
          <w:rFonts w:ascii="Verdana" w:eastAsia="Times New Roman" w:hAnsi="Verdana" w:cs="Times New Roman"/>
          <w:color w:val="000000"/>
          <w:sz w:val="24"/>
          <w:szCs w:val="24"/>
        </w:rPr>
      </w:pPr>
      <w:r w:rsidRPr="00B82751">
        <w:rPr>
          <w:rFonts w:ascii="Verdana" w:eastAsia="Times New Roman" w:hAnsi="Verdana" w:cs="Times New Roman"/>
          <w:color w:val="000000"/>
          <w:sz w:val="24"/>
          <w:szCs w:val="24"/>
        </w:rPr>
        <w:t>A leer en voz a</w:t>
      </w:r>
      <w:r w:rsidRPr="00A46241">
        <w:rPr>
          <w:rFonts w:ascii="Verdana" w:eastAsia="Times New Roman" w:hAnsi="Verdana" w:cs="Times New Roman"/>
          <w:color w:val="000000"/>
          <w:sz w:val="24"/>
          <w:szCs w:val="24"/>
          <w:highlight w:val="green"/>
        </w:rPr>
        <w:t>lta respeta signos de puntuación, hace pausas donde corresponde.</w:t>
      </w:r>
    </w:p>
    <w:p w14:paraId="74E7A405" w14:textId="77777777" w:rsidR="00CC0FB4" w:rsidRPr="00941E40" w:rsidRDefault="00941E40" w:rsidP="00CC0FB4">
      <w:pPr>
        <w:spacing w:before="100" w:beforeAutospacing="1" w:after="120" w:line="240" w:lineRule="auto"/>
        <w:rPr>
          <w:rFonts w:ascii="Verdana" w:eastAsia="Times New Roman" w:hAnsi="Verdana" w:cs="Times New Roman"/>
          <w:b/>
          <w:color w:val="000000"/>
          <w:sz w:val="24"/>
          <w:szCs w:val="24"/>
        </w:rPr>
      </w:pPr>
      <w:r>
        <w:rPr>
          <w:rFonts w:ascii="Verdana" w:eastAsia="Times New Roman" w:hAnsi="Verdana" w:cs="Times New Roman"/>
          <w:b/>
          <w:color w:val="000000"/>
          <w:sz w:val="24"/>
          <w:szCs w:val="24"/>
        </w:rPr>
        <w:t xml:space="preserve">B)  </w:t>
      </w:r>
      <w:r w:rsidRPr="00941E40">
        <w:rPr>
          <w:rFonts w:ascii="Verdana" w:eastAsia="Times New Roman" w:hAnsi="Verdana" w:cs="Times New Roman"/>
          <w:b/>
          <w:color w:val="000000"/>
          <w:sz w:val="24"/>
          <w:szCs w:val="24"/>
        </w:rPr>
        <w:t xml:space="preserve">Como puede, el maestro, despertar el interés </w:t>
      </w:r>
      <w:r>
        <w:rPr>
          <w:rFonts w:ascii="Verdana" w:eastAsia="Times New Roman" w:hAnsi="Verdana" w:cs="Times New Roman"/>
          <w:b/>
          <w:color w:val="000000"/>
          <w:sz w:val="24"/>
          <w:szCs w:val="24"/>
        </w:rPr>
        <w:t>de los estudiantes a la lectura?</w:t>
      </w:r>
    </w:p>
    <w:p w14:paraId="758C41BC" w14:textId="77777777" w:rsidR="00CC0FB4" w:rsidRPr="0033459B" w:rsidRDefault="00CC0FB4" w:rsidP="00CC0FB4">
      <w:pPr>
        <w:spacing w:before="100" w:beforeAutospacing="1" w:after="12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Despertar su interés durante la experiencia lectora </w:t>
      </w:r>
      <w:r w:rsidRPr="00A46241">
        <w:rPr>
          <w:rFonts w:ascii="Verdana" w:eastAsia="Times New Roman" w:hAnsi="Verdana" w:cs="Times New Roman"/>
          <w:color w:val="000000"/>
          <w:sz w:val="24"/>
          <w:szCs w:val="24"/>
          <w:highlight w:val="green"/>
        </w:rPr>
        <w:t>usando textos relacionados con temas que para ellos sean relevantes, creando expectativa o despertando la curiosidad sobre lo que leerán</w:t>
      </w:r>
      <w:r>
        <w:rPr>
          <w:rFonts w:ascii="Verdana" w:eastAsia="Times New Roman" w:hAnsi="Verdana" w:cs="Times New Roman"/>
          <w:color w:val="000000"/>
          <w:sz w:val="24"/>
          <w:szCs w:val="24"/>
        </w:rPr>
        <w:t>.</w:t>
      </w:r>
    </w:p>
    <w:p w14:paraId="20C2B51F" w14:textId="77777777" w:rsidR="00CC0FB4" w:rsidRPr="00F543A9" w:rsidRDefault="00CC0FB4" w:rsidP="00CC0FB4"/>
    <w:p w14:paraId="68AB286C" w14:textId="77777777" w:rsidR="00861A20" w:rsidRPr="00861A20" w:rsidRDefault="00861A20" w:rsidP="00861A20">
      <w:pPr>
        <w:rPr>
          <w:rFonts w:ascii="Times New Roman" w:hAnsi="Times New Roman" w:cs="Times New Roman"/>
          <w:noProof/>
          <w:sz w:val="24"/>
          <w:szCs w:val="24"/>
          <w:lang w:eastAsia="es-MX"/>
        </w:rPr>
      </w:pPr>
    </w:p>
    <w:p w14:paraId="093A9FFD" w14:textId="77777777" w:rsidR="00861A20" w:rsidRPr="00861A20" w:rsidRDefault="00861A20" w:rsidP="00861A20">
      <w:pPr>
        <w:rPr>
          <w:rFonts w:ascii="Times New Roman" w:hAnsi="Times New Roman" w:cs="Times New Roman"/>
          <w:sz w:val="24"/>
          <w:szCs w:val="24"/>
        </w:rPr>
      </w:pPr>
    </w:p>
    <w:p w14:paraId="29185DD7" w14:textId="77777777" w:rsidR="00861A20" w:rsidRPr="00861A20" w:rsidRDefault="00861A20" w:rsidP="00861A20">
      <w:pPr>
        <w:rPr>
          <w:sz w:val="24"/>
          <w:szCs w:val="24"/>
        </w:rPr>
      </w:pPr>
    </w:p>
    <w:p w14:paraId="26D4CC09" w14:textId="77777777" w:rsidR="00861A20" w:rsidRPr="00861A20" w:rsidRDefault="00861A20" w:rsidP="00861A20">
      <w:pPr>
        <w:rPr>
          <w:sz w:val="24"/>
          <w:szCs w:val="24"/>
        </w:rPr>
      </w:pPr>
    </w:p>
    <w:p w14:paraId="4CA44152" w14:textId="77777777" w:rsidR="00861A20" w:rsidRPr="00861A20" w:rsidRDefault="00861A20" w:rsidP="00861A20">
      <w:pPr>
        <w:rPr>
          <w:sz w:val="24"/>
          <w:szCs w:val="24"/>
        </w:rPr>
      </w:pPr>
    </w:p>
    <w:p w14:paraId="546ACEA4" w14:textId="77777777" w:rsidR="00861A20" w:rsidRPr="00861A20" w:rsidRDefault="00861A20" w:rsidP="00861A20">
      <w:pPr>
        <w:rPr>
          <w:sz w:val="24"/>
          <w:szCs w:val="24"/>
        </w:rPr>
      </w:pPr>
    </w:p>
    <w:p w14:paraId="208639FA" w14:textId="77777777" w:rsidR="00861A20" w:rsidRPr="00861A20" w:rsidRDefault="00861A20" w:rsidP="00861A20">
      <w:pPr>
        <w:rPr>
          <w:sz w:val="24"/>
          <w:szCs w:val="24"/>
        </w:rPr>
      </w:pPr>
    </w:p>
    <w:p w14:paraId="586B01D6" w14:textId="77777777" w:rsidR="00861A20" w:rsidRPr="00861A20" w:rsidRDefault="00861A20" w:rsidP="00861A20">
      <w:pPr>
        <w:rPr>
          <w:sz w:val="24"/>
          <w:szCs w:val="24"/>
        </w:rPr>
      </w:pPr>
    </w:p>
    <w:p w14:paraId="1C325CAA" w14:textId="77777777" w:rsidR="007A7FA1" w:rsidRDefault="00A46241"/>
    <w:sectPr w:rsidR="007A7F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057"/>
    <w:multiLevelType w:val="hybridMultilevel"/>
    <w:tmpl w:val="A4FE1738"/>
    <w:lvl w:ilvl="0" w:tplc="080A0017">
      <w:start w:val="3"/>
      <w:numFmt w:val="low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3C4A62"/>
    <w:multiLevelType w:val="hybridMultilevel"/>
    <w:tmpl w:val="CA1622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20769E7"/>
    <w:multiLevelType w:val="hybridMultilevel"/>
    <w:tmpl w:val="05E6B4C0"/>
    <w:lvl w:ilvl="0" w:tplc="080A0017">
      <w:start w:val="1"/>
      <w:numFmt w:val="lowerLetter"/>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A20"/>
    <w:rsid w:val="00104369"/>
    <w:rsid w:val="0020388A"/>
    <w:rsid w:val="004D681C"/>
    <w:rsid w:val="006E45EC"/>
    <w:rsid w:val="00796A9C"/>
    <w:rsid w:val="00823A64"/>
    <w:rsid w:val="00861A20"/>
    <w:rsid w:val="00941E40"/>
    <w:rsid w:val="00A46241"/>
    <w:rsid w:val="00CC0FB4"/>
    <w:rsid w:val="00E13E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FA3C"/>
  <w15:docId w15:val="{FF582ACF-5C24-4541-8AFC-C4D6E927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462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nbguatemala.org/wiki/Aprendizaje_de_la_Lectoescritura"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1187</Words>
  <Characters>6532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elena monserrat</cp:lastModifiedBy>
  <cp:revision>3</cp:revision>
  <dcterms:created xsi:type="dcterms:W3CDTF">2021-03-14T03:03:00Z</dcterms:created>
  <dcterms:modified xsi:type="dcterms:W3CDTF">2021-03-14T03:11:00Z</dcterms:modified>
</cp:coreProperties>
</file>