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32E99BBD" w:rsidR="002B1652" w:rsidRDefault="002B1652" w:rsidP="007639F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Y</w:t>
      </w:r>
      <w:r w:rsidR="007639F9">
        <w:rPr>
          <w:sz w:val="32"/>
          <w:szCs w:val="32"/>
        </w:rPr>
        <w:t>o Verena Concepcion Sosa Dominguez alumna</w:t>
      </w:r>
      <w:r>
        <w:rPr>
          <w:sz w:val="32"/>
          <w:szCs w:val="32"/>
        </w:rPr>
        <w:t xml:space="preserve"> de 1 año sección “C”, establezco que hoy lunes 8 de marzo, se dio a conocer el encuadre del curso, con cada uno de sus aspectos, estoy consciente de:</w:t>
      </w:r>
      <w:r w:rsidR="007639F9">
        <w:rPr>
          <w:sz w:val="32"/>
          <w:szCs w:val="32"/>
        </w:rPr>
        <w:t xml:space="preserve"> que la evaluación formativa vale un 60% mientras que la heteroevaluación vale un 40% y la coevaluación y autoevaluación valen un 10% cada una.</w:t>
      </w:r>
    </w:p>
    <w:p w14:paraId="30DDEBF0" w14:textId="77777777" w:rsidR="007639F9" w:rsidRDefault="007639F9" w:rsidP="002B1652">
      <w:pPr>
        <w:jc w:val="both"/>
        <w:rPr>
          <w:sz w:val="32"/>
          <w:szCs w:val="32"/>
        </w:rPr>
      </w:pP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5A6DEAEC" w14:textId="0F589B31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</w:t>
      </w:r>
      <w:proofErr w:type="spellStart"/>
      <w:r w:rsidR="007639F9">
        <w:rPr>
          <w:sz w:val="32"/>
          <w:szCs w:val="32"/>
        </w:rPr>
        <w:t>verena</w:t>
      </w:r>
      <w:proofErr w:type="spellEnd"/>
      <w:r w:rsidR="007639F9">
        <w:rPr>
          <w:sz w:val="32"/>
          <w:szCs w:val="32"/>
        </w:rPr>
        <w:t xml:space="preserve"> sosa </w:t>
      </w:r>
      <w:r>
        <w:rPr>
          <w:sz w:val="32"/>
          <w:szCs w:val="32"/>
        </w:rPr>
        <w:t>____________________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7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Verena Concepcion Sosa Dominguez</cp:lastModifiedBy>
  <cp:revision>2</cp:revision>
  <dcterms:created xsi:type="dcterms:W3CDTF">2021-03-09T01:07:00Z</dcterms:created>
  <dcterms:modified xsi:type="dcterms:W3CDTF">2021-03-09T01:07:00Z</dcterms:modified>
</cp:coreProperties>
</file>