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CFEA"/>
  <w:body>
    <w:p w:rsidR="007853C4" w:rsidRDefault="007853C4" w:rsidP="007853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B3DF6" wp14:editId="3E94B067">
                <wp:simplePos x="0" y="0"/>
                <wp:positionH relativeFrom="column">
                  <wp:posOffset>1133475</wp:posOffset>
                </wp:positionH>
                <wp:positionV relativeFrom="paragraph">
                  <wp:posOffset>1164039</wp:posOffset>
                </wp:positionV>
                <wp:extent cx="4733925" cy="77819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78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C4" w:rsidRPr="009D5EBD" w:rsidRDefault="007853C4" w:rsidP="007853C4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ESCUELA NORMAL DE EDUCACIÓN PREESCOLAR</w:t>
                            </w:r>
                          </w:p>
                          <w:p w:rsidR="007853C4" w:rsidRPr="009D5EBD" w:rsidRDefault="007853C4" w:rsidP="007853C4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LICENCIATURA EN EDUCACIÓN PREESCOLAR</w:t>
                            </w:r>
                          </w:p>
                          <w:p w:rsidR="007853C4" w:rsidRPr="009D5EBD" w:rsidRDefault="007853C4" w:rsidP="007853C4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CICLO ESCOLAR 2020-2021</w:t>
                            </w:r>
                          </w:p>
                          <w:p w:rsidR="007853C4" w:rsidRPr="009D5EBD" w:rsidRDefault="007853C4" w:rsidP="007853C4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PRACTICAS SOCIALES DEL LENGUAJE</w:t>
                            </w:r>
                          </w:p>
                          <w:p w:rsidR="007853C4" w:rsidRDefault="007853C4" w:rsidP="007853C4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KENYA KATHERINE JARAMILLO GUILLEN</w:t>
                            </w:r>
                          </w:p>
                          <w:p w:rsidR="007853C4" w:rsidRPr="009D5EBD" w:rsidRDefault="007853C4" w:rsidP="007853C4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1D</w:t>
                            </w:r>
                          </w:p>
                          <w:p w:rsidR="007853C4" w:rsidRDefault="007853C4" w:rsidP="007853C4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MARIA ELENA VILLAREAL VAZQUEZ</w:t>
                            </w:r>
                          </w:p>
                          <w:p w:rsidR="007853C4" w:rsidRPr="009D5EBD" w:rsidRDefault="007853C4" w:rsidP="007853C4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SALTILLO COAHUILA, 09 DE MARZO DEL 2021</w:t>
                            </w:r>
                          </w:p>
                          <w:p w:rsidR="007853C4" w:rsidRPr="009D5EBD" w:rsidRDefault="007853C4" w:rsidP="007853C4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7853C4" w:rsidRDefault="007853C4" w:rsidP="00785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B3D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9.25pt;margin-top:91.65pt;width:372.75pt;height:6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" filled="f" stroked="f" strokeweight=".5pt">
                <v:textbox>
                  <w:txbxContent>
                    <w:p w:rsidR="007853C4" w:rsidRPr="009D5EBD" w:rsidRDefault="007853C4" w:rsidP="007853C4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ESCUELA NORMAL DE EDUCACIÓN PREESCOLAR</w:t>
                      </w:r>
                    </w:p>
                    <w:p w:rsidR="007853C4" w:rsidRPr="009D5EBD" w:rsidRDefault="007853C4" w:rsidP="007853C4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LICENCIATURA EN EDUCACIÓN PREESCOLAR</w:t>
                      </w:r>
                    </w:p>
                    <w:p w:rsidR="007853C4" w:rsidRPr="009D5EBD" w:rsidRDefault="007853C4" w:rsidP="007853C4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CICLO ESCOLAR 2020-2021</w:t>
                      </w:r>
                    </w:p>
                    <w:p w:rsidR="007853C4" w:rsidRPr="009D5EBD" w:rsidRDefault="007853C4" w:rsidP="007853C4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PRACTICAS SOCIALES DEL LENGUAJE</w:t>
                      </w:r>
                    </w:p>
                    <w:p w:rsidR="007853C4" w:rsidRDefault="007853C4" w:rsidP="007853C4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KENYA KATHERINE JARAMILLO GUILLEN</w:t>
                      </w:r>
                    </w:p>
                    <w:p w:rsidR="007853C4" w:rsidRPr="009D5EBD" w:rsidRDefault="007853C4" w:rsidP="007853C4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1D</w:t>
                      </w:r>
                    </w:p>
                    <w:p w:rsidR="007853C4" w:rsidRDefault="007853C4" w:rsidP="007853C4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MARIA ELENA VILLAREAL VAZQUEZ</w:t>
                      </w:r>
                    </w:p>
                    <w:p w:rsidR="007853C4" w:rsidRPr="009D5EBD" w:rsidRDefault="007853C4" w:rsidP="007853C4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SALTILLO COAHUILA, 09 DE MARZO DEL 2021</w:t>
                      </w:r>
                    </w:p>
                    <w:p w:rsidR="007853C4" w:rsidRPr="009D5EBD" w:rsidRDefault="007853C4" w:rsidP="007853C4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</w:p>
                    <w:p w:rsidR="007853C4" w:rsidRDefault="007853C4" w:rsidP="007853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940356F" wp14:editId="5F4EDCB5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590675" cy="1162050"/>
            <wp:effectExtent l="0" t="0" r="0" b="0"/>
            <wp:wrapSquare wrapText="bothSides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3C4" w:rsidRDefault="007853C4" w:rsidP="009D5EBD"/>
    <w:p w:rsidR="00505724" w:rsidRDefault="007853C4" w:rsidP="007853C4">
      <w:pPr>
        <w:tabs>
          <w:tab w:val="left" w:pos="3119"/>
        </w:tabs>
        <w:jc w:val="center"/>
      </w:pPr>
      <w:r>
        <w:br w:type="page"/>
      </w:r>
      <w:r w:rsidR="00D86E3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2305581</wp:posOffset>
                </wp:positionH>
                <wp:positionV relativeFrom="paragraph">
                  <wp:posOffset>165365</wp:posOffset>
                </wp:positionV>
                <wp:extent cx="2552065" cy="8636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:rsidR="00D86E35" w:rsidRDefault="00D86E35" w:rsidP="00D86E35">
                            <w:pPr>
                              <w:jc w:val="center"/>
                              <w:rPr>
                                <w:rFonts w:ascii="Kristen ITC" w:hAnsi="Kristen ITC" w:cs="Andalus"/>
                                <w:color w:val="7030A0"/>
                                <w:sz w:val="32"/>
                                <w14:glow w14:rad="101600">
                                  <w14:srgbClr w14:val="FDCFEA">
                                    <w14:alpha w14:val="40000"/>
                                  </w14:srgb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70E3">
                              <w:rPr>
                                <w:rFonts w:ascii="Kristen ITC" w:hAnsi="Kristen ITC" w:cs="Andalus"/>
                                <w:color w:val="7030A0"/>
                                <w:sz w:val="32"/>
                                <w14:glow w14:rad="101600">
                                  <w14:srgbClr w14:val="FDCFEA">
                                    <w14:alpha w14:val="40000"/>
                                  </w14:srgb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Carta de expectativas</w:t>
                            </w:r>
                          </w:p>
                          <w:p w:rsidR="008670E3" w:rsidRPr="008670E3" w:rsidRDefault="008670E3" w:rsidP="00D86E35">
                            <w:pPr>
                              <w:jc w:val="center"/>
                              <w:rPr>
                                <w:rFonts w:ascii="Kristen ITC" w:hAnsi="Kristen ITC" w:cs="Andalus"/>
                                <w:color w:val="7030A0"/>
                                <w:sz w:val="32"/>
                                <w14:glow w14:rad="101600">
                                  <w14:srgbClr w14:val="FDCFEA">
                                    <w14:alpha w14:val="40000"/>
                                  </w14:srgb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 w:cs="Andalus"/>
                                <w:color w:val="7030A0"/>
                                <w:sz w:val="32"/>
                                <w14:glow w14:rad="101600">
                                  <w14:srgbClr w14:val="FDCFEA">
                                    <w14:alpha w14:val="40000"/>
                                  </w14:srgb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Kristen ITC" w:hAnsi="Kristen ITC" w:cs="Andalus"/>
                                <w:color w:val="7030A0"/>
                                <w:sz w:val="32"/>
                                <w14:glow w14:rad="101600">
                                  <w14:srgbClr w14:val="FDCFEA">
                                    <w14:alpha w14:val="40000"/>
                                  </w14:srgb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compromisos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1.55pt;margin-top:13pt;width:200.95pt;height:6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" filled="f" stroked="f">
                <v:shadow on="t" type="perspective" color="black" opacity="13107f" origin=".5,.5" offset="0,0" matrix=",23853f,,15073f"/>
                <v:textbox>
                  <w:txbxContent>
                    <w:p w:rsidR="00D86E35" w:rsidRDefault="00D86E35" w:rsidP="00D86E35">
                      <w:pPr>
                        <w:jc w:val="center"/>
                        <w:rPr>
                          <w:rFonts w:ascii="Kristen ITC" w:hAnsi="Kristen ITC" w:cs="Andalus"/>
                          <w:color w:val="7030A0"/>
                          <w:sz w:val="32"/>
                          <w14:glow w14:rad="101600">
                            <w14:srgbClr w14:val="FDCFEA">
                              <w14:alpha w14:val="40000"/>
                            </w14:srgb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70E3">
                        <w:rPr>
                          <w:rFonts w:ascii="Kristen ITC" w:hAnsi="Kristen ITC" w:cs="Andalus"/>
                          <w:color w:val="7030A0"/>
                          <w:sz w:val="32"/>
                          <w14:glow w14:rad="101600">
                            <w14:srgbClr w14:val="FDCFEA">
                              <w14:alpha w14:val="40000"/>
                            </w14:srgb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Carta de expectativas</w:t>
                      </w:r>
                    </w:p>
                    <w:p w:rsidR="008670E3" w:rsidRPr="008670E3" w:rsidRDefault="008670E3" w:rsidP="00D86E35">
                      <w:pPr>
                        <w:jc w:val="center"/>
                        <w:rPr>
                          <w:rFonts w:ascii="Kristen ITC" w:hAnsi="Kristen ITC" w:cs="Andalus"/>
                          <w:color w:val="7030A0"/>
                          <w:sz w:val="32"/>
                          <w14:glow w14:rad="101600">
                            <w14:srgbClr w14:val="FDCFEA">
                              <w14:alpha w14:val="40000"/>
                            </w14:srgb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Kristen ITC" w:hAnsi="Kristen ITC" w:cs="Andalus"/>
                          <w:color w:val="7030A0"/>
                          <w:sz w:val="32"/>
                          <w14:glow w14:rad="101600">
                            <w14:srgbClr w14:val="FDCFEA">
                              <w14:alpha w14:val="40000"/>
                            </w14:srgb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proofErr w:type="gramEnd"/>
                      <w:r>
                        <w:rPr>
                          <w:rFonts w:ascii="Kristen ITC" w:hAnsi="Kristen ITC" w:cs="Andalus"/>
                          <w:color w:val="7030A0"/>
                          <w:sz w:val="32"/>
                          <w14:glow w14:rad="101600">
                            <w14:srgbClr w14:val="FDCFEA">
                              <w14:alpha w14:val="40000"/>
                            </w14:srgb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compromisos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4445</wp:posOffset>
            </wp:positionV>
            <wp:extent cx="2238375" cy="1075055"/>
            <wp:effectExtent l="0" t="0" r="9525" b="0"/>
            <wp:wrapNone/>
            <wp:docPr id="3" name="Imagen 3" descr="Fondos Pintados A Mano Con Las Grietas Aisladas En Blanco Fondo De La  Acuarela Fondo De La Acuarela - Punto Con Las Manchas Blanc Stock de  ilustración - Ilustración de fondos, blanc: 14061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s Pintados A Mano Con Las Grietas Aisladas En Blanco Fondo De La  Acuarela Fondo De La Acuarela - Punto Con Las Manchas Blanc Stock de  ilustración - Ilustración de fondos, blanc: 14061321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prstClr val="black"/>
                        <a:srgbClr val="D6C1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6021" r="22982" b="8200"/>
                    <a:stretch/>
                  </pic:blipFill>
                  <pic:spPr bwMode="auto">
                    <a:xfrm rot="10800000" flipV="1">
                      <a:off x="0" y="0"/>
                      <a:ext cx="223837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724" w:rsidRPr="00505724" w:rsidRDefault="00505724" w:rsidP="00505724"/>
    <w:p w:rsidR="00505724" w:rsidRPr="00505724" w:rsidRDefault="00505724" w:rsidP="00505724"/>
    <w:p w:rsidR="00505724" w:rsidRPr="00505724" w:rsidRDefault="00505724" w:rsidP="00505724"/>
    <w:p w:rsidR="00505724" w:rsidRDefault="00505724" w:rsidP="00505724"/>
    <w:p w:rsidR="00B40E66" w:rsidRPr="00B40E66" w:rsidRDefault="00505724" w:rsidP="00D004E8">
      <w:pPr>
        <w:tabs>
          <w:tab w:val="left" w:pos="6045"/>
        </w:tabs>
        <w:spacing w:line="360" w:lineRule="auto"/>
        <w:rPr>
          <w:rFonts w:ascii="Arial" w:hAnsi="Arial" w:cs="Arial"/>
          <w:sz w:val="24"/>
          <w:szCs w:val="24"/>
        </w:rPr>
      </w:pPr>
      <w:r w:rsidRPr="00B40E66">
        <w:rPr>
          <w:rFonts w:ascii="Arial" w:hAnsi="Arial" w:cs="Arial"/>
          <w:sz w:val="24"/>
          <w:szCs w:val="24"/>
        </w:rPr>
        <w:t xml:space="preserve">Este nuevo semestre tengo como propósito, tener mejores calificaciones que el anterior, ya que el curso anterior de lenguaje y comunicación, se me dificulto un poco, ya que no </w:t>
      </w:r>
      <w:r w:rsidR="00B40E66" w:rsidRPr="00B40E66">
        <w:rPr>
          <w:rFonts w:ascii="Arial" w:hAnsi="Arial" w:cs="Arial"/>
          <w:sz w:val="24"/>
          <w:szCs w:val="24"/>
        </w:rPr>
        <w:t>tenía</w:t>
      </w:r>
      <w:r w:rsidRPr="00B40E66">
        <w:rPr>
          <w:rFonts w:ascii="Arial" w:hAnsi="Arial" w:cs="Arial"/>
          <w:sz w:val="24"/>
          <w:szCs w:val="24"/>
        </w:rPr>
        <w:t xml:space="preserve"> la </w:t>
      </w:r>
      <w:r w:rsidR="00752879" w:rsidRPr="00B40E66">
        <w:rPr>
          <w:rFonts w:ascii="Arial" w:hAnsi="Arial" w:cs="Arial"/>
          <w:sz w:val="24"/>
          <w:szCs w:val="24"/>
        </w:rPr>
        <w:t>mínima</w:t>
      </w:r>
      <w:r w:rsidRPr="00B40E66">
        <w:rPr>
          <w:rFonts w:ascii="Arial" w:hAnsi="Arial" w:cs="Arial"/>
          <w:sz w:val="24"/>
          <w:szCs w:val="24"/>
        </w:rPr>
        <w:t xml:space="preserve"> idea de la materia,</w:t>
      </w:r>
      <w:r w:rsidR="00752879" w:rsidRPr="00B40E66">
        <w:rPr>
          <w:rFonts w:ascii="Arial" w:hAnsi="Arial" w:cs="Arial"/>
          <w:sz w:val="24"/>
          <w:szCs w:val="24"/>
        </w:rPr>
        <w:t xml:space="preserve"> y cuando la maestra nos explicaba no lograba tener un comprensión más allá de la básica.</w:t>
      </w:r>
    </w:p>
    <w:p w:rsidR="00B40E66" w:rsidRPr="00B40E66" w:rsidRDefault="00B40E66" w:rsidP="00D004E8">
      <w:pPr>
        <w:tabs>
          <w:tab w:val="left" w:pos="6045"/>
        </w:tabs>
        <w:spacing w:line="360" w:lineRule="auto"/>
        <w:rPr>
          <w:rFonts w:ascii="Arial" w:hAnsi="Arial" w:cs="Arial"/>
          <w:sz w:val="24"/>
          <w:szCs w:val="24"/>
        </w:rPr>
      </w:pPr>
      <w:r w:rsidRPr="00B40E66">
        <w:rPr>
          <w:rFonts w:ascii="Arial" w:hAnsi="Arial" w:cs="Arial"/>
          <w:sz w:val="24"/>
          <w:szCs w:val="24"/>
        </w:rPr>
        <w:t>Esta vez me encantaría acreditar la materia con mayor calificación, incrementar mi léxico. Cumplir con todas mis tareas, mejorar el trabajo colaborativo, entregar en tiempo y forma mis tareas, y que tengan calidad y buena presentación.</w:t>
      </w:r>
      <w:bookmarkStart w:id="0" w:name="_GoBack"/>
      <w:bookmarkEnd w:id="0"/>
    </w:p>
    <w:p w:rsidR="00B40E66" w:rsidRDefault="00752879" w:rsidP="00D004E8">
      <w:pPr>
        <w:tabs>
          <w:tab w:val="left" w:pos="6045"/>
        </w:tabs>
        <w:spacing w:line="360" w:lineRule="auto"/>
        <w:rPr>
          <w:rFonts w:ascii="Arial" w:hAnsi="Arial" w:cs="Arial"/>
          <w:sz w:val="24"/>
          <w:szCs w:val="24"/>
        </w:rPr>
      </w:pPr>
      <w:r w:rsidRPr="00B40E66">
        <w:rPr>
          <w:rFonts w:ascii="Arial" w:hAnsi="Arial" w:cs="Arial"/>
          <w:sz w:val="24"/>
          <w:szCs w:val="24"/>
        </w:rPr>
        <w:t xml:space="preserve"> Sin </w:t>
      </w:r>
      <w:r w:rsidR="00B40E66" w:rsidRPr="00B40E66">
        <w:rPr>
          <w:rFonts w:ascii="Arial" w:hAnsi="Arial" w:cs="Arial"/>
          <w:sz w:val="24"/>
          <w:szCs w:val="24"/>
        </w:rPr>
        <w:t>embargo esta vez me comprometo a</w:t>
      </w:r>
      <w:r w:rsidRPr="00B40E66">
        <w:rPr>
          <w:rFonts w:ascii="Arial" w:hAnsi="Arial" w:cs="Arial"/>
          <w:sz w:val="24"/>
          <w:szCs w:val="24"/>
        </w:rPr>
        <w:t xml:space="preserve"> ser mas autodidacta, y </w:t>
      </w:r>
      <w:r w:rsidR="00B40E66" w:rsidRPr="00B40E66">
        <w:rPr>
          <w:rFonts w:ascii="Arial" w:hAnsi="Arial" w:cs="Arial"/>
          <w:sz w:val="24"/>
          <w:szCs w:val="24"/>
        </w:rPr>
        <w:t>mostrar</w:t>
      </w:r>
      <w:r w:rsidRPr="00B40E66">
        <w:rPr>
          <w:rFonts w:ascii="Arial" w:hAnsi="Arial" w:cs="Arial"/>
          <w:sz w:val="24"/>
          <w:szCs w:val="24"/>
        </w:rPr>
        <w:t xml:space="preserve"> </w:t>
      </w:r>
      <w:r w:rsidR="00B40E66" w:rsidRPr="00B40E66">
        <w:rPr>
          <w:rFonts w:ascii="Arial" w:hAnsi="Arial" w:cs="Arial"/>
          <w:sz w:val="24"/>
          <w:szCs w:val="24"/>
        </w:rPr>
        <w:t>más</w:t>
      </w:r>
      <w:r w:rsidRPr="00B40E66">
        <w:rPr>
          <w:rFonts w:ascii="Arial" w:hAnsi="Arial" w:cs="Arial"/>
          <w:sz w:val="24"/>
          <w:szCs w:val="24"/>
        </w:rPr>
        <w:t xml:space="preserve"> interés, para obtener un mayor conocimiento, tener la capacidad de hacer evidencias de calidad, sensatas y verídicas, aprender a organizar la información, ser </w:t>
      </w:r>
      <w:r w:rsidR="00B40E66" w:rsidRPr="00B40E66">
        <w:rPr>
          <w:rFonts w:ascii="Arial" w:hAnsi="Arial" w:cs="Arial"/>
          <w:sz w:val="24"/>
          <w:szCs w:val="24"/>
        </w:rPr>
        <w:t>más</w:t>
      </w:r>
      <w:r w:rsidRPr="00B40E66">
        <w:rPr>
          <w:rFonts w:ascii="Arial" w:hAnsi="Arial" w:cs="Arial"/>
          <w:sz w:val="24"/>
          <w:szCs w:val="24"/>
        </w:rPr>
        <w:t xml:space="preserve"> participativa en clases, y dejar de lado mis nervios para preguntar mis dudas en clase</w:t>
      </w:r>
      <w:r w:rsidR="00B40E66" w:rsidRPr="00B40E66">
        <w:rPr>
          <w:rFonts w:ascii="Arial" w:hAnsi="Arial" w:cs="Arial"/>
          <w:sz w:val="24"/>
          <w:szCs w:val="24"/>
        </w:rPr>
        <w:t>, concéntrame, cumplir todas mis tareas, recolectar información no solamente de internet, sino también otras fuentes confiables, como libros, revistas, documentales.</w:t>
      </w:r>
    </w:p>
    <w:p w:rsidR="00B40E66" w:rsidRPr="00B40E66" w:rsidRDefault="00B40E66" w:rsidP="00D004E8">
      <w:pPr>
        <w:tabs>
          <w:tab w:val="left" w:pos="604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si cumplo estos compromisos lograre comprender con facilidad los temas que </w:t>
      </w:r>
      <w:r w:rsidR="00D004E8">
        <w:rPr>
          <w:rFonts w:ascii="Arial" w:hAnsi="Arial" w:cs="Arial"/>
          <w:sz w:val="24"/>
          <w:szCs w:val="24"/>
        </w:rPr>
        <w:t>abordaremos este semestre, teniendo una interpretación más clara y amplia. Así en un futuro se me facilitara la comprensión del curso sucesor.</w:t>
      </w:r>
    </w:p>
    <w:sectPr w:rsidR="00B40E66" w:rsidRPr="00B40E66" w:rsidSect="00505724">
      <w:pgSz w:w="12240" w:h="15840"/>
      <w:pgMar w:top="720" w:right="720" w:bottom="720" w:left="720" w:header="708" w:footer="708" w:gutter="0"/>
      <w:pgBorders w:display="notFirstPage" w:offsetFrom="page">
        <w:top w:val="single" w:sz="4" w:space="24" w:color="D6C1FF"/>
        <w:left w:val="single" w:sz="4" w:space="24" w:color="D6C1FF"/>
        <w:bottom w:val="single" w:sz="4" w:space="24" w:color="D6C1FF"/>
        <w:right w:val="single" w:sz="4" w:space="24" w:color="D6C1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F6" w:rsidRDefault="005C74F6" w:rsidP="008670E3">
      <w:pPr>
        <w:spacing w:after="0" w:line="240" w:lineRule="auto"/>
      </w:pPr>
      <w:r>
        <w:separator/>
      </w:r>
    </w:p>
  </w:endnote>
  <w:endnote w:type="continuationSeparator" w:id="0">
    <w:p w:rsidR="005C74F6" w:rsidRDefault="005C74F6" w:rsidP="0086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F6" w:rsidRDefault="005C74F6" w:rsidP="008670E3">
      <w:pPr>
        <w:spacing w:after="0" w:line="240" w:lineRule="auto"/>
      </w:pPr>
      <w:r>
        <w:separator/>
      </w:r>
    </w:p>
  </w:footnote>
  <w:footnote w:type="continuationSeparator" w:id="0">
    <w:p w:rsidR="005C74F6" w:rsidRDefault="005C74F6" w:rsidP="00867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BD"/>
    <w:rsid w:val="00020683"/>
    <w:rsid w:val="00024BF3"/>
    <w:rsid w:val="00053421"/>
    <w:rsid w:val="00070C4D"/>
    <w:rsid w:val="000A0E93"/>
    <w:rsid w:val="000A2615"/>
    <w:rsid w:val="000A3F1F"/>
    <w:rsid w:val="000F5BBD"/>
    <w:rsid w:val="001000BF"/>
    <w:rsid w:val="001476CD"/>
    <w:rsid w:val="00157A60"/>
    <w:rsid w:val="00180C70"/>
    <w:rsid w:val="001A2AE3"/>
    <w:rsid w:val="001F32AC"/>
    <w:rsid w:val="002523ED"/>
    <w:rsid w:val="002D1C3B"/>
    <w:rsid w:val="002E268B"/>
    <w:rsid w:val="0031025F"/>
    <w:rsid w:val="00341F8B"/>
    <w:rsid w:val="0035370F"/>
    <w:rsid w:val="00377A5E"/>
    <w:rsid w:val="003B1F7A"/>
    <w:rsid w:val="003B62AB"/>
    <w:rsid w:val="003D2A12"/>
    <w:rsid w:val="003F587C"/>
    <w:rsid w:val="003F5BCE"/>
    <w:rsid w:val="003F6BD5"/>
    <w:rsid w:val="004004E0"/>
    <w:rsid w:val="004115A1"/>
    <w:rsid w:val="00434630"/>
    <w:rsid w:val="00443FA8"/>
    <w:rsid w:val="00453932"/>
    <w:rsid w:val="00466EB0"/>
    <w:rsid w:val="00467408"/>
    <w:rsid w:val="00480884"/>
    <w:rsid w:val="00484C1B"/>
    <w:rsid w:val="00491A3D"/>
    <w:rsid w:val="00496173"/>
    <w:rsid w:val="004A4B75"/>
    <w:rsid w:val="004B125A"/>
    <w:rsid w:val="004C3B5D"/>
    <w:rsid w:val="004D0F3D"/>
    <w:rsid w:val="004F1785"/>
    <w:rsid w:val="004F3B59"/>
    <w:rsid w:val="004F74B6"/>
    <w:rsid w:val="00505724"/>
    <w:rsid w:val="005132F5"/>
    <w:rsid w:val="0053106A"/>
    <w:rsid w:val="0054596A"/>
    <w:rsid w:val="00571439"/>
    <w:rsid w:val="00576226"/>
    <w:rsid w:val="005B354A"/>
    <w:rsid w:val="005C74F6"/>
    <w:rsid w:val="005E1D79"/>
    <w:rsid w:val="005E48B1"/>
    <w:rsid w:val="00620A35"/>
    <w:rsid w:val="006240AB"/>
    <w:rsid w:val="0062605A"/>
    <w:rsid w:val="00626C12"/>
    <w:rsid w:val="00643229"/>
    <w:rsid w:val="00660043"/>
    <w:rsid w:val="00661110"/>
    <w:rsid w:val="00663080"/>
    <w:rsid w:val="00663972"/>
    <w:rsid w:val="006672A3"/>
    <w:rsid w:val="00670137"/>
    <w:rsid w:val="00682DBC"/>
    <w:rsid w:val="006847B0"/>
    <w:rsid w:val="006B03CA"/>
    <w:rsid w:val="006B35C8"/>
    <w:rsid w:val="007065CE"/>
    <w:rsid w:val="007219E2"/>
    <w:rsid w:val="00725390"/>
    <w:rsid w:val="00752879"/>
    <w:rsid w:val="007816FE"/>
    <w:rsid w:val="00782848"/>
    <w:rsid w:val="007853C4"/>
    <w:rsid w:val="007A03E8"/>
    <w:rsid w:val="007B4724"/>
    <w:rsid w:val="007D021C"/>
    <w:rsid w:val="007D1BFF"/>
    <w:rsid w:val="008060D6"/>
    <w:rsid w:val="00827405"/>
    <w:rsid w:val="00840F2F"/>
    <w:rsid w:val="00857098"/>
    <w:rsid w:val="008670E3"/>
    <w:rsid w:val="008C4BC4"/>
    <w:rsid w:val="008E0283"/>
    <w:rsid w:val="00947AD1"/>
    <w:rsid w:val="00957856"/>
    <w:rsid w:val="0098501F"/>
    <w:rsid w:val="009A4DF6"/>
    <w:rsid w:val="009A5E82"/>
    <w:rsid w:val="009D5EBD"/>
    <w:rsid w:val="009F0986"/>
    <w:rsid w:val="00A12D6C"/>
    <w:rsid w:val="00A67ECC"/>
    <w:rsid w:val="00A97208"/>
    <w:rsid w:val="00AB5876"/>
    <w:rsid w:val="00AB794D"/>
    <w:rsid w:val="00AE1D4B"/>
    <w:rsid w:val="00B03CF1"/>
    <w:rsid w:val="00B34BE7"/>
    <w:rsid w:val="00B40E66"/>
    <w:rsid w:val="00B46715"/>
    <w:rsid w:val="00B6654F"/>
    <w:rsid w:val="00B73F2F"/>
    <w:rsid w:val="00BC6BAB"/>
    <w:rsid w:val="00BF1400"/>
    <w:rsid w:val="00BF3700"/>
    <w:rsid w:val="00BF6088"/>
    <w:rsid w:val="00C127FD"/>
    <w:rsid w:val="00C20648"/>
    <w:rsid w:val="00C22EE9"/>
    <w:rsid w:val="00C47C41"/>
    <w:rsid w:val="00C47CC5"/>
    <w:rsid w:val="00C5396F"/>
    <w:rsid w:val="00C70172"/>
    <w:rsid w:val="00C817F8"/>
    <w:rsid w:val="00C830A4"/>
    <w:rsid w:val="00C90A61"/>
    <w:rsid w:val="00C943D2"/>
    <w:rsid w:val="00CB2122"/>
    <w:rsid w:val="00CD001E"/>
    <w:rsid w:val="00CD3EBC"/>
    <w:rsid w:val="00CD6CAE"/>
    <w:rsid w:val="00CF72DC"/>
    <w:rsid w:val="00D004E8"/>
    <w:rsid w:val="00D01E03"/>
    <w:rsid w:val="00D172E4"/>
    <w:rsid w:val="00D41C6F"/>
    <w:rsid w:val="00D55635"/>
    <w:rsid w:val="00D60597"/>
    <w:rsid w:val="00D654CC"/>
    <w:rsid w:val="00D839FB"/>
    <w:rsid w:val="00D86E35"/>
    <w:rsid w:val="00D90648"/>
    <w:rsid w:val="00D929FC"/>
    <w:rsid w:val="00DB2A61"/>
    <w:rsid w:val="00DC0881"/>
    <w:rsid w:val="00DD4487"/>
    <w:rsid w:val="00DE1D41"/>
    <w:rsid w:val="00E070D0"/>
    <w:rsid w:val="00E175B7"/>
    <w:rsid w:val="00E61ECB"/>
    <w:rsid w:val="00E6687E"/>
    <w:rsid w:val="00E74632"/>
    <w:rsid w:val="00E9103A"/>
    <w:rsid w:val="00F20F87"/>
    <w:rsid w:val="00F34D58"/>
    <w:rsid w:val="00F41822"/>
    <w:rsid w:val="00F50E9D"/>
    <w:rsid w:val="00F815A0"/>
    <w:rsid w:val="00F859DF"/>
    <w:rsid w:val="00FB43BF"/>
    <w:rsid w:val="00FC09FB"/>
    <w:rsid w:val="00FC462B"/>
    <w:rsid w:val="00FC50F7"/>
    <w:rsid w:val="00FE4A2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6c1ff,#eee5ff,#fdcfea"/>
    </o:shapedefaults>
    <o:shapelayout v:ext="edit">
      <o:idmap v:ext="edit" data="1"/>
    </o:shapelayout>
  </w:shapeDefaults>
  <w:decimalSymbol w:val="."/>
  <w:listSeparator w:val=","/>
  <w15:chartTrackingRefBased/>
  <w15:docId w15:val="{CF46405B-DCA5-4686-AAD4-4B6B7AE3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0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0E3"/>
  </w:style>
  <w:style w:type="paragraph" w:styleId="Piedepgina">
    <w:name w:val="footer"/>
    <w:basedOn w:val="Normal"/>
    <w:link w:val="PiedepginaCar"/>
    <w:uiPriority w:val="99"/>
    <w:unhideWhenUsed/>
    <w:rsid w:val="008670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2021-03-09T22:09:00Z</dcterms:created>
  <dcterms:modified xsi:type="dcterms:W3CDTF">2021-03-09T23:37:00Z</dcterms:modified>
</cp:coreProperties>
</file>