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7E" w:rsidRDefault="00B90D7E" w:rsidP="00B90D7E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D8A93" wp14:editId="343A181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B90D7E" w:rsidRDefault="00B90D7E" w:rsidP="00B90D7E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B90D7E" w:rsidRDefault="00B90D7E" w:rsidP="00B90D7E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:rsidR="00B90D7E" w:rsidRDefault="00B90D7E" w:rsidP="00B90D7E">
      <w:pPr>
        <w:rPr>
          <w:rFonts w:ascii="Arial" w:eastAsia="Calibri" w:hAnsi="Arial" w:cs="Arial"/>
          <w:sz w:val="28"/>
          <w:szCs w:val="28"/>
        </w:rPr>
      </w:pP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 w:rsidRPr="00B90D7E">
        <w:rPr>
          <w:rFonts w:ascii="Arial" w:eastAsia="Calibri" w:hAnsi="Arial" w:cs="Arial"/>
          <w:color w:val="FF0000"/>
          <w:sz w:val="28"/>
          <w:szCs w:val="28"/>
        </w:rPr>
        <w:t>¿Por qué comenzar con los más pequeños?</w:t>
      </w:r>
      <w:r>
        <w:rPr>
          <w:rFonts w:ascii="Arial" w:eastAsia="Calibri" w:hAnsi="Arial" w:cs="Arial"/>
          <w:color w:val="FF0000"/>
          <w:sz w:val="28"/>
          <w:szCs w:val="28"/>
        </w:rPr>
        <w:t>: Parte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1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B90D7E" w:rsidRDefault="00B90D7E" w:rsidP="00B90D7E">
      <w:pPr>
        <w:jc w:val="center"/>
        <w:rPr>
          <w:rFonts w:ascii="Arial" w:eastAsia="Calibri" w:hAnsi="Arial" w:cs="Arial"/>
          <w:sz w:val="28"/>
          <w:szCs w:val="28"/>
        </w:rPr>
      </w:pPr>
    </w:p>
    <w:p w:rsidR="00B90D7E" w:rsidRDefault="00B90D7E" w:rsidP="00B90D7E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:rsidR="00B90D7E" w:rsidRDefault="00B90D7E" w:rsidP="00B90D7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B90D7E" w:rsidRPr="00544A6F" w:rsidRDefault="00B90D7E" w:rsidP="00B90D7E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B90D7E" w:rsidRPr="00516342" w:rsidRDefault="00B90D7E" w:rsidP="00B90D7E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B90D7E" w:rsidRPr="00516342" w:rsidRDefault="00B90D7E" w:rsidP="00B90D7E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B90D7E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Pr="00544A6F" w:rsidRDefault="00B90D7E" w:rsidP="00B90D7E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B90D7E" w:rsidRDefault="00B90D7E" w:rsidP="00B90D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 Coahuila                                                                                   19/03/2021</w:t>
      </w:r>
    </w:p>
    <w:p w:rsidR="00F4355F" w:rsidRDefault="00AA5114">
      <w:p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lastRenderedPageBreak/>
        <w:t>Primera parte (sesión 6)</w:t>
      </w:r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0A283F" w:rsidRDefault="000A283F" w:rsidP="000A283F">
      <w:pPr>
        <w:pStyle w:val="Prrafodelista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práctica cultural de leerles libros. </w:t>
      </w:r>
    </w:p>
    <w:p w:rsidR="00AA5114" w:rsidRPr="00AA5114" w:rsidRDefault="00AA5114" w:rsidP="00AA5114">
      <w:pPr>
        <w:pStyle w:val="Prrafodelista"/>
        <w:ind w:left="0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El propósito de ACCES es conducir animaciones de la lectura para bebés en bibliotecas y servicios para la primera infancia, porque se demostró que los niños en su tercer año de vida…</w:t>
      </w:r>
    </w:p>
    <w:p w:rsidR="000A283F" w:rsidRDefault="000A283F" w:rsidP="000A283F">
      <w:pPr>
        <w:pStyle w:val="Prrafodelista"/>
        <w:rPr>
          <w:rFonts w:ascii="Arial" w:hAnsi="Arial" w:cs="Arial"/>
          <w:sz w:val="24"/>
        </w:rPr>
      </w:pPr>
    </w:p>
    <w:p w:rsidR="00AA5114" w:rsidRPr="00AA5114" w:rsidRDefault="00AA5114" w:rsidP="00AA5114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Tienen entusiasmo e interés por la lengua escrita, lo cual ayuda a progresiones del lenguaje.</w:t>
      </w:r>
    </w:p>
    <w:p w:rsidR="00AA5114" w:rsidRDefault="00AA5114" w:rsidP="00AA5114">
      <w:pPr>
        <w:pStyle w:val="Prrafodelista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Estudios realizados mostraron que todos los niños que habían aprendido a leer tempranamente habían estado…</w:t>
      </w:r>
    </w:p>
    <w:p w:rsidR="000A283F" w:rsidRDefault="000A283F" w:rsidP="000A283F">
      <w:pPr>
        <w:pStyle w:val="Prrafodelista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contacto con lo escrito y los libros, ya sea por su familia o bibliotecas.</w:t>
      </w:r>
    </w:p>
    <w:p w:rsidR="00AA5114" w:rsidRDefault="00AA5114" w:rsidP="00AA5114">
      <w:pPr>
        <w:pStyle w:val="Prrafodelista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Habitualmente usamos dos formas de lenguaje oral: el fáctico y el de relato. ¿Cuál es la diferencia entre ambas?</w:t>
      </w:r>
    </w:p>
    <w:p w:rsidR="000A283F" w:rsidRDefault="000A283F" w:rsidP="000A283F">
      <w:pPr>
        <w:pStyle w:val="Prrafodelista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lengua fáctica: Se basa en el lenguaje y la situación, perdiendo por completo el sentido del dialogo</w:t>
      </w:r>
    </w:p>
    <w:p w:rsidR="00AA5114" w:rsidRDefault="00AA5114" w:rsidP="00AA5114">
      <w:pPr>
        <w:pStyle w:val="Prrafodelista"/>
        <w:numPr>
          <w:ilvl w:val="0"/>
          <w:numId w:val="3"/>
        </w:numPr>
        <w:ind w:left="426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lengua de relato: Incluye todos los pormenores que forman parte del diálogo. Está limitada en el tiempo.</w:t>
      </w:r>
    </w:p>
    <w:p w:rsidR="00AA5114" w:rsidRPr="00AA5114" w:rsidRDefault="00AA5114" w:rsidP="00AA5114">
      <w:pPr>
        <w:pStyle w:val="Prrafodelista"/>
        <w:ind w:left="426"/>
        <w:rPr>
          <w:rFonts w:ascii="Arial" w:hAnsi="Arial" w:cs="Arial"/>
          <w:sz w:val="24"/>
        </w:rPr>
      </w:pPr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:rsidR="000A283F" w:rsidRDefault="000A283F" w:rsidP="000A283F">
      <w:pPr>
        <w:pStyle w:val="Prrafodelista"/>
        <w:rPr>
          <w:rFonts w:ascii="Arial" w:hAnsi="Arial" w:cs="Arial"/>
          <w:sz w:val="24"/>
        </w:rPr>
      </w:pPr>
    </w:p>
    <w:p w:rsidR="004A1572" w:rsidRPr="004A1572" w:rsidRDefault="004A1572" w:rsidP="004A1572">
      <w:pPr>
        <w:pStyle w:val="Prrafodelista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*Se comprende y disfruta mejor la lectura</w:t>
      </w:r>
    </w:p>
    <w:p w:rsidR="004A1572" w:rsidRDefault="004A1572" w:rsidP="004A1572">
      <w:pPr>
        <w:pStyle w:val="Prrafodelista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*Se puede imaginar el diálogo</w:t>
      </w:r>
    </w:p>
    <w:p w:rsidR="004A1572" w:rsidRDefault="004A1572" w:rsidP="004A1572">
      <w:pPr>
        <w:pStyle w:val="Prrafodelista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*Se sabe la relación de los tiempos</w:t>
      </w:r>
    </w:p>
    <w:p w:rsidR="004A1572" w:rsidRDefault="004A1572" w:rsidP="004A1572">
      <w:pPr>
        <w:pStyle w:val="Prrafodelista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*Tiene un principio y un final</w:t>
      </w:r>
    </w:p>
    <w:p w:rsidR="004A1572" w:rsidRDefault="004A1572" w:rsidP="004A1572">
      <w:pPr>
        <w:pStyle w:val="Prrafodelista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*Se pueden percibir ritmos, sonidos, expresiones.</w:t>
      </w:r>
    </w:p>
    <w:p w:rsidR="00AA5114" w:rsidRPr="000A283F" w:rsidRDefault="00AA5114" w:rsidP="000A283F">
      <w:pPr>
        <w:rPr>
          <w:rFonts w:ascii="Arial" w:hAnsi="Arial" w:cs="Arial"/>
          <w:sz w:val="24"/>
        </w:rPr>
      </w:pPr>
      <w:bookmarkStart w:id="0" w:name="_GoBack"/>
      <w:bookmarkEnd w:id="0"/>
    </w:p>
    <w:p w:rsidR="00AA5114" w:rsidRDefault="00AA5114" w:rsidP="00AA5114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A5114">
        <w:rPr>
          <w:rFonts w:ascii="Arial" w:hAnsi="Arial" w:cs="Arial"/>
          <w:sz w:val="24"/>
        </w:rPr>
        <w:t>Las investigaciones sobre el desarrollo de la psique del niño destacan la importancia de colmar el apetito de los bebés por las canciones de cuna, las rimas y los cuentos para que adquieran la lengua y la escritura. Porque…</w:t>
      </w:r>
    </w:p>
    <w:p w:rsidR="00E00B5C" w:rsidRPr="00AA5114" w:rsidRDefault="00E00B5C" w:rsidP="00E00B5C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receptor que se nutre del ambiente y este tipo de cosas puede compensar su deficiencia.</w:t>
      </w:r>
    </w:p>
    <w:p w:rsidR="00AA5114" w:rsidRPr="00AA5114" w:rsidRDefault="00AA5114">
      <w:pPr>
        <w:rPr>
          <w:rFonts w:ascii="Arial" w:hAnsi="Arial" w:cs="Arial"/>
          <w:sz w:val="24"/>
        </w:rPr>
      </w:pPr>
    </w:p>
    <w:sectPr w:rsidR="00AA5114" w:rsidRPr="00AA5114" w:rsidSect="00B90D7E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379"/>
    <w:multiLevelType w:val="hybridMultilevel"/>
    <w:tmpl w:val="A2D687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217F"/>
    <w:multiLevelType w:val="hybridMultilevel"/>
    <w:tmpl w:val="E75C7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7E"/>
    <w:rsid w:val="000A283F"/>
    <w:rsid w:val="00265398"/>
    <w:rsid w:val="004A1572"/>
    <w:rsid w:val="00801226"/>
    <w:rsid w:val="00AA5114"/>
    <w:rsid w:val="00B90D7E"/>
    <w:rsid w:val="00E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C5D7-93D7-4FC5-A2C3-CFC9D00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D7E"/>
    <w:pPr>
      <w:ind w:left="720"/>
      <w:contextualSpacing/>
    </w:pPr>
  </w:style>
  <w:style w:type="paragraph" w:customStyle="1" w:styleId="default">
    <w:name w:val="default"/>
    <w:basedOn w:val="Normal"/>
    <w:rsid w:val="00B9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2021-03-18T03:29:00Z</dcterms:created>
  <dcterms:modified xsi:type="dcterms:W3CDTF">2021-03-18T03:41:00Z</dcterms:modified>
</cp:coreProperties>
</file>