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53" w:rsidRDefault="00521453" w:rsidP="0052145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16C4">
        <w:rPr>
          <w:rFonts w:ascii="Times New Roman" w:hAnsi="Times New Roman" w:cs="Times New Roman"/>
          <w:sz w:val="40"/>
          <w:szCs w:val="40"/>
        </w:rPr>
        <w:t>Escuela Normal de Educación Preescolar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521453" w:rsidRDefault="00521453" w:rsidP="0052145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03498159" wp14:editId="35F3D50D">
            <wp:extent cx="1857375" cy="1381125"/>
            <wp:effectExtent l="0" t="0" r="0" b="9525"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53" w:rsidRDefault="00521453" w:rsidP="0052145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:rsidR="00521453" w:rsidRDefault="00521453" w:rsidP="0052145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1453">
        <w:rPr>
          <w:rFonts w:ascii="Times New Roman" w:hAnsi="Times New Roman" w:cs="Times New Roman"/>
          <w:sz w:val="32"/>
          <w:szCs w:val="32"/>
        </w:rPr>
        <w:t>SESIÓN 6. LIBROS Y LECTURA: POR QUÉ COMENZAR CON LOS MÁS PEQUEÑOS (1ª parte)</w:t>
      </w:r>
    </w:p>
    <w:p w:rsidR="00521453" w:rsidRDefault="00521453" w:rsidP="0052145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Docente: Humberto Valdez Sánchez.</w:t>
      </w:r>
    </w:p>
    <w:p w:rsidR="00521453" w:rsidRPr="00E23DC2" w:rsidRDefault="00521453" w:rsidP="0052145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Fátima Montserrat Flores Pardo. </w:t>
      </w:r>
    </w:p>
    <w:p w:rsidR="00521453" w:rsidRPr="00E23DC2" w:rsidRDefault="00521453" w:rsidP="0052145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 xml:space="preserve">Cuarto semestre </w:t>
      </w:r>
    </w:p>
    <w:p w:rsidR="00521453" w:rsidRPr="00E23DC2" w:rsidRDefault="00521453" w:rsidP="0052145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>Sección: C</w:t>
      </w:r>
    </w:p>
    <w:p w:rsidR="00521453" w:rsidRDefault="00521453" w:rsidP="00521453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lastRenderedPageBreak/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 xml:space="preserve">La lectura, pues el acceso a las bibliotecas va más dirigido a personas mayores, dejando fuera a los bebés. Sin </w:t>
      </w:r>
      <w:r w:rsidRPr="00521453">
        <w:rPr>
          <w:rFonts w:ascii="Arial" w:hAnsi="Arial" w:cs="Arial"/>
          <w:sz w:val="24"/>
          <w:szCs w:val="24"/>
        </w:rPr>
        <w:t>embargo,</w:t>
      </w:r>
      <w:r w:rsidRPr="00521453">
        <w:rPr>
          <w:rFonts w:ascii="Arial" w:hAnsi="Arial" w:cs="Arial"/>
          <w:sz w:val="24"/>
          <w:szCs w:val="24"/>
        </w:rPr>
        <w:t xml:space="preserve"> se demostró que a los 3 años de vida el bebé ya muestra interés en el lenguaje escrito y gracias a esto se </w:t>
      </w:r>
      <w:r w:rsidRPr="00521453">
        <w:rPr>
          <w:rFonts w:ascii="Arial" w:hAnsi="Arial" w:cs="Arial"/>
          <w:sz w:val="24"/>
          <w:szCs w:val="24"/>
        </w:rPr>
        <w:t>creó</w:t>
      </w:r>
      <w:r w:rsidRPr="00521453">
        <w:rPr>
          <w:rFonts w:ascii="Arial" w:hAnsi="Arial" w:cs="Arial"/>
          <w:sz w:val="24"/>
          <w:szCs w:val="24"/>
        </w:rPr>
        <w:t xml:space="preserve"> ACCES fundada a principios de los años 80 con el fin de ilustrar y animar lecturas para bebés. 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>2.- El propósito de ACCES es conducir animaciones de la lectura para bebés en bibliotecas y servicios para la primera infancia, porque se demostró que los niños en su tercer año de vida…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 xml:space="preserve">Tienen un gran interés en la lengua escrita, a la </w:t>
      </w:r>
      <w:r w:rsidRPr="00521453">
        <w:rPr>
          <w:rFonts w:ascii="Arial" w:hAnsi="Arial" w:cs="Arial"/>
          <w:sz w:val="24"/>
          <w:szCs w:val="24"/>
        </w:rPr>
        <w:t>vez acompaña</w:t>
      </w:r>
      <w:r w:rsidRPr="00521453">
        <w:rPr>
          <w:rFonts w:ascii="Arial" w:hAnsi="Arial" w:cs="Arial"/>
          <w:sz w:val="24"/>
          <w:szCs w:val="24"/>
        </w:rPr>
        <w:t xml:space="preserve"> sus adquisiciones de habilidades orales.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>3.- Estudios realizados mostraron que todos los niños que habían aprendido a leer tempranamente habían estado…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 xml:space="preserve">En un constante contacto con la lectura, libros y bibliotecas. Al aprender a leer estaban listos para comenzar en la escritura. 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>4.- Habitualmente usamos dos formas de lenguaje oral: el fáctico y el de relato. ¿Cuál es la diferencia entre ambas?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>Fáctico: es aquel que no tiene sentido y para poder comprenderlo se necesita conocer la situación.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>Relato: El relatado puede ser transmitido de manera transcrita o grabada y preserva su sentido, está limitado en el tiempo y su principio conduce al final.</w:t>
      </w:r>
    </w:p>
    <w:p w:rsidR="00521453" w:rsidRDefault="00521453" w:rsidP="00521453"/>
    <w:p w:rsidR="00521453" w:rsidRDefault="00521453" w:rsidP="00521453"/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lastRenderedPageBreak/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1453" w:rsidRPr="00521453" w:rsidRDefault="00521453" w:rsidP="0052145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>Siempre se tiene sentido en la escritura</w:t>
      </w:r>
    </w:p>
    <w:p w:rsidR="00521453" w:rsidRPr="00521453" w:rsidRDefault="00521453" w:rsidP="0052145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 xml:space="preserve">El lector siempre va a comprender la lectura </w:t>
      </w:r>
    </w:p>
    <w:p w:rsidR="00521453" w:rsidRPr="00521453" w:rsidRDefault="00521453" w:rsidP="0052145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>Puede ser transmitido de diferentes maneras y aun así preserva el sentido</w:t>
      </w:r>
    </w:p>
    <w:p w:rsidR="00521453" w:rsidRPr="00521453" w:rsidRDefault="00521453" w:rsidP="0052145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 xml:space="preserve">Todo el sentido del relato se incluye en la misma lectura </w:t>
      </w:r>
    </w:p>
    <w:p w:rsidR="00521453" w:rsidRPr="00521453" w:rsidRDefault="00521453" w:rsidP="0052145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 xml:space="preserve">Facilita su transmisión </w:t>
      </w:r>
      <w:bookmarkStart w:id="0" w:name="_GoBack"/>
      <w:bookmarkEnd w:id="0"/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:rsidR="00521453" w:rsidRPr="00521453" w:rsidRDefault="00521453" w:rsidP="005214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1453">
        <w:rPr>
          <w:rFonts w:ascii="Arial" w:hAnsi="Arial" w:cs="Arial"/>
          <w:sz w:val="24"/>
          <w:szCs w:val="24"/>
        </w:rPr>
        <w:t>En este proceso se presentan las primeras experiencias ligadas al arte, también se adquiere la lengua oral y la escritura.</w:t>
      </w:r>
    </w:p>
    <w:p w:rsidR="00521453" w:rsidRDefault="00521453"/>
    <w:sectPr w:rsidR="00521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24AE"/>
    <w:multiLevelType w:val="hybridMultilevel"/>
    <w:tmpl w:val="D76E1D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53"/>
    <w:rsid w:val="005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3A87"/>
  <w15:chartTrackingRefBased/>
  <w15:docId w15:val="{2DA771AC-E399-4A14-BD11-7A49794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2021-03-20T03:08:00Z</dcterms:created>
  <dcterms:modified xsi:type="dcterms:W3CDTF">2021-03-20T03:13:00Z</dcterms:modified>
</cp:coreProperties>
</file>