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9F37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5485D3A0" w14:textId="2EFE752A" w:rsidR="00004411" w:rsidRDefault="00004411" w:rsidP="00004411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38E47" wp14:editId="14D0F2C7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2D148861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07C0B042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06367E3D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0E01F814" w14:textId="46404B5B" w:rsidR="00004411" w:rsidRPr="00AA4643" w:rsidRDefault="00004411" w:rsidP="00AA4643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30068195" w14:textId="55F55476" w:rsidR="00AA4643" w:rsidRDefault="00AA4643" w:rsidP="00AA4643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FB60DE8" w14:textId="77777777" w:rsidR="00AA4643" w:rsidRPr="00AA4643" w:rsidRDefault="00AA4643" w:rsidP="00AA4643">
      <w:pPr>
        <w:pStyle w:val="Prrafodelista"/>
        <w:spacing w:line="360" w:lineRule="auto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4818D00E" w14:textId="114E5163" w:rsidR="00004411" w:rsidRDefault="00AA4643" w:rsidP="00AA4643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860A0A" wp14:editId="150247A5">
                <wp:simplePos x="0" y="0"/>
                <wp:positionH relativeFrom="page">
                  <wp:align>left</wp:align>
                </wp:positionH>
                <wp:positionV relativeFrom="paragraph">
                  <wp:posOffset>432037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BCB42" id="Grupo 15" o:spid="_x0000_s1026" style="position:absolute;margin-left:0;margin-top:34pt;width:165.1pt;height:281.1pt;z-index:251662336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  <w:r w:rsidRPr="00AA4643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SESIÓN 11. LA ENSEÑANZA Y EL APRENDIZAJE DE LA COMPRENSIÓN LECTORA (1ª parte)</w:t>
      </w:r>
    </w:p>
    <w:p w14:paraId="28A4D327" w14:textId="56453843" w:rsidR="00AA4643" w:rsidRDefault="00AA4643" w:rsidP="0000441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388C4BEA" w14:textId="77777777" w:rsidR="00AA4643" w:rsidRDefault="00AA4643" w:rsidP="0000441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46645AF3" w14:textId="5B30C570" w:rsidR="00004411" w:rsidRDefault="00AA4643" w:rsidP="00004411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3C1013" wp14:editId="79133CE4">
                <wp:simplePos x="0" y="0"/>
                <wp:positionH relativeFrom="page">
                  <wp:align>left</wp:align>
                </wp:positionH>
                <wp:positionV relativeFrom="paragraph">
                  <wp:posOffset>524126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48BB7" id="Grupo 8" o:spid="_x0000_s1026" style="position:absolute;margin-left:0;margin-top:41.25pt;width:162.3pt;height:145.75pt;z-index:251661312;mso-position-horizontal:left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1301EA6E" w14:textId="24DFAAEF" w:rsidR="00004411" w:rsidRDefault="00004411" w:rsidP="0000441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B8B42BF" w14:textId="3592C8DE" w:rsidR="00004411" w:rsidRDefault="00004411" w:rsidP="00004411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 w:rsidR="00AA4643">
        <w:rPr>
          <w:rFonts w:ascii="Times New Roman" w:eastAsia="Microsoft Yi Baiti" w:hAnsi="Times New Roman" w:cs="Times New Roman"/>
          <w:color w:val="000000"/>
          <w:sz w:val="32"/>
          <w:szCs w:val="32"/>
        </w:rPr>
        <w:t>15 de abril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2021</w:t>
      </w:r>
    </w:p>
    <w:p w14:paraId="08785FD8" w14:textId="35ECF8BA" w:rsidR="00004411" w:rsidRPr="00004411" w:rsidRDefault="00004411" w:rsidP="00004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u w:val="single"/>
          <w:lang w:eastAsia="es-MX"/>
        </w:rPr>
        <w:lastRenderedPageBreak/>
        <w:t>Responde o complementa los siguientes cuestionamientos: </w:t>
      </w:r>
    </w:p>
    <w:p w14:paraId="26DA0426" w14:textId="6773F86D" w:rsidR="00A70CC3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14:paraId="146D3367" w14:textId="21C65344" w:rsidR="00AD7E66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</w:t>
      </w:r>
      <w:r w:rsidR="00A6450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interés de los padres por este aprendizaje ha permitido desarrollar programas de cooperación entre las familias y la escuel</w:t>
      </w:r>
      <w:r w:rsidR="00AD7E6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a.</w:t>
      </w:r>
    </w:p>
    <w:p w14:paraId="50750C4D" w14:textId="1F3D1D90" w:rsidR="00AD7E66" w:rsidRDefault="00AD7E66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Colaborando con el espacio escolar, han aparecido nuevos profesionales y programas de aprendizaje que ofrecen recuperación lectora.</w:t>
      </w:r>
    </w:p>
    <w:p w14:paraId="2F1A3F13" w14:textId="09DFCBF4" w:rsidR="00AD7E66" w:rsidRPr="00AD7E66" w:rsidRDefault="00AD7E66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Las bibliotecas, se esfuerzan por llegar a sus lectores potenciales a través de iniciativas audaces.</w:t>
      </w:r>
    </w:p>
    <w:p w14:paraId="14DDF83B" w14:textId="45E444D5" w:rsidR="00A70CC3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009611A5" w14:textId="660B9592" w:rsidR="007A4E2D" w:rsidRPr="007A4E2D" w:rsidRDefault="007A4E2D" w:rsidP="007A4E2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7A4E2D">
        <w:rPr>
          <w:rFonts w:ascii="Arial" w:hAnsi="Arial" w:cs="Arial"/>
          <w:color w:val="000000"/>
        </w:rPr>
        <w:t>Ámbito</w:t>
      </w:r>
      <w:r w:rsidRPr="007A4E2D">
        <w:rPr>
          <w:rFonts w:ascii="Arial" w:hAnsi="Arial" w:cs="Arial"/>
          <w:color w:val="000000"/>
        </w:rPr>
        <w:t xml:space="preserve"> familiar</w:t>
      </w:r>
    </w:p>
    <w:p w14:paraId="182F9B05" w14:textId="796C4B46" w:rsidR="007A4E2D" w:rsidRPr="007A4E2D" w:rsidRDefault="007A4E2D" w:rsidP="007A4E2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7A4E2D">
        <w:rPr>
          <w:rFonts w:ascii="Arial" w:hAnsi="Arial" w:cs="Arial"/>
          <w:color w:val="000000"/>
        </w:rPr>
        <w:t>Ámbito</w:t>
      </w:r>
      <w:r w:rsidRPr="007A4E2D">
        <w:rPr>
          <w:rFonts w:ascii="Arial" w:hAnsi="Arial" w:cs="Arial"/>
          <w:color w:val="000000"/>
        </w:rPr>
        <w:t xml:space="preserve"> educativo</w:t>
      </w:r>
    </w:p>
    <w:p w14:paraId="61317D30" w14:textId="6EEFB3E8" w:rsidR="007A4E2D" w:rsidRPr="007A4E2D" w:rsidRDefault="007A4E2D" w:rsidP="007A4E2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7A4E2D">
        <w:rPr>
          <w:rFonts w:ascii="Arial" w:hAnsi="Arial" w:cs="Arial"/>
          <w:color w:val="000000"/>
        </w:rPr>
        <w:t>Ámbito</w:t>
      </w:r>
      <w:r w:rsidRPr="007A4E2D">
        <w:rPr>
          <w:rFonts w:ascii="Arial" w:hAnsi="Arial" w:cs="Arial"/>
          <w:color w:val="000000"/>
        </w:rPr>
        <w:t xml:space="preserve"> social</w:t>
      </w:r>
    </w:p>
    <w:p w14:paraId="7CD5CA6E" w14:textId="07942060" w:rsidR="007A4E2D" w:rsidRPr="007A4E2D" w:rsidRDefault="007A4E2D" w:rsidP="007A4E2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7A4E2D">
        <w:rPr>
          <w:rFonts w:ascii="Arial" w:hAnsi="Arial" w:cs="Arial"/>
          <w:color w:val="000000"/>
        </w:rPr>
        <w:t xml:space="preserve">Ámbito cultural </w:t>
      </w:r>
    </w:p>
    <w:p w14:paraId="22889B6B" w14:textId="7E6D4CC5" w:rsidR="00A70CC3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14:paraId="422719FA" w14:textId="1FA076D5" w:rsidR="007A4E2D" w:rsidRPr="00A70CC3" w:rsidRDefault="007A4E2D" w:rsidP="00A70CC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Acto de comprensión de un mensaje en una situación de comunicación a través de textos escritos. </w:t>
      </w:r>
    </w:p>
    <w:p w14:paraId="78017438" w14:textId="56CA3B22" w:rsidR="00D36CD0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</w:t>
      </w:r>
    </w:p>
    <w:p w14:paraId="274B6A8F" w14:textId="2ED3A685" w:rsidR="00D36CD0" w:rsidRPr="00D36CD0" w:rsidRDefault="00D36CD0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convertir las interpretaciones de la realidad hechas por los demás, o incluso por nosotros mismos, en algo material y articulado, que puede ser gozado, contrastado, conceptualizado e integrado en nuestro conocimiento del mundo.</w:t>
      </w:r>
    </w:p>
    <w:p w14:paraId="58B81DBF" w14:textId="40C1D659" w:rsidR="00A70CC3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323EBB86" w14:textId="46345391" w:rsidR="00D36CD0" w:rsidRPr="00D36CD0" w:rsidRDefault="00D36CD0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lengua escrita supone una ampliación considerable de las posibilidades de comunicación y desarrollo personal que se inicia con la adquisición del leguaje en la vida de cualquier persona y la adquisición del lenguaje oral se necesita de un soporte de instrucción que se encentra en la escuela. </w:t>
      </w:r>
    </w:p>
    <w:p w14:paraId="2A5A1DF3" w14:textId="6076BDFC" w:rsidR="00A70CC3" w:rsidRDefault="00A70CC3" w:rsidP="00A70C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14:paraId="4663645B" w14:textId="260DF5A9" w:rsidR="00D36CD0" w:rsidRPr="00D36CD0" w:rsidRDefault="00D36CD0" w:rsidP="00D36CD0">
      <w:pPr>
        <w:pStyle w:val="Prrafodelista"/>
        <w:numPr>
          <w:ilvl w:val="0"/>
          <w:numId w:val="5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lastRenderedPageBreak/>
        <w:t>La adaptación a una sociedad urbana y posindustrial que exige su u</w:t>
      </w:r>
      <w:r w:rsidRPr="00D36CD0">
        <w:rPr>
          <w:rFonts w:ascii="Arial" w:hAnsi="Arial" w:cs="Arial"/>
          <w:color w:val="000000"/>
        </w:rPr>
        <w:t>so constante en la vida cotidiana.</w:t>
      </w:r>
    </w:p>
    <w:p w14:paraId="18C551DD" w14:textId="5F481252" w:rsidR="00D36CD0" w:rsidRPr="00D36CD0" w:rsidRDefault="00D36CD0" w:rsidP="00D36CD0">
      <w:pPr>
        <w:pStyle w:val="Prrafodelista"/>
        <w:numPr>
          <w:ilvl w:val="0"/>
          <w:numId w:val="5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 potenciación del conocimiento.</w:t>
      </w:r>
    </w:p>
    <w:p w14:paraId="6AF3C394" w14:textId="75D79DFA" w:rsidR="00D36CD0" w:rsidRPr="00D36CD0" w:rsidRDefault="00D36CD0" w:rsidP="00D36CD0">
      <w:pPr>
        <w:pStyle w:val="Prrafodelista"/>
        <w:numPr>
          <w:ilvl w:val="0"/>
          <w:numId w:val="5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El acceso a la experiencia literaria. </w:t>
      </w:r>
    </w:p>
    <w:p w14:paraId="5E3BCCE4" w14:textId="1685BCB3" w:rsidR="00A70CC3" w:rsidRDefault="00A70CC3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7.- El aprendizaje de la lectura es un proceso continuo que empieza antes de la escolarización, puesto que, a través de la presencia social de la escritura, los niños y niñas llegan a la escuela con muchos conocimientos sobre este tema. </w:t>
      </w:r>
      <w:proofErr w:type="gramStart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acuerdo a</w:t>
      </w:r>
      <w:proofErr w:type="gramEnd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 </w:t>
      </w:r>
    </w:p>
    <w:p w14:paraId="184855B6" w14:textId="57F38F97" w:rsidR="00D36CD0" w:rsidRPr="00687D58" w:rsidRDefault="00687D58" w:rsidP="00866AD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687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presencia constante e interesada de los padres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</w:t>
      </w:r>
      <w:r w:rsidRPr="00687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participación en las actividades de aprendizaje de rutina, como la lectura compartida de libros, la narración de cuentos</w:t>
      </w:r>
      <w:r w:rsidR="00866A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687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enseñanza sobre las letras del alfabeto</w:t>
      </w:r>
      <w:r w:rsidR="00866A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866AD3" w:rsidRPr="00866A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animarlos para que conozcan la forma</w:t>
      </w:r>
      <w:r w:rsidR="00866A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</w:t>
      </w:r>
      <w:r w:rsidR="00866AD3" w:rsidRPr="00866A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omo están escritas las palabras de su entorno</w:t>
      </w:r>
      <w:r w:rsidRPr="00687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</w:t>
      </w:r>
      <w:r w:rsidRPr="00687D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proporcionan una base crítica para el aprendizaje temprano</w:t>
      </w:r>
      <w:r w:rsidR="00866A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A627DEE" w14:textId="6E6CEFBB" w:rsidR="00866AD3" w:rsidRDefault="00A70CC3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6435BE62" w14:textId="1631D594" w:rsidR="006D27FF" w:rsidRPr="006D27FF" w:rsidRDefault="006D27FF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la escuela reciben mucha información sobre cómo interpreta su sociedad la realidad física y social a través de los contenidos de todas las disciplinas curriculares. Estas interpretaciones son indisociables de la manera de hablar sobre ellas. </w:t>
      </w:r>
    </w:p>
    <w:p w14:paraId="4FD6AC46" w14:textId="799BE3AD" w:rsidR="006D756A" w:rsidRPr="006D756A" w:rsidRDefault="00A70CC3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536CBC94" w14:textId="378E149A" w:rsidR="00A70CC3" w:rsidRDefault="00A70CC3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proofErr w:type="gramStart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 </w:t>
      </w:r>
    </w:p>
    <w:p w14:paraId="60B92E7C" w14:textId="3042FC07" w:rsidR="006D756A" w:rsidRDefault="006D756A" w:rsidP="006D756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Aprender a leer a través de la programación de ejercicios</w:t>
      </w:r>
      <w:r w:rsidR="00A6450B">
        <w:rPr>
          <w:rFonts w:ascii="Arial" w:hAnsi="Arial" w:cs="Arial"/>
          <w:color w:val="000000"/>
        </w:rPr>
        <w:t>.</w:t>
      </w:r>
    </w:p>
    <w:p w14:paraId="04588F32" w14:textId="1011F578" w:rsidR="006D756A" w:rsidRPr="006D756A" w:rsidRDefault="006D756A" w:rsidP="006D756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Aprender a leer leyendo por placer</w:t>
      </w:r>
      <w:r w:rsidR="00A6450B">
        <w:rPr>
          <w:rFonts w:ascii="Arial" w:hAnsi="Arial" w:cs="Arial"/>
          <w:color w:val="000000"/>
        </w:rPr>
        <w:t>.</w:t>
      </w:r>
    </w:p>
    <w:p w14:paraId="0D8B5016" w14:textId="048F222D" w:rsidR="00A70CC3" w:rsidRDefault="00A70CC3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proofErr w:type="gramStart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).-</w:t>
      </w:r>
      <w:proofErr w:type="gramEnd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 de estas dos tendencias ha destacado la reflexión pedagógica actual? </w:t>
      </w:r>
    </w:p>
    <w:p w14:paraId="021ED797" w14:textId="0F65359E" w:rsidR="006D756A" w:rsidRPr="006D756A" w:rsidRDefault="00A6450B" w:rsidP="00A70CC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a través de la programación de ejercicios</w:t>
      </w:r>
      <w:r w:rsidR="006D75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48C190F" w14:textId="77777777" w:rsidR="00A70CC3" w:rsidRPr="00A70CC3" w:rsidRDefault="00A70CC3" w:rsidP="00A70CC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</w:t>
      </w:r>
      <w:proofErr w:type="gramEnd"/>
      <w:r w:rsidRPr="00A70C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 </w:t>
      </w:r>
    </w:p>
    <w:p w14:paraId="7AAC57E5" w14:textId="19ACCA57" w:rsidR="000B5BE8" w:rsidRPr="00AA4643" w:rsidRDefault="00A6450B" w:rsidP="00AA464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textos con significado, de utilizar la lectura como un instrumento integrado en las tareas educativas o de atender las diferentes habilidades de base implicadas en el aprendizaje.</w:t>
      </w:r>
    </w:p>
    <w:sectPr w:rsidR="000B5BE8" w:rsidRPr="00AA4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CB2"/>
    <w:multiLevelType w:val="hybridMultilevel"/>
    <w:tmpl w:val="529A5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27C"/>
    <w:multiLevelType w:val="hybridMultilevel"/>
    <w:tmpl w:val="A81CC1A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523194"/>
    <w:multiLevelType w:val="hybridMultilevel"/>
    <w:tmpl w:val="571AE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986"/>
    <w:multiLevelType w:val="hybridMultilevel"/>
    <w:tmpl w:val="359887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4CA"/>
    <w:multiLevelType w:val="hybridMultilevel"/>
    <w:tmpl w:val="8108B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3011"/>
    <w:multiLevelType w:val="hybridMultilevel"/>
    <w:tmpl w:val="84844F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1"/>
    <w:rsid w:val="00004411"/>
    <w:rsid w:val="00007662"/>
    <w:rsid w:val="000A3C13"/>
    <w:rsid w:val="000B5BE8"/>
    <w:rsid w:val="000D15DB"/>
    <w:rsid w:val="001A6997"/>
    <w:rsid w:val="001B0213"/>
    <w:rsid w:val="00295A91"/>
    <w:rsid w:val="002D7387"/>
    <w:rsid w:val="00312C28"/>
    <w:rsid w:val="00532F2D"/>
    <w:rsid w:val="00687D58"/>
    <w:rsid w:val="006D27FF"/>
    <w:rsid w:val="006D756A"/>
    <w:rsid w:val="007A4E2D"/>
    <w:rsid w:val="00866AD3"/>
    <w:rsid w:val="00884CA8"/>
    <w:rsid w:val="00895B70"/>
    <w:rsid w:val="00A6450B"/>
    <w:rsid w:val="00A70CC3"/>
    <w:rsid w:val="00AA4643"/>
    <w:rsid w:val="00AD7E66"/>
    <w:rsid w:val="00D36CD0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F9B3"/>
  <w15:chartTrackingRefBased/>
  <w15:docId w15:val="{BB691278-AA97-413F-9115-A221CFF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2021-04-16T02:59:00Z</dcterms:created>
  <dcterms:modified xsi:type="dcterms:W3CDTF">2021-04-16T02:59:00Z</dcterms:modified>
</cp:coreProperties>
</file>