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E7" w:rsidRDefault="009F09E7" w:rsidP="009F09E7"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3149FBD" wp14:editId="1940E430">
            <wp:simplePos x="0" y="0"/>
            <wp:positionH relativeFrom="column">
              <wp:posOffset>-162339</wp:posOffset>
            </wp:positionH>
            <wp:positionV relativeFrom="paragraph">
              <wp:posOffset>-386</wp:posOffset>
            </wp:positionV>
            <wp:extent cx="1590675" cy="1162050"/>
            <wp:effectExtent l="0" t="0" r="0" b="0"/>
            <wp:wrapSquare wrapText="bothSides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EC6B3" wp14:editId="3F99A2E2">
                <wp:simplePos x="0" y="0"/>
                <wp:positionH relativeFrom="column">
                  <wp:posOffset>1133475</wp:posOffset>
                </wp:positionH>
                <wp:positionV relativeFrom="paragraph">
                  <wp:posOffset>1164039</wp:posOffset>
                </wp:positionV>
                <wp:extent cx="4733925" cy="77819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78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9E7" w:rsidRPr="009D5EBD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ESCUELA NORMAL DE EDUCACIÓN PREESCOLAR</w:t>
                            </w:r>
                          </w:p>
                          <w:p w:rsidR="009F09E7" w:rsidRPr="009D5EBD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LICENCIATURA EN EDUCACIÓN PREESCOLAR</w:t>
                            </w:r>
                          </w:p>
                          <w:p w:rsidR="009F09E7" w:rsidRPr="009D5EBD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CICLO ESCOLAR 2020-2021</w:t>
                            </w:r>
                          </w:p>
                          <w:p w:rsidR="009F09E7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D5EBD">
                              <w:rPr>
                                <w:sz w:val="32"/>
                              </w:rPr>
                              <w:t>KENYA KATHERINE JARAMILLO GUILLEN</w:t>
                            </w:r>
                            <w:r>
                              <w:rPr>
                                <w:sz w:val="32"/>
                              </w:rPr>
                              <w:t xml:space="preserve"> No.15</w:t>
                            </w:r>
                          </w:p>
                          <w:p w:rsidR="009F09E7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JOSÉ LUIS PERALES TORRES</w:t>
                            </w:r>
                          </w:p>
                          <w:p w:rsidR="009F09E7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FORMA, ESPACIO Y MEDIDA.</w:t>
                            </w:r>
                          </w:p>
                          <w:p w:rsidR="009F09E7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1D</w:t>
                            </w:r>
                          </w:p>
                          <w:p w:rsidR="009F09E7" w:rsidRPr="009D5EBD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SALTILLO COAHUILA, 12 DE MARZO DEL 2021</w:t>
                            </w:r>
                          </w:p>
                          <w:p w:rsidR="009F09E7" w:rsidRPr="009D5EBD" w:rsidRDefault="009F09E7" w:rsidP="009F09E7">
                            <w:pPr>
                              <w:spacing w:line="72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F09E7" w:rsidRDefault="009F09E7" w:rsidP="009F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7EC6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9.25pt;margin-top:91.65pt;width:372.75pt;height:6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" filled="f" stroked="f" strokeweight=".5pt">
                <v:textbox>
                  <w:txbxContent>
                    <w:p w:rsidR="009F09E7" w:rsidRPr="009D5EBD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ESCUELA NORMAL DE EDUCACIÓN PREESCOLAR</w:t>
                      </w:r>
                    </w:p>
                    <w:p w:rsidR="009F09E7" w:rsidRPr="009D5EBD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LICENCIATURA EN EDUCACIÓN PREESCOLAR</w:t>
                      </w:r>
                    </w:p>
                    <w:p w:rsidR="009F09E7" w:rsidRPr="009D5EBD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CICLO ESCOLAR 2020-2021</w:t>
                      </w:r>
                    </w:p>
                    <w:p w:rsidR="009F09E7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 w:rsidRPr="009D5EBD">
                        <w:rPr>
                          <w:sz w:val="32"/>
                        </w:rPr>
                        <w:t>KENYA KATHERINE JARAMILLO GUILLEN</w:t>
                      </w:r>
                      <w:r>
                        <w:rPr>
                          <w:sz w:val="32"/>
                        </w:rPr>
                        <w:t xml:space="preserve"> No.15</w:t>
                      </w:r>
                    </w:p>
                    <w:p w:rsidR="009F09E7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JOSÉ LUIS PERALE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>S TORRES</w:t>
                      </w:r>
                    </w:p>
                    <w:p w:rsidR="009F09E7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FORMA, ESPACIO Y MEDIDA.</w:t>
                      </w:r>
                    </w:p>
                    <w:p w:rsidR="009F09E7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1D</w:t>
                      </w:r>
                    </w:p>
                    <w:p w:rsidR="009F09E7" w:rsidRPr="009D5EBD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SALTILLO COAHUILA, 12</w:t>
                      </w:r>
                      <w:r>
                        <w:rPr>
                          <w:sz w:val="32"/>
                        </w:rPr>
                        <w:t xml:space="preserve"> DE MARZO DEL 2021</w:t>
                      </w:r>
                    </w:p>
                    <w:p w:rsidR="009F09E7" w:rsidRPr="009D5EBD" w:rsidRDefault="009F09E7" w:rsidP="009F09E7">
                      <w:pPr>
                        <w:spacing w:line="720" w:lineRule="auto"/>
                        <w:jc w:val="center"/>
                        <w:rPr>
                          <w:sz w:val="32"/>
                        </w:rPr>
                      </w:pPr>
                    </w:p>
                    <w:p w:rsidR="009F09E7" w:rsidRDefault="009F09E7" w:rsidP="009F09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54CC" w:rsidRDefault="00D654CC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4A5788" w:rsidRDefault="004A5788"/>
    <w:p w:rsidR="009F09E7" w:rsidRDefault="009F09E7" w:rsidP="009F09E7"/>
    <w:p w:rsidR="004A5788" w:rsidRDefault="004A5788"/>
    <w:tbl>
      <w:tblPr>
        <w:tblStyle w:val="Tablaconcuadrcula"/>
        <w:tblpPr w:leftFromText="141" w:rightFromText="141" w:vertAnchor="page" w:horzAnchor="margin" w:tblpY="2362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896"/>
        <w:gridCol w:w="1189"/>
        <w:gridCol w:w="6"/>
        <w:gridCol w:w="1314"/>
        <w:gridCol w:w="1149"/>
        <w:gridCol w:w="1683"/>
        <w:gridCol w:w="1842"/>
        <w:gridCol w:w="1560"/>
      </w:tblGrid>
      <w:tr w:rsidR="009F09E7" w:rsidRPr="004C7FF5" w:rsidTr="009F09E7">
        <w:trPr>
          <w:trHeight w:val="982"/>
        </w:trPr>
        <w:tc>
          <w:tcPr>
            <w:tcW w:w="1884" w:type="dxa"/>
            <w:gridSpan w:val="2"/>
            <w:shd w:val="clear" w:color="auto" w:fill="FFE1FF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lastRenderedPageBreak/>
              <w:t>Aprendizajes Clave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8" w:type="dxa"/>
            <w:gridSpan w:val="4"/>
            <w:shd w:val="clear" w:color="auto" w:fill="FFE1FF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23992</wp:posOffset>
                      </wp:positionH>
                      <wp:positionV relativeFrom="paragraph">
                        <wp:posOffset>-1159510</wp:posOffset>
                      </wp:positionV>
                      <wp:extent cx="2564296" cy="546652"/>
                      <wp:effectExtent l="0" t="0" r="26670" b="25400"/>
                      <wp:wrapNone/>
                      <wp:docPr id="37" name="Cuadro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4296" cy="5466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6350">
                                <a:solidFill>
                                  <a:srgbClr val="E6C2F4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09E7" w:rsidRDefault="009F09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Cuadro de texto 37" o:spid="_x0000_s1027" type="#_x0000_t202" style="position:absolute;left:0;text-align:left;margin-left:1.9pt;margin-top:-91.3pt;width:201.9pt;height:43.0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" fillcolor="#fcf" strokecolor="#e6c2f4" strokeweight=".5pt">
                      <v:textbox>
                        <w:txbxContent>
                          <w:p w:rsidR="009F09E7" w:rsidRDefault="009F09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580583</wp:posOffset>
                      </wp:positionH>
                      <wp:positionV relativeFrom="paragraph">
                        <wp:posOffset>-1040240</wp:posOffset>
                      </wp:positionV>
                      <wp:extent cx="2792896" cy="566530"/>
                      <wp:effectExtent l="0" t="0" r="26670" b="2413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2896" cy="56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CCFF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09E7" w:rsidRPr="009F09E7" w:rsidRDefault="009F09E7" w:rsidP="009F09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9F09E7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Matriz Analítica de los Aprendizajes Clave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id="Cuadro de texto 36" o:spid="_x0000_s1028" type="#_x0000_t202" style="position:absolute;left:0;text-align:left;margin-left:45.7pt;margin-top:-81.9pt;width:219.9pt;height:4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" fillcolor="white [3201]" strokecolor="#fcf" strokeweight=".5pt">
                      <v:textbox>
                        <w:txbxContent>
                          <w:p w:rsidR="009F09E7" w:rsidRPr="009F09E7" w:rsidRDefault="009F09E7" w:rsidP="009F0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9F09E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Matriz Analítica de los Aprendizajes Clave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FF5">
              <w:rPr>
                <w:rFonts w:asciiTheme="minorHAnsi" w:hAnsiTheme="minorHAnsi"/>
                <w:sz w:val="22"/>
                <w:szCs w:val="22"/>
              </w:rPr>
              <w:t>Aprendizajes esperados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FFE1FF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Nivel de profundidad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E1FF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Qué deben saber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E1FF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Qué deben saber hacer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9E7" w:rsidRPr="004C7FF5" w:rsidTr="009F09E7">
        <w:trPr>
          <w:trHeight w:val="391"/>
        </w:trPr>
        <w:tc>
          <w:tcPr>
            <w:tcW w:w="988" w:type="dxa"/>
            <w:shd w:val="clear" w:color="auto" w:fill="FFF2CC" w:themeFill="accent4" w:themeFillTint="33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Eje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2CC" w:themeFill="accent4" w:themeFillTint="33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Tema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shd w:val="clear" w:color="auto" w:fill="FFF2CC" w:themeFill="accent4" w:themeFillTint="33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1er año</w:t>
            </w:r>
          </w:p>
          <w:p w:rsidR="009F09E7" w:rsidRPr="004C7FF5" w:rsidRDefault="009F09E7" w:rsidP="009F09E7">
            <w:pPr>
              <w:pStyle w:val="Default"/>
              <w:tabs>
                <w:tab w:val="left" w:pos="11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314" w:type="dxa"/>
            <w:shd w:val="clear" w:color="auto" w:fill="FFF2CC" w:themeFill="accent4" w:themeFillTint="33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2° año</w:t>
            </w:r>
          </w:p>
          <w:p w:rsidR="009F09E7" w:rsidRPr="004C7FF5" w:rsidRDefault="009F09E7" w:rsidP="009F09E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FFF2CC" w:themeFill="accent4" w:themeFillTint="33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3er </w:t>
            </w:r>
            <w:r w:rsidRPr="004C7FF5">
              <w:rPr>
                <w:rFonts w:asciiTheme="minorHAnsi" w:hAnsiTheme="minorHAnsi"/>
                <w:sz w:val="22"/>
                <w:szCs w:val="22"/>
              </w:rPr>
              <w:t>año</w:t>
            </w:r>
          </w:p>
          <w:p w:rsidR="009F09E7" w:rsidRPr="004C7FF5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3" w:type="dxa"/>
            <w:vMerge w:val="restart"/>
            <w:shd w:val="clear" w:color="auto" w:fill="EDEDED" w:themeFill="accent3" w:themeFillTint="33"/>
          </w:tcPr>
          <w:p w:rsidR="009F09E7" w:rsidRPr="004C7FF5" w:rsidRDefault="009F09E7" w:rsidP="009F09E7">
            <w:r>
              <w:t>En este nivel de profundidad empiezan a familiarizarse, conociendo sobre la temática. Aprende las cosas y las recuerda tal como se enseñaron</w:t>
            </w:r>
          </w:p>
        </w:tc>
        <w:tc>
          <w:tcPr>
            <w:tcW w:w="1842" w:type="dxa"/>
            <w:vMerge w:val="restart"/>
            <w:shd w:val="clear" w:color="auto" w:fill="EDEDED" w:themeFill="accent3" w:themeFillTint="33"/>
          </w:tcPr>
          <w:p w:rsidR="009F09E7" w:rsidRPr="004C7FF5" w:rsidRDefault="009F09E7" w:rsidP="009F09E7">
            <w:r>
              <w:t>Los alumnos deben tener un concepto de la ubicación, que les permita reconocer la palabra, cuando se les presente.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</w:tcPr>
          <w:p w:rsidR="009F09E7" w:rsidRPr="004C7FF5" w:rsidRDefault="009F09E7" w:rsidP="009F09E7">
            <w:r>
              <w:t>Deberán reconocer cuando donde están los objetos, dependiendo el grado de dificultad, y el grado que estén cursando.</w:t>
            </w:r>
          </w:p>
        </w:tc>
      </w:tr>
      <w:tr w:rsidR="009F09E7" w:rsidRPr="004C7FF5" w:rsidTr="009F09E7">
        <w:trPr>
          <w:trHeight w:val="3135"/>
        </w:trPr>
        <w:tc>
          <w:tcPr>
            <w:tcW w:w="988" w:type="dxa"/>
            <w:vMerge w:val="restart"/>
            <w:shd w:val="clear" w:color="auto" w:fill="E6C2F4"/>
            <w:vAlign w:val="center"/>
          </w:tcPr>
          <w:p w:rsidR="009F09E7" w:rsidRDefault="009F09E7" w:rsidP="009F09E7">
            <w:pPr>
              <w:jc w:val="center"/>
            </w:pPr>
            <w:r>
              <w:t>Forma, espacio y medida.</w:t>
            </w:r>
          </w:p>
        </w:tc>
        <w:tc>
          <w:tcPr>
            <w:tcW w:w="896" w:type="dxa"/>
            <w:shd w:val="clear" w:color="auto" w:fill="D9E2F3" w:themeFill="accent5" w:themeFillTint="33"/>
            <w:vAlign w:val="center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Ubicación espacial</w:t>
            </w:r>
          </w:p>
          <w:p w:rsidR="009F09E7" w:rsidRPr="004C7FF5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F9FDC7"/>
          </w:tcPr>
          <w:p w:rsidR="009F09E7" w:rsidRPr="004C7FF5" w:rsidRDefault="009F09E7" w:rsidP="009F09E7">
            <w:r>
              <w:t>Ubica objetos y lugares cuya ubicación desconoce a través de la interpretación de relaciones espaciales y puntos de referencia</w:t>
            </w:r>
          </w:p>
        </w:tc>
        <w:tc>
          <w:tcPr>
            <w:tcW w:w="1320" w:type="dxa"/>
            <w:gridSpan w:val="2"/>
            <w:shd w:val="clear" w:color="auto" w:fill="F9FDC7"/>
          </w:tcPr>
          <w:p w:rsidR="009F09E7" w:rsidRPr="004C7FF5" w:rsidRDefault="009F09E7" w:rsidP="009F09E7">
            <w:r>
              <w:t>Construye rompecabezas y reproduce formas con material de ensamble, cubos y otras piezas que puede afilar o embonar.</w:t>
            </w:r>
          </w:p>
        </w:tc>
        <w:tc>
          <w:tcPr>
            <w:tcW w:w="1149" w:type="dxa"/>
            <w:shd w:val="clear" w:color="auto" w:fill="F9FDC7"/>
          </w:tcPr>
          <w:p w:rsidR="009F09E7" w:rsidRPr="004C7FF5" w:rsidRDefault="009F09E7" w:rsidP="009F09E7">
            <w:r>
              <w:t>Interpretar representaciones para la representación del espacio, para ubicar lugares y para comunicar trayectos.</w:t>
            </w:r>
          </w:p>
        </w:tc>
        <w:tc>
          <w:tcPr>
            <w:tcW w:w="1683" w:type="dxa"/>
            <w:vMerge/>
            <w:shd w:val="clear" w:color="auto" w:fill="EDEDED" w:themeFill="accent3" w:themeFillTint="33"/>
          </w:tcPr>
          <w:p w:rsidR="009F09E7" w:rsidRPr="004C7FF5" w:rsidRDefault="009F09E7" w:rsidP="009F09E7"/>
        </w:tc>
        <w:tc>
          <w:tcPr>
            <w:tcW w:w="1842" w:type="dxa"/>
            <w:vMerge/>
            <w:shd w:val="clear" w:color="auto" w:fill="EDEDED" w:themeFill="accent3" w:themeFillTint="33"/>
          </w:tcPr>
          <w:p w:rsidR="009F09E7" w:rsidRPr="004C7FF5" w:rsidRDefault="009F09E7" w:rsidP="009F09E7"/>
        </w:tc>
        <w:tc>
          <w:tcPr>
            <w:tcW w:w="1560" w:type="dxa"/>
            <w:vMerge/>
            <w:shd w:val="clear" w:color="auto" w:fill="EDEDED" w:themeFill="accent3" w:themeFillTint="33"/>
          </w:tcPr>
          <w:p w:rsidR="009F09E7" w:rsidRPr="004C7FF5" w:rsidRDefault="009F09E7" w:rsidP="009F09E7"/>
        </w:tc>
      </w:tr>
      <w:tr w:rsidR="009F09E7" w:rsidRPr="004C7FF5" w:rsidTr="009F09E7">
        <w:trPr>
          <w:trHeight w:val="3540"/>
        </w:trPr>
        <w:tc>
          <w:tcPr>
            <w:tcW w:w="988" w:type="dxa"/>
            <w:vMerge/>
            <w:shd w:val="clear" w:color="auto" w:fill="E6C2F4"/>
          </w:tcPr>
          <w:p w:rsidR="009F09E7" w:rsidRPr="004C7FF5" w:rsidRDefault="009F09E7" w:rsidP="009F09E7">
            <w:pPr>
              <w:jc w:val="center"/>
            </w:pPr>
          </w:p>
        </w:tc>
        <w:tc>
          <w:tcPr>
            <w:tcW w:w="896" w:type="dxa"/>
            <w:shd w:val="clear" w:color="auto" w:fill="D9E2F3" w:themeFill="accent5" w:themeFillTint="33"/>
            <w:vAlign w:val="center"/>
          </w:tcPr>
          <w:p w:rsidR="009F09E7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Figuras y cuerpos geométricos</w:t>
            </w:r>
          </w:p>
          <w:p w:rsidR="009F09E7" w:rsidRPr="004C7FF5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F9FDC7"/>
          </w:tcPr>
          <w:p w:rsidR="009F09E7" w:rsidRPr="004C7FF5" w:rsidRDefault="009F09E7" w:rsidP="009F09E7">
            <w:r>
              <w:t>Reconoce e identifica algunas figuras geométricas</w:t>
            </w:r>
            <w:proofErr w:type="gramStart"/>
            <w:r>
              <w:t>.(</w:t>
            </w:r>
            <w:proofErr w:type="gramEnd"/>
            <w:r>
              <w:t>cuadrado, rectángulo, rombo, romboide, triangulo, pentágono, hexágono, etc.)</w:t>
            </w:r>
          </w:p>
        </w:tc>
        <w:tc>
          <w:tcPr>
            <w:tcW w:w="1320" w:type="dxa"/>
            <w:gridSpan w:val="2"/>
            <w:shd w:val="clear" w:color="auto" w:fill="F9FDC7"/>
          </w:tcPr>
          <w:p w:rsidR="009F09E7" w:rsidRPr="004C7FF5" w:rsidRDefault="009F09E7" w:rsidP="009F09E7">
            <w:r>
              <w:t>Identificar características y propiedades de figuras geométricas y establece semejanzas y diferencias entre figuras y cuerpos geométricos.</w:t>
            </w:r>
          </w:p>
        </w:tc>
        <w:tc>
          <w:tcPr>
            <w:tcW w:w="1149" w:type="dxa"/>
            <w:shd w:val="clear" w:color="auto" w:fill="F9FDC7"/>
          </w:tcPr>
          <w:p w:rsidR="009F09E7" w:rsidRPr="004C7FF5" w:rsidRDefault="009F09E7" w:rsidP="009F09E7">
            <w:r>
              <w:t>Reproduce modelos con formas, figuras y cuerpos geométricos. Construye configuraciones geométricas, cuales son y donde se encuentran.</w:t>
            </w:r>
          </w:p>
        </w:tc>
        <w:tc>
          <w:tcPr>
            <w:tcW w:w="1683" w:type="dxa"/>
            <w:shd w:val="clear" w:color="auto" w:fill="EDEDED" w:themeFill="accent3" w:themeFillTint="33"/>
          </w:tcPr>
          <w:p w:rsidR="009F09E7" w:rsidRPr="004C7FF5" w:rsidRDefault="009F09E7" w:rsidP="009F09E7">
            <w:r>
              <w:t>Implica una comprensión del tema, con lo cual pueden mencionarlo con sus propias palabras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:rsidR="009F09E7" w:rsidRPr="004C7FF5" w:rsidRDefault="009F09E7" w:rsidP="009F09E7">
            <w:r>
              <w:t>Tendrán conocimiento de lo que son las figuras y donde se pueden encontrar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9F09E7" w:rsidRDefault="009F09E7" w:rsidP="009F09E7">
            <w:r>
              <w:t xml:space="preserve">El niño sabrá trazar las distintas figuras. </w:t>
            </w:r>
          </w:p>
          <w:p w:rsidR="009F09E7" w:rsidRDefault="009F09E7" w:rsidP="009F09E7">
            <w:r>
              <w:t>Logrará reconocerlas en objetos que se ven en la vida real.</w:t>
            </w:r>
          </w:p>
          <w:p w:rsidR="009F09E7" w:rsidRPr="007030AE" w:rsidRDefault="009F09E7" w:rsidP="009F09E7"/>
          <w:p w:rsidR="009F09E7" w:rsidRDefault="009F09E7" w:rsidP="009F09E7"/>
          <w:p w:rsidR="009F09E7" w:rsidRDefault="009F09E7" w:rsidP="009F09E7"/>
          <w:p w:rsidR="009F09E7" w:rsidRDefault="009F09E7" w:rsidP="009F09E7"/>
          <w:p w:rsidR="009F09E7" w:rsidRDefault="009F09E7" w:rsidP="009F09E7"/>
          <w:p w:rsidR="009F09E7" w:rsidRPr="007030AE" w:rsidRDefault="009F09E7" w:rsidP="009F09E7">
            <w:pPr>
              <w:ind w:firstLine="708"/>
            </w:pPr>
          </w:p>
        </w:tc>
      </w:tr>
      <w:tr w:rsidR="009F09E7" w:rsidRPr="004C7FF5" w:rsidTr="009F09E7">
        <w:trPr>
          <w:trHeight w:val="3345"/>
        </w:trPr>
        <w:tc>
          <w:tcPr>
            <w:tcW w:w="988" w:type="dxa"/>
            <w:vMerge/>
            <w:shd w:val="clear" w:color="auto" w:fill="E6C2F4"/>
          </w:tcPr>
          <w:p w:rsidR="009F09E7" w:rsidRPr="004C7FF5" w:rsidRDefault="009F09E7" w:rsidP="009F09E7">
            <w:pPr>
              <w:jc w:val="center"/>
            </w:pPr>
          </w:p>
        </w:tc>
        <w:tc>
          <w:tcPr>
            <w:tcW w:w="896" w:type="dxa"/>
            <w:shd w:val="clear" w:color="auto" w:fill="D9E2F3" w:themeFill="accent5" w:themeFillTint="33"/>
            <w:vAlign w:val="center"/>
          </w:tcPr>
          <w:p w:rsidR="009F09E7" w:rsidRPr="004C7FF5" w:rsidRDefault="009F09E7" w:rsidP="009F09E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Magnitudes y medidas</w:t>
            </w:r>
          </w:p>
        </w:tc>
        <w:tc>
          <w:tcPr>
            <w:tcW w:w="1189" w:type="dxa"/>
            <w:shd w:val="clear" w:color="auto" w:fill="F9FDC7"/>
          </w:tcPr>
          <w:p w:rsidR="009F09E7" w:rsidRDefault="009F09E7" w:rsidP="009F09E7">
            <w:r>
              <w:t xml:space="preserve">Mide objetos o distancias mediante el uso de unidades no convencionales. Identifica varios eventos de su </w:t>
            </w:r>
            <w:r>
              <w:lastRenderedPageBreak/>
              <w:t>curso.</w:t>
            </w:r>
          </w:p>
        </w:tc>
        <w:tc>
          <w:tcPr>
            <w:tcW w:w="1320" w:type="dxa"/>
            <w:gridSpan w:val="2"/>
            <w:shd w:val="clear" w:color="auto" w:fill="F9FDC7"/>
          </w:tcPr>
          <w:p w:rsidR="009F09E7" w:rsidRDefault="009F09E7" w:rsidP="009F09E7">
            <w:r>
              <w:lastRenderedPageBreak/>
              <w:t>Compara distancias mediante el uso intermediario. Usa expresiones temporales y representacionales.</w:t>
            </w:r>
          </w:p>
        </w:tc>
        <w:tc>
          <w:tcPr>
            <w:tcW w:w="1149" w:type="dxa"/>
            <w:shd w:val="clear" w:color="auto" w:fill="F9FDC7"/>
          </w:tcPr>
          <w:p w:rsidR="009F09E7" w:rsidRDefault="009F09E7" w:rsidP="009F09E7">
            <w:r>
              <w:t xml:space="preserve">Identifica la longitud de varios objetos a través de la comparación directa o mediante el uso de un </w:t>
            </w:r>
            <w:r>
              <w:lastRenderedPageBreak/>
              <w:t>intermediario</w:t>
            </w:r>
          </w:p>
        </w:tc>
        <w:tc>
          <w:tcPr>
            <w:tcW w:w="1683" w:type="dxa"/>
            <w:shd w:val="clear" w:color="auto" w:fill="EDEDED" w:themeFill="accent3" w:themeFillTint="33"/>
          </w:tcPr>
          <w:p w:rsidR="009F09E7" w:rsidRDefault="009F09E7" w:rsidP="009F09E7">
            <w:r>
              <w:lastRenderedPageBreak/>
              <w:t>Se espera que los alumnos puedan aplicar el conocimiento para la resolución de problemas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:rsidR="009F09E7" w:rsidRDefault="009F09E7" w:rsidP="009F09E7">
            <w:r>
              <w:t>Los alumnos reconocerán las figuras.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9F09E7" w:rsidRDefault="009F09E7" w:rsidP="009F09E7">
            <w:r>
              <w:t xml:space="preserve">El alumno podrá dibujar diferentes figuras, logrando reconocerlas en su vida diaria y lo relacionara cada vez con la misma. La dificultad dependerá del </w:t>
            </w:r>
            <w:r>
              <w:lastRenderedPageBreak/>
              <w:t>curso y grado.</w:t>
            </w:r>
          </w:p>
        </w:tc>
      </w:tr>
    </w:tbl>
    <w:p w:rsidR="009F09E7" w:rsidRPr="009F09E7" w:rsidRDefault="009F09E7" w:rsidP="009F09E7">
      <w:pPr>
        <w:jc w:val="right"/>
      </w:pPr>
    </w:p>
    <w:p w:rsidR="00712465" w:rsidRDefault="00712465" w:rsidP="00712465">
      <w:r w:rsidRPr="004E01E4">
        <w:t>Muy</w:t>
      </w:r>
      <w:r>
        <w:t xml:space="preserve"> buen trabajo continua superándote, buena ortografía. </w:t>
      </w:r>
    </w:p>
    <w:p w:rsidR="00712465" w:rsidRDefault="00712465" w:rsidP="00712465">
      <w:r>
        <w:t>Calif. 10</w:t>
      </w:r>
    </w:p>
    <w:p w:rsidR="009F09E7" w:rsidRPr="009F09E7" w:rsidRDefault="009F09E7" w:rsidP="009F09E7">
      <w:bookmarkStart w:id="0" w:name="_GoBack"/>
      <w:bookmarkEnd w:id="0"/>
    </w:p>
    <w:p w:rsidR="009F09E7" w:rsidRPr="009F09E7" w:rsidRDefault="009F09E7" w:rsidP="009F09E7"/>
    <w:p w:rsidR="009F09E7" w:rsidRPr="009F09E7" w:rsidRDefault="009F09E7" w:rsidP="009F09E7"/>
    <w:p w:rsidR="009F09E7" w:rsidRDefault="009F09E7" w:rsidP="009F09E7"/>
    <w:p w:rsidR="009F09E7" w:rsidRPr="00872A2D" w:rsidRDefault="009F09E7" w:rsidP="009F09E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A5788" w:rsidRPr="009F09E7" w:rsidRDefault="004A5788" w:rsidP="009F09E7">
      <w:pPr>
        <w:jc w:val="center"/>
      </w:pPr>
    </w:p>
    <w:sectPr w:rsidR="004A5788" w:rsidRPr="009F09E7" w:rsidSect="009F09E7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2A" w:rsidRDefault="009A392A" w:rsidP="00DB5241">
      <w:pPr>
        <w:spacing w:after="0" w:line="240" w:lineRule="auto"/>
      </w:pPr>
      <w:r>
        <w:separator/>
      </w:r>
    </w:p>
  </w:endnote>
  <w:endnote w:type="continuationSeparator" w:id="0">
    <w:p w:rsidR="009A392A" w:rsidRDefault="009A392A" w:rsidP="00DB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2A" w:rsidRDefault="009A392A" w:rsidP="00DB5241">
      <w:pPr>
        <w:spacing w:after="0" w:line="240" w:lineRule="auto"/>
      </w:pPr>
      <w:r>
        <w:separator/>
      </w:r>
    </w:p>
  </w:footnote>
  <w:footnote w:type="continuationSeparator" w:id="0">
    <w:p w:rsidR="009A392A" w:rsidRDefault="009A392A" w:rsidP="00DB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41" w:rsidRDefault="009A392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6777" o:spid="_x0000_s2050" type="#_x0000_t75" style="position:absolute;margin-left:0;margin-top:0;width:1560pt;height:1560pt;z-index:-251657216;mso-position-horizontal:center;mso-position-horizontal-relative:margin;mso-position-vertical:center;mso-position-vertical-relative:margin" o:allowincell="f">
          <v:imagedata r:id="rId1" o:title="Cute Style Math Stationery Elements, Mathematics, Note, Notebook PNG Transparent Clipart Image and PSD File for Free Downlo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E7" w:rsidRDefault="009F09E7" w:rsidP="009F09E7"/>
  <w:p w:rsidR="00DB5241" w:rsidRDefault="009A392A" w:rsidP="009F09E7">
    <w:pPr>
      <w:pStyle w:val="Encabezado"/>
      <w:tabs>
        <w:tab w:val="clear" w:pos="4419"/>
        <w:tab w:val="clear" w:pos="8838"/>
        <w:tab w:val="left" w:pos="2927"/>
      </w:tabs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6778" o:spid="_x0000_s2051" type="#_x0000_t75" style="position:absolute;margin-left:0;margin-top:0;width:1560pt;height:1560pt;z-index:-251656192;mso-position-horizontal:center;mso-position-horizontal-relative:margin;mso-position-vertical:center;mso-position-vertical-relative:margin" o:allowincell="f">
          <v:imagedata r:id="rId1" o:title="Cute Style Math Stationery Elements, Mathematics, Note, Notebook PNG Transparent Clipart Image and PSD File for Free Download"/>
          <w10:wrap anchorx="margin" anchory="margin"/>
        </v:shape>
      </w:pict>
    </w:r>
    <w:r w:rsidR="009F09E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41" w:rsidRDefault="009A392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6776" o:spid="_x0000_s2049" type="#_x0000_t75" style="position:absolute;margin-left:0;margin-top:0;width:1560pt;height:1560pt;z-index:-251658240;mso-position-horizontal:center;mso-position-horizontal-relative:margin;mso-position-vertical:center;mso-position-vertical-relative:margin" o:allowincell="f">
          <v:imagedata r:id="rId1" o:title="Cute Style Math Stationery Elements, Mathematics, Note, Notebook PNG Transparent Clipart Image and PSD File for Free Downlo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88"/>
    <w:rsid w:val="00020683"/>
    <w:rsid w:val="00024BF3"/>
    <w:rsid w:val="00053421"/>
    <w:rsid w:val="00070C4D"/>
    <w:rsid w:val="000A0E93"/>
    <w:rsid w:val="000A2615"/>
    <w:rsid w:val="000A3F1F"/>
    <w:rsid w:val="000F5BBD"/>
    <w:rsid w:val="001000BF"/>
    <w:rsid w:val="001476CD"/>
    <w:rsid w:val="00157A60"/>
    <w:rsid w:val="00180C70"/>
    <w:rsid w:val="001A2AE3"/>
    <w:rsid w:val="001F32AC"/>
    <w:rsid w:val="002523ED"/>
    <w:rsid w:val="002D1C3B"/>
    <w:rsid w:val="002E268B"/>
    <w:rsid w:val="0031025F"/>
    <w:rsid w:val="00341F8B"/>
    <w:rsid w:val="0035370F"/>
    <w:rsid w:val="00377A5E"/>
    <w:rsid w:val="003B1F7A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53932"/>
    <w:rsid w:val="00466EB0"/>
    <w:rsid w:val="00467408"/>
    <w:rsid w:val="00480884"/>
    <w:rsid w:val="00484C1B"/>
    <w:rsid w:val="00491A3D"/>
    <w:rsid w:val="00496173"/>
    <w:rsid w:val="004A4B75"/>
    <w:rsid w:val="004A5788"/>
    <w:rsid w:val="004B125A"/>
    <w:rsid w:val="004C3B5D"/>
    <w:rsid w:val="004D0F3D"/>
    <w:rsid w:val="004F1785"/>
    <w:rsid w:val="004F3B59"/>
    <w:rsid w:val="004F74B6"/>
    <w:rsid w:val="00503131"/>
    <w:rsid w:val="005132F5"/>
    <w:rsid w:val="0053106A"/>
    <w:rsid w:val="0054596A"/>
    <w:rsid w:val="00571439"/>
    <w:rsid w:val="00576226"/>
    <w:rsid w:val="005B354A"/>
    <w:rsid w:val="005E1D79"/>
    <w:rsid w:val="005E48B1"/>
    <w:rsid w:val="00620A35"/>
    <w:rsid w:val="006240AB"/>
    <w:rsid w:val="0062605A"/>
    <w:rsid w:val="00626C12"/>
    <w:rsid w:val="00643229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12465"/>
    <w:rsid w:val="007219E2"/>
    <w:rsid w:val="00725390"/>
    <w:rsid w:val="007816FE"/>
    <w:rsid w:val="00782848"/>
    <w:rsid w:val="007A03E8"/>
    <w:rsid w:val="007B4724"/>
    <w:rsid w:val="007D021C"/>
    <w:rsid w:val="007D1BFF"/>
    <w:rsid w:val="007F795B"/>
    <w:rsid w:val="008060D6"/>
    <w:rsid w:val="00827405"/>
    <w:rsid w:val="00840F2F"/>
    <w:rsid w:val="00857098"/>
    <w:rsid w:val="008C4BC4"/>
    <w:rsid w:val="008E0283"/>
    <w:rsid w:val="00947AD1"/>
    <w:rsid w:val="00957856"/>
    <w:rsid w:val="0098501F"/>
    <w:rsid w:val="0099525D"/>
    <w:rsid w:val="009A392A"/>
    <w:rsid w:val="009A4DF6"/>
    <w:rsid w:val="009A5E82"/>
    <w:rsid w:val="009F0986"/>
    <w:rsid w:val="009F09E7"/>
    <w:rsid w:val="00A12D6C"/>
    <w:rsid w:val="00A67ECC"/>
    <w:rsid w:val="00A97208"/>
    <w:rsid w:val="00AB5876"/>
    <w:rsid w:val="00AB794D"/>
    <w:rsid w:val="00AE1D4B"/>
    <w:rsid w:val="00B03CF1"/>
    <w:rsid w:val="00B26C3A"/>
    <w:rsid w:val="00B34BE7"/>
    <w:rsid w:val="00B45139"/>
    <w:rsid w:val="00B46715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2301F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1E03"/>
    <w:rsid w:val="00D172E4"/>
    <w:rsid w:val="00D41C6F"/>
    <w:rsid w:val="00D55635"/>
    <w:rsid w:val="00D60597"/>
    <w:rsid w:val="00D654CC"/>
    <w:rsid w:val="00D839FB"/>
    <w:rsid w:val="00D90648"/>
    <w:rsid w:val="00D929FC"/>
    <w:rsid w:val="00DB2A61"/>
    <w:rsid w:val="00DB5241"/>
    <w:rsid w:val="00DC0881"/>
    <w:rsid w:val="00DD4487"/>
    <w:rsid w:val="00DE1D41"/>
    <w:rsid w:val="00E070D0"/>
    <w:rsid w:val="00E175B7"/>
    <w:rsid w:val="00E61ECB"/>
    <w:rsid w:val="00E6687E"/>
    <w:rsid w:val="00E74632"/>
    <w:rsid w:val="00E9103A"/>
    <w:rsid w:val="00EC7EA8"/>
    <w:rsid w:val="00F20F87"/>
    <w:rsid w:val="00F34D58"/>
    <w:rsid w:val="00F41822"/>
    <w:rsid w:val="00F50E9D"/>
    <w:rsid w:val="00F815A0"/>
    <w:rsid w:val="00F859DF"/>
    <w:rsid w:val="00FB40B3"/>
    <w:rsid w:val="00FB43BF"/>
    <w:rsid w:val="00FC09FB"/>
    <w:rsid w:val="00FC462B"/>
    <w:rsid w:val="00FC50F7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0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241"/>
  </w:style>
  <w:style w:type="paragraph" w:styleId="Piedepgina">
    <w:name w:val="footer"/>
    <w:basedOn w:val="Normal"/>
    <w:link w:val="PiedepginaCar"/>
    <w:uiPriority w:val="99"/>
    <w:unhideWhenUsed/>
    <w:rsid w:val="00DB5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241"/>
  </w:style>
  <w:style w:type="paragraph" w:customStyle="1" w:styleId="Default">
    <w:name w:val="Default"/>
    <w:rsid w:val="009F09E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F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9F09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0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241"/>
  </w:style>
  <w:style w:type="paragraph" w:styleId="Piedepgina">
    <w:name w:val="footer"/>
    <w:basedOn w:val="Normal"/>
    <w:link w:val="PiedepginaCar"/>
    <w:uiPriority w:val="99"/>
    <w:unhideWhenUsed/>
    <w:rsid w:val="00DB5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241"/>
  </w:style>
  <w:style w:type="paragraph" w:customStyle="1" w:styleId="Default">
    <w:name w:val="Default"/>
    <w:rsid w:val="009F09E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F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9F09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MQ</cp:lastModifiedBy>
  <cp:revision>2</cp:revision>
  <dcterms:created xsi:type="dcterms:W3CDTF">2021-03-13T01:17:00Z</dcterms:created>
  <dcterms:modified xsi:type="dcterms:W3CDTF">2021-03-18T23:01:00Z</dcterms:modified>
</cp:coreProperties>
</file>