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82" w:rsidRDefault="00322C82"/>
    <w:tbl>
      <w:tblPr>
        <w:tblStyle w:val="Tablaconcuadrcula"/>
        <w:tblpPr w:leftFromText="141" w:rightFromText="141" w:vertAnchor="page" w:horzAnchor="margin" w:tblpY="1441"/>
        <w:tblW w:w="14775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709"/>
        <w:gridCol w:w="709"/>
        <w:gridCol w:w="992"/>
        <w:gridCol w:w="1984"/>
        <w:gridCol w:w="6190"/>
        <w:gridCol w:w="1673"/>
      </w:tblGrid>
      <w:tr w:rsidR="0058229C" w:rsidRPr="004C7FF5" w:rsidTr="0058229C">
        <w:trPr>
          <w:trHeight w:val="5235"/>
        </w:trPr>
        <w:tc>
          <w:tcPr>
            <w:tcW w:w="2518" w:type="dxa"/>
            <w:gridSpan w:val="2"/>
            <w:shd w:val="clear" w:color="auto" w:fill="FF66FF"/>
          </w:tcPr>
          <w:p w:rsidR="00872A2D" w:rsidRPr="0058229C" w:rsidRDefault="00872A2D" w:rsidP="00872A2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u w:val="single"/>
              </w:rPr>
            </w:pPr>
            <w:r w:rsidRPr="0058229C">
              <w:rPr>
                <w:rFonts w:ascii="Times New Roman" w:hAnsi="Times New Roman" w:cs="Times New Roman"/>
                <w:b/>
                <w:szCs w:val="22"/>
                <w:u w:val="single"/>
              </w:rPr>
              <w:t>Aprendizajes Clave</w:t>
            </w:r>
          </w:p>
          <w:p w:rsidR="00872A2D" w:rsidRPr="00C379E8" w:rsidRDefault="00872A2D" w:rsidP="00872A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66FF"/>
          </w:tcPr>
          <w:p w:rsidR="00872A2D" w:rsidRPr="0058229C" w:rsidRDefault="00872A2D" w:rsidP="00872A2D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58229C">
              <w:rPr>
                <w:rFonts w:ascii="Times New Roman" w:hAnsi="Times New Roman" w:cs="Times New Roman"/>
                <w:b/>
                <w:szCs w:val="22"/>
                <w:u w:val="single"/>
              </w:rPr>
              <w:t>Aprendizajes esperados</w:t>
            </w:r>
          </w:p>
          <w:p w:rsidR="00872A2D" w:rsidRDefault="00872A2D" w:rsidP="00872A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459F" w:rsidRPr="00C379E8" w:rsidRDefault="0008459F" w:rsidP="001B39F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66FFFF"/>
          </w:tcPr>
          <w:p w:rsidR="00872A2D" w:rsidRPr="0058229C" w:rsidRDefault="0058229C" w:rsidP="00872A2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8229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6F91776" wp14:editId="0D05CBF5">
                      <wp:simplePos x="0" y="0"/>
                      <wp:positionH relativeFrom="column">
                        <wp:posOffset>-3225703</wp:posOffset>
                      </wp:positionH>
                      <wp:positionV relativeFrom="paragraph">
                        <wp:posOffset>373087</wp:posOffset>
                      </wp:positionV>
                      <wp:extent cx="9381392" cy="0"/>
                      <wp:effectExtent l="0" t="0" r="2984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813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F5B967E" id="Conector recto 1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4pt,29.4pt" to="48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" strokecolor="black [3040]"/>
                  </w:pict>
                </mc:Fallback>
              </mc:AlternateContent>
            </w:r>
            <w:r w:rsidR="00872A2D" w:rsidRPr="0058229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Nivel de profundidad</w:t>
            </w:r>
          </w:p>
          <w:p w:rsidR="00872A2D" w:rsidRDefault="00872A2D" w:rsidP="00872A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39F7" w:rsidRPr="00C379E8" w:rsidRDefault="00322C82" w:rsidP="00322C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● Dependerá de los avances de los niños los cuales es importante observar y registrar, para que así puedan incorporarse en algunas cada vez más completas.</w:t>
            </w:r>
          </w:p>
        </w:tc>
        <w:tc>
          <w:tcPr>
            <w:tcW w:w="6190" w:type="dxa"/>
            <w:shd w:val="clear" w:color="auto" w:fill="FFC000"/>
          </w:tcPr>
          <w:p w:rsidR="00872A2D" w:rsidRPr="0058229C" w:rsidRDefault="00872A2D" w:rsidP="00872A2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8229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Qué deben saber</w:t>
            </w:r>
          </w:p>
          <w:p w:rsidR="00872A2D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58229C" w:rsidRDefault="0058229C" w:rsidP="00872A2D">
            <w:pPr>
              <w:pStyle w:val="Default"/>
            </w:pPr>
          </w:p>
          <w:p w:rsidR="0008459F" w:rsidRDefault="0008459F" w:rsidP="00872A2D">
            <w:pPr>
              <w:pStyle w:val="Default"/>
            </w:pPr>
            <w:r>
              <w:t xml:space="preserve">● Encontrar objetos que se desconoce dónde están y ejecutar desplazamientos para llegar a un lugar, siguiendo instrucciones que implican el uso de puntos de referencia y relaciones espaciales. </w:t>
            </w:r>
          </w:p>
          <w:p w:rsidR="0008459F" w:rsidRDefault="0008459F" w:rsidP="00872A2D">
            <w:pPr>
              <w:pStyle w:val="Default"/>
            </w:pPr>
            <w:r>
              <w:t xml:space="preserve">● Comunicar en forma oral la posición de un objeto usando puntos de referencia y relaciones espaciales para que otros lo encuentren. </w:t>
            </w:r>
          </w:p>
          <w:p w:rsidR="0008459F" w:rsidRDefault="0008459F" w:rsidP="00872A2D">
            <w:pPr>
              <w:pStyle w:val="Default"/>
            </w:pPr>
            <w:r>
              <w:t xml:space="preserve">● Representar gráficamente desplazamientos y trayectorias. </w:t>
            </w:r>
          </w:p>
          <w:p w:rsidR="0008459F" w:rsidRDefault="0008459F" w:rsidP="00872A2D">
            <w:pPr>
              <w:pStyle w:val="Default"/>
            </w:pPr>
            <w:r>
              <w:t xml:space="preserve">● Resolver rompecabezas y trabajar libremente con el tangram y con cuadrados bicolores a partir de un modelo. </w:t>
            </w:r>
          </w:p>
          <w:p w:rsidR="0008459F" w:rsidRDefault="0008459F" w:rsidP="00872A2D">
            <w:pPr>
              <w:pStyle w:val="Default"/>
            </w:pPr>
            <w:r>
              <w:t>● Identificar características y propiedades de figuras geométricas, y establecer semejanzas y diferencias entre figuras y cuerpos geométricos al trabajar con ellos.</w:t>
            </w:r>
          </w:p>
          <w:p w:rsidR="0008459F" w:rsidRDefault="0008459F" w:rsidP="00872A2D">
            <w:pPr>
              <w:pStyle w:val="Default"/>
            </w:pPr>
            <w:r>
              <w:t xml:space="preserve">● Reproducir y construir configuraciones a partir de un modelo utilizando diversas figuras geométricas (polígonos regulares, polígonos irregulares y no polígonos). </w:t>
            </w:r>
          </w:p>
          <w:p w:rsidR="0008459F" w:rsidRDefault="0008459F" w:rsidP="00872A2D">
            <w:pPr>
              <w:pStyle w:val="Default"/>
            </w:pPr>
            <w:r>
              <w:t xml:space="preserve">● Reconocer algunas figuras geométricas (cuadrado, rectángulo, rombo, romboide, triángulo, pentágono, hexágono) en objetos. </w:t>
            </w:r>
          </w:p>
          <w:p w:rsidR="0008459F" w:rsidRDefault="0008459F" w:rsidP="00872A2D">
            <w:pPr>
              <w:pStyle w:val="Default"/>
            </w:pPr>
            <w:r>
              <w:t xml:space="preserve">● Comparar de manera directa la longitud y capacidad de dos objetos o recipientes. </w:t>
            </w:r>
          </w:p>
          <w:p w:rsidR="0008459F" w:rsidRDefault="0008459F" w:rsidP="00872A2D">
            <w:pPr>
              <w:pStyle w:val="Default"/>
            </w:pPr>
            <w:r>
              <w:t xml:space="preserve">● Experimentar con el uso de unidades de medida no convencionales para obtener el largo, ancho o alto de un objeto; la estatura de una persona; la distancia entre dos puntos determinados o la capacidad de un recipiente. </w:t>
            </w:r>
          </w:p>
          <w:p w:rsidR="0008459F" w:rsidRDefault="0008459F" w:rsidP="00872A2D">
            <w:pPr>
              <w:pStyle w:val="Default"/>
            </w:pPr>
            <w:r>
              <w:t xml:space="preserve">● Anticipar y verificar longitudes y capacidades con el uso de unidades de medida no convencionales. </w:t>
            </w:r>
          </w:p>
          <w:p w:rsidR="0008459F" w:rsidRDefault="0008459F" w:rsidP="00872A2D">
            <w:pPr>
              <w:pStyle w:val="Default"/>
            </w:pPr>
            <w:r>
              <w:t xml:space="preserve">● Reconocer la longitud y la capacidad mayor, igual o menor entre dos objetos o puntos, y entre recipientes. </w:t>
            </w:r>
          </w:p>
          <w:p w:rsidR="0058229C" w:rsidRDefault="0058229C" w:rsidP="00872A2D">
            <w:pPr>
              <w:pStyle w:val="Default"/>
            </w:pPr>
          </w:p>
          <w:p w:rsidR="0008459F" w:rsidRDefault="0008459F" w:rsidP="00872A2D">
            <w:pPr>
              <w:pStyle w:val="Default"/>
            </w:pPr>
            <w:r>
              <w:t xml:space="preserve">● Encontrar objetos o recipientes que compartan la misma longitud (en alguna de sus dimensiones) o capacidad. </w:t>
            </w:r>
          </w:p>
          <w:p w:rsidR="0008459F" w:rsidRPr="004C7FF5" w:rsidRDefault="0008459F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t>● Ordenar actividades de arriba hacia abajo en una columna en función del tiempo de un día. Organizar el tiempo de una semana y un mes en una tabla, registrando eventos que son familiares e identificando secuencias y repetición de sucesos.</w:t>
            </w:r>
          </w:p>
        </w:tc>
        <w:tc>
          <w:tcPr>
            <w:tcW w:w="1673" w:type="dxa"/>
            <w:shd w:val="clear" w:color="auto" w:fill="66FFFF"/>
          </w:tcPr>
          <w:p w:rsidR="00872A2D" w:rsidRPr="0058229C" w:rsidRDefault="00872A2D" w:rsidP="00872A2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8229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lastRenderedPageBreak/>
              <w:t>Qué deben saber hacer</w:t>
            </w:r>
          </w:p>
          <w:p w:rsidR="00C379E8" w:rsidRDefault="00C379E8" w:rsidP="00872A2D">
            <w:pPr>
              <w:pStyle w:val="Default"/>
              <w:rPr>
                <w:rFonts w:ascii="Arial" w:hAnsi="Arial" w:cs="Arial"/>
              </w:rPr>
            </w:pPr>
          </w:p>
          <w:p w:rsidR="00872A2D" w:rsidRDefault="006142B0" w:rsidP="00872A2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 </w:t>
            </w:r>
            <w:r w:rsidR="00C379E8" w:rsidRPr="00C379E8">
              <w:rPr>
                <w:rFonts w:ascii="Arial" w:hAnsi="Arial" w:cs="Arial"/>
              </w:rPr>
              <w:t>Usar el razonamiento matemático en situaciones diversas que demanden utilizar el conteo y los primeros números.</w:t>
            </w:r>
          </w:p>
          <w:p w:rsidR="00C379E8" w:rsidRDefault="00C379E8" w:rsidP="00872A2D">
            <w:pPr>
              <w:pStyle w:val="Default"/>
            </w:pPr>
          </w:p>
          <w:p w:rsidR="00C379E8" w:rsidRDefault="006142B0" w:rsidP="00872A2D">
            <w:pPr>
              <w:pStyle w:val="Default"/>
            </w:pPr>
            <w:r>
              <w:t>●</w:t>
            </w:r>
            <w:r w:rsidR="00C379E8">
              <w:t>Comprender las relaciones entre los datos de un problema y usar procedimientos propios para resolverlos.</w:t>
            </w:r>
          </w:p>
          <w:p w:rsidR="00C379E8" w:rsidRDefault="00C379E8" w:rsidP="00872A2D">
            <w:pPr>
              <w:pStyle w:val="Default"/>
            </w:pPr>
          </w:p>
          <w:p w:rsidR="00C379E8" w:rsidRPr="00C379E8" w:rsidRDefault="006142B0" w:rsidP="00872A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t xml:space="preserve">● </w:t>
            </w:r>
            <w:r w:rsidR="00C379E8">
              <w:t xml:space="preserve">Razonar para reconocer atributos, comparar y medir la longitud de objetos y la capacidad de recipientes, </w:t>
            </w:r>
            <w:r w:rsidR="00C379E8">
              <w:lastRenderedPageBreak/>
              <w:t>así como para reconocer el orden temporal de diferentes sucesos y ubicar objetos en el espacio.</w:t>
            </w:r>
          </w:p>
        </w:tc>
      </w:tr>
      <w:tr w:rsidR="00931390" w:rsidRPr="004C7FF5" w:rsidTr="0058229C">
        <w:trPr>
          <w:gridAfter w:val="3"/>
          <w:wAfter w:w="9847" w:type="dxa"/>
          <w:trHeight w:val="725"/>
        </w:trPr>
        <w:tc>
          <w:tcPr>
            <w:tcW w:w="1101" w:type="dxa"/>
            <w:shd w:val="clear" w:color="auto" w:fill="FFC000"/>
          </w:tcPr>
          <w:p w:rsidR="00931390" w:rsidRPr="006142B0" w:rsidRDefault="00931390" w:rsidP="00872A2D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42B0">
              <w:rPr>
                <w:rFonts w:ascii="Times New Roman" w:hAnsi="Times New Roman" w:cs="Times New Roman"/>
                <w:b/>
                <w:szCs w:val="22"/>
              </w:rPr>
              <w:lastRenderedPageBreak/>
              <w:t>Eje</w:t>
            </w:r>
          </w:p>
          <w:p w:rsidR="00931390" w:rsidRPr="004C7FF5" w:rsidRDefault="00931390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C000"/>
          </w:tcPr>
          <w:p w:rsidR="00931390" w:rsidRPr="006142B0" w:rsidRDefault="00931390" w:rsidP="00872A2D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42B0">
              <w:rPr>
                <w:rFonts w:ascii="Times New Roman" w:hAnsi="Times New Roman" w:cs="Times New Roman"/>
                <w:b/>
                <w:szCs w:val="22"/>
              </w:rPr>
              <w:t>Tema</w:t>
            </w:r>
          </w:p>
          <w:p w:rsidR="00931390" w:rsidRPr="004C7FF5" w:rsidRDefault="00931390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931390" w:rsidRPr="006142B0" w:rsidRDefault="00931390" w:rsidP="00872A2D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42B0">
              <w:rPr>
                <w:rFonts w:ascii="Times New Roman" w:hAnsi="Times New Roman" w:cs="Times New Roman"/>
                <w:b/>
                <w:szCs w:val="22"/>
              </w:rPr>
              <w:t>1er año</w:t>
            </w:r>
          </w:p>
          <w:p w:rsidR="00931390" w:rsidRPr="004C7FF5" w:rsidRDefault="00931390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931390" w:rsidRPr="006142B0" w:rsidRDefault="00931390" w:rsidP="00872A2D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42B0">
              <w:rPr>
                <w:rFonts w:ascii="Times New Roman" w:hAnsi="Times New Roman" w:cs="Times New Roman"/>
                <w:b/>
                <w:szCs w:val="22"/>
              </w:rPr>
              <w:t>2° año</w:t>
            </w:r>
          </w:p>
          <w:p w:rsidR="00931390" w:rsidRPr="004C7FF5" w:rsidRDefault="00931390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C000"/>
          </w:tcPr>
          <w:p w:rsidR="00931390" w:rsidRPr="006142B0" w:rsidRDefault="00931390" w:rsidP="00872A2D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42B0">
              <w:rPr>
                <w:rFonts w:ascii="Times New Roman" w:hAnsi="Times New Roman" w:cs="Times New Roman"/>
                <w:b/>
                <w:szCs w:val="22"/>
              </w:rPr>
              <w:t>3er año</w:t>
            </w:r>
          </w:p>
          <w:p w:rsidR="00931390" w:rsidRPr="004C7FF5" w:rsidRDefault="00931390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1390" w:rsidRPr="004C7FF5" w:rsidTr="0058229C">
        <w:trPr>
          <w:gridAfter w:val="3"/>
          <w:wAfter w:w="9847" w:type="dxa"/>
          <w:trHeight w:val="1286"/>
        </w:trPr>
        <w:tc>
          <w:tcPr>
            <w:tcW w:w="1101" w:type="dxa"/>
            <w:vMerge w:val="restart"/>
            <w:shd w:val="clear" w:color="auto" w:fill="66FFFF"/>
          </w:tcPr>
          <w:p w:rsidR="00931390" w:rsidRPr="006142B0" w:rsidRDefault="00931390" w:rsidP="00872A2D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42B0">
              <w:rPr>
                <w:rFonts w:ascii="Times New Roman" w:hAnsi="Times New Roman" w:cs="Times New Roman"/>
                <w:b/>
                <w:szCs w:val="22"/>
              </w:rPr>
              <w:t>Forma, espacio y medida</w:t>
            </w:r>
          </w:p>
          <w:p w:rsidR="00931390" w:rsidRPr="004C7FF5" w:rsidRDefault="00931390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31390" w:rsidRPr="004C7FF5" w:rsidRDefault="00931390" w:rsidP="00872A2D">
            <w:pPr>
              <w:jc w:val="center"/>
            </w:pPr>
          </w:p>
        </w:tc>
        <w:tc>
          <w:tcPr>
            <w:tcW w:w="1417" w:type="dxa"/>
            <w:shd w:val="clear" w:color="auto" w:fill="66FFFF"/>
          </w:tcPr>
          <w:p w:rsidR="00931390" w:rsidRPr="006142B0" w:rsidRDefault="00931390" w:rsidP="00872A2D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42B0">
              <w:rPr>
                <w:rFonts w:ascii="Times New Roman" w:hAnsi="Times New Roman" w:cs="Times New Roman"/>
                <w:b/>
                <w:szCs w:val="22"/>
              </w:rPr>
              <w:t>Ubicación espacial</w:t>
            </w:r>
          </w:p>
          <w:p w:rsidR="00931390" w:rsidRPr="004C7FF5" w:rsidRDefault="00931390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66FF"/>
          </w:tcPr>
          <w:p w:rsidR="00931390" w:rsidRPr="004C7FF5" w:rsidRDefault="00931390" w:rsidP="00872A2D">
            <w:r>
              <w:t>● Ubica objetos y lugares cuya ubicación desconoce, a través de la interpretación de relaciones espaciales y puntos de referencia.</w:t>
            </w:r>
          </w:p>
        </w:tc>
      </w:tr>
      <w:tr w:rsidR="00931390" w:rsidRPr="004C7FF5" w:rsidTr="0058229C">
        <w:trPr>
          <w:gridAfter w:val="3"/>
          <w:wAfter w:w="9847" w:type="dxa"/>
          <w:trHeight w:val="779"/>
        </w:trPr>
        <w:tc>
          <w:tcPr>
            <w:tcW w:w="1101" w:type="dxa"/>
            <w:vMerge/>
            <w:shd w:val="clear" w:color="auto" w:fill="66FFFF"/>
          </w:tcPr>
          <w:p w:rsidR="00931390" w:rsidRPr="004C7FF5" w:rsidRDefault="00931390" w:rsidP="00872A2D">
            <w:pPr>
              <w:jc w:val="center"/>
            </w:pPr>
          </w:p>
        </w:tc>
        <w:tc>
          <w:tcPr>
            <w:tcW w:w="1417" w:type="dxa"/>
            <w:shd w:val="clear" w:color="auto" w:fill="66FFFF"/>
          </w:tcPr>
          <w:p w:rsidR="00931390" w:rsidRPr="006142B0" w:rsidRDefault="00931390" w:rsidP="00872A2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42B0">
              <w:rPr>
                <w:rFonts w:ascii="Times New Roman" w:hAnsi="Times New Roman" w:cs="Times New Roman"/>
                <w:b/>
                <w:sz w:val="22"/>
                <w:szCs w:val="22"/>
              </w:rPr>
              <w:t>Figuras y cuerpos geométricos</w:t>
            </w:r>
          </w:p>
          <w:p w:rsidR="00931390" w:rsidRPr="004C7FF5" w:rsidRDefault="00931390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FF66FF"/>
          </w:tcPr>
          <w:p w:rsidR="00931390" w:rsidRDefault="00931390" w:rsidP="00872A2D">
            <w:r>
              <w:t xml:space="preserve">● Reproduce modelos con formas, figuras y cuerpos geométricos. </w:t>
            </w:r>
          </w:p>
          <w:p w:rsidR="00931390" w:rsidRPr="004C7FF5" w:rsidRDefault="00931390" w:rsidP="00872A2D">
            <w:r>
              <w:t>● Construye configuraciones con formas, figuras y cuerpos geométricos.</w:t>
            </w:r>
          </w:p>
        </w:tc>
      </w:tr>
    </w:tbl>
    <w:p w:rsidR="00B47030" w:rsidRPr="00B47030" w:rsidRDefault="00B47030" w:rsidP="00B47030">
      <w:pPr>
        <w:pStyle w:val="Sinespaciado"/>
        <w:rPr>
          <w:b/>
        </w:rPr>
      </w:pPr>
      <w:r w:rsidRPr="00B47030">
        <w:rPr>
          <w:b/>
        </w:rPr>
        <w:t>Nota Reflexiva</w:t>
      </w:r>
    </w:p>
    <w:p w:rsidR="00B47030" w:rsidRDefault="00B47030" w:rsidP="00B47030">
      <w:pPr>
        <w:pStyle w:val="Sinespaciado"/>
      </w:pPr>
      <w:r w:rsidRPr="004E01E4">
        <w:t>Muy</w:t>
      </w:r>
      <w:r>
        <w:t xml:space="preserve"> buen trabajo continua superándote, solo checa antes de entregar porque tienes un error, muy notorio, no empleaste el formato que se envió.</w:t>
      </w:r>
    </w:p>
    <w:p w:rsidR="00B47030" w:rsidRDefault="00B47030" w:rsidP="00B47030">
      <w:pPr>
        <w:pStyle w:val="Sinespaciado"/>
      </w:pPr>
      <w:r>
        <w:t>Calif. 09</w:t>
      </w:r>
    </w:p>
    <w:p w:rsidR="004813C1" w:rsidRPr="00931390" w:rsidRDefault="004813C1" w:rsidP="00931390">
      <w:pPr>
        <w:tabs>
          <w:tab w:val="left" w:pos="6729"/>
        </w:tabs>
        <w:rPr>
          <w:sz w:val="28"/>
        </w:rPr>
      </w:pPr>
      <w:bookmarkStart w:id="0" w:name="_GoBack"/>
      <w:bookmarkEnd w:id="0"/>
    </w:p>
    <w:sectPr w:rsidR="004813C1" w:rsidRPr="00931390" w:rsidSect="00872A2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D"/>
    <w:rsid w:val="000176E7"/>
    <w:rsid w:val="0008459F"/>
    <w:rsid w:val="0010106D"/>
    <w:rsid w:val="001B39F7"/>
    <w:rsid w:val="002C6E79"/>
    <w:rsid w:val="00322C82"/>
    <w:rsid w:val="00446B4D"/>
    <w:rsid w:val="004813C1"/>
    <w:rsid w:val="004A2E5A"/>
    <w:rsid w:val="0058229C"/>
    <w:rsid w:val="006132F9"/>
    <w:rsid w:val="006142B0"/>
    <w:rsid w:val="007849A0"/>
    <w:rsid w:val="00841B9D"/>
    <w:rsid w:val="00872A2D"/>
    <w:rsid w:val="00931390"/>
    <w:rsid w:val="00B47030"/>
    <w:rsid w:val="00C379E8"/>
    <w:rsid w:val="00F3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47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47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76BB-305B-4FCA-97E6-F3BDFF0D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3</cp:revision>
  <dcterms:created xsi:type="dcterms:W3CDTF">2021-03-13T00:21:00Z</dcterms:created>
  <dcterms:modified xsi:type="dcterms:W3CDTF">2021-03-18T23:00:00Z</dcterms:modified>
</cp:coreProperties>
</file>