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DD1B" w14:textId="1CE191B2" w:rsidR="002D26A7" w:rsidRPr="000E1FAB" w:rsidRDefault="00FE1F8D" w:rsidP="002D26A7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0F3AD44" wp14:editId="5764A23E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A7"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CC11253" w14:textId="63C605B1" w:rsidR="002D26A7" w:rsidRPr="000E1FAB" w:rsidRDefault="002D26A7" w:rsidP="002D2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02150C9E" w14:textId="075C7672" w:rsidR="002D26A7" w:rsidRDefault="002D26A7" w:rsidP="00FE1F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91B77A" w14:textId="77777777" w:rsidR="002D26A7" w:rsidRPr="00FE1F8D" w:rsidRDefault="002D26A7" w:rsidP="002D26A7">
      <w:pPr>
        <w:rPr>
          <w:rFonts w:ascii="Times New Roman" w:hAnsi="Times New Roman" w:cs="Times New Roman"/>
          <w:sz w:val="28"/>
          <w:szCs w:val="28"/>
        </w:rPr>
      </w:pPr>
      <w:r w:rsidRPr="00FE1F8D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FE1F8D"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7D38B85B" w14:textId="0138B175" w:rsidR="002D26A7" w:rsidRDefault="002D26A7" w:rsidP="002D26A7">
      <w:pPr>
        <w:rPr>
          <w:rFonts w:ascii="Times New Roman" w:hAnsi="Times New Roman" w:cs="Times New Roman"/>
          <w:sz w:val="28"/>
          <w:szCs w:val="28"/>
        </w:rPr>
      </w:pPr>
      <w:r w:rsidRPr="00FE1F8D">
        <w:rPr>
          <w:rFonts w:ascii="Times New Roman" w:hAnsi="Times New Roman" w:cs="Times New Roman"/>
          <w:b/>
          <w:bCs/>
          <w:sz w:val="28"/>
          <w:szCs w:val="28"/>
        </w:rPr>
        <w:t>Profesor</w:t>
      </w:r>
      <w:r w:rsidRPr="00FE1F8D"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76FC9843" w14:textId="77777777" w:rsidR="00FE1F8D" w:rsidRPr="00FE1F8D" w:rsidRDefault="00FE1F8D" w:rsidP="002D26A7">
      <w:pPr>
        <w:rPr>
          <w:rFonts w:ascii="Times New Roman" w:hAnsi="Times New Roman" w:cs="Times New Roman"/>
          <w:sz w:val="28"/>
          <w:szCs w:val="28"/>
        </w:rPr>
      </w:pPr>
    </w:p>
    <w:p w14:paraId="040587B4" w14:textId="5A38884A" w:rsidR="002D26A7" w:rsidRDefault="002D26A7" w:rsidP="002D26A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152363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SESIÓN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4</w:t>
      </w:r>
    </w:p>
    <w:p w14:paraId="6333B59E" w14:textId="536A3C79" w:rsidR="002D26A7" w:rsidRDefault="002D26A7" w:rsidP="002D26A7">
      <w:pPr>
        <w:jc w:val="center"/>
        <w:rPr>
          <w:rFonts w:ascii="Times New Roman" w:hAnsi="Times New Roman" w:cs="Times New Roman"/>
          <w:color w:val="000000"/>
        </w:rPr>
      </w:pPr>
      <w:r w:rsidRPr="00E266AA">
        <w:rPr>
          <w:rFonts w:ascii="Times New Roman" w:hAnsi="Times New Roman" w:cs="Times New Roman"/>
          <w:color w:val="000000"/>
        </w:rPr>
        <w:t>LA ENSEÑANZA Y EL APRENDIZAJE DE LA COMPRENSIÓN LECTORA (</w:t>
      </w:r>
      <w:r>
        <w:rPr>
          <w:rFonts w:ascii="Times New Roman" w:hAnsi="Times New Roman" w:cs="Times New Roman"/>
          <w:color w:val="000000"/>
        </w:rPr>
        <w:t>3</w:t>
      </w:r>
      <w:r w:rsidRPr="00E266AA">
        <w:rPr>
          <w:rFonts w:ascii="Times New Roman" w:hAnsi="Times New Roman" w:cs="Times New Roman"/>
          <w:color w:val="000000"/>
        </w:rPr>
        <w:t>ª parte</w:t>
      </w:r>
      <w:r>
        <w:rPr>
          <w:rFonts w:ascii="Times New Roman" w:hAnsi="Times New Roman" w:cs="Times New Roman"/>
          <w:color w:val="000000"/>
        </w:rPr>
        <w:t>)</w:t>
      </w:r>
    </w:p>
    <w:p w14:paraId="2D9ED62F" w14:textId="77777777" w:rsidR="00FE1F8D" w:rsidRPr="00152363" w:rsidRDefault="00FE1F8D" w:rsidP="002D26A7">
      <w:pPr>
        <w:jc w:val="center"/>
        <w:rPr>
          <w:rFonts w:ascii="Times New Roman" w:hAnsi="Times New Roman" w:cs="Times New Roman"/>
        </w:rPr>
      </w:pPr>
    </w:p>
    <w:p w14:paraId="51CB5533" w14:textId="77777777" w:rsidR="002D26A7" w:rsidRPr="007C2295" w:rsidRDefault="002D26A7" w:rsidP="002D26A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2295"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 w:rsidRPr="007C2295"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00906776" w14:textId="77777777" w:rsidR="002D26A7" w:rsidRPr="007C2295" w:rsidRDefault="002D26A7" w:rsidP="002D2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3EDDDCDA" w14:textId="77777777" w:rsidR="002D26A7" w:rsidRPr="007C2295" w:rsidRDefault="002D26A7" w:rsidP="002D2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06E7FDF" w14:textId="77777777" w:rsidR="002D26A7" w:rsidRPr="007C2295" w:rsidRDefault="002D26A7" w:rsidP="002D2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A2C69CD" w14:textId="018535F0" w:rsidR="002D26A7" w:rsidRDefault="002D26A7" w:rsidP="002D26A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C2295"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40188283" w14:textId="77777777" w:rsidR="00FE1F8D" w:rsidRDefault="00FE1F8D" w:rsidP="002D26A7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E3A481" w14:textId="0753AC71" w:rsidR="002D26A7" w:rsidRPr="00340FDF" w:rsidRDefault="002D26A7" w:rsidP="00FE1F8D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FE1F8D">
        <w:rPr>
          <w:rFonts w:ascii="Times New Roman" w:hAnsi="Times New Roman" w:cs="Times New Roman"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4F3948B1" w14:textId="77777777" w:rsidR="00FE1F8D" w:rsidRDefault="002D26A7" w:rsidP="002D26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0C2ACA33" w14:textId="63A6A044" w:rsidR="002D26A7" w:rsidRDefault="002D26A7" w:rsidP="002D26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609BB821" w14:textId="418B95F3" w:rsidR="002D26A7" w:rsidRDefault="002D26A7" w:rsidP="002D26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Abril del 2021</w:t>
      </w:r>
    </w:p>
    <w:p w14:paraId="397A0718" w14:textId="77777777" w:rsidR="00FE1F8D" w:rsidRPr="00CB4954" w:rsidRDefault="00FE1F8D" w:rsidP="002D26A7">
      <w:pPr>
        <w:rPr>
          <w:rFonts w:ascii="Times New Roman" w:hAnsi="Times New Roman" w:cs="Times New Roman"/>
          <w:sz w:val="32"/>
          <w:szCs w:val="32"/>
        </w:rPr>
      </w:pPr>
    </w:p>
    <w:p w14:paraId="59401FF7" w14:textId="5F64B0A3" w:rsidR="002D26A7" w:rsidRDefault="002D26A7" w:rsidP="002D26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34D94F42" w14:textId="13C604B5" w:rsidR="002D26A7" w:rsidRPr="002D26A7" w:rsidRDefault="002D26A7" w:rsidP="002D26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tradicional de la lectura, otorgando sentido de práctica social y cultura que posee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2D26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tal manera que los alumnos entiendan su aprendizaje. </w:t>
      </w:r>
    </w:p>
    <w:p w14:paraId="0C172BF6" w14:textId="2EAF3E2A" w:rsidR="002D26A7" w:rsidRDefault="002D26A7" w:rsidP="002D26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13F0A3C2" w14:textId="325531CE" w:rsidR="002D26A7" w:rsidRPr="002D26A7" w:rsidRDefault="002D26A7" w:rsidP="002D26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el lector sea libre al momento de elegir una lectura gratificante o satisfactoria. </w:t>
      </w:r>
    </w:p>
    <w:p w14:paraId="6FFE3F0D" w14:textId="77777777" w:rsidR="002D26A7" w:rsidRPr="002D26A7" w:rsidRDefault="002D26A7" w:rsidP="002D26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07C5C8E4" w14:textId="18732C0F" w:rsidR="002D26A7" w:rsidRDefault="002D26A7" w:rsidP="002D26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</w:t>
      </w: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). -</w:t>
      </w: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oralidad o discusión colectiva: </w:t>
      </w:r>
    </w:p>
    <w:p w14:paraId="156DF659" w14:textId="7B755286" w:rsidR="002D26A7" w:rsidRPr="002D26A7" w:rsidRDefault="002D26A7" w:rsidP="002D26A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Refuerza la memoria </w:t>
      </w:r>
    </w:p>
    <w:p w14:paraId="5EEBE001" w14:textId="40613485" w:rsidR="002D26A7" w:rsidRPr="002D26A7" w:rsidRDefault="002D26A7" w:rsidP="002D26A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mejora la comprensión </w:t>
      </w:r>
    </w:p>
    <w:p w14:paraId="6431A876" w14:textId="77777777" w:rsidR="002D26A7" w:rsidRPr="002D26A7" w:rsidRDefault="002D26A7" w:rsidP="002D26A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mejora el pensamiento crítico </w:t>
      </w:r>
    </w:p>
    <w:p w14:paraId="70690F84" w14:textId="318A3752" w:rsidR="002D26A7" w:rsidRPr="00FE1F8D" w:rsidRDefault="002D26A7" w:rsidP="002D26A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</w:t>
      </w:r>
      <w:r w:rsidR="00FE1F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liminar</w:t>
      </w:r>
      <w:r w:rsidRPr="002D26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5 inconsciencias y contradicciones lógicas</w:t>
      </w:r>
    </w:p>
    <w:p w14:paraId="49B88D59" w14:textId="0B40A791" w:rsidR="002D26A7" w:rsidRDefault="002D26A7" w:rsidP="002D26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</w:t>
      </w:r>
      <w:r w:rsidR="00FE1F8D"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). -</w:t>
      </w: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escritura de textos: </w:t>
      </w:r>
    </w:p>
    <w:p w14:paraId="4A6928D0" w14:textId="17F66B40" w:rsidR="00FE1F8D" w:rsidRPr="002D26A7" w:rsidRDefault="00FE1F8D" w:rsidP="002D26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FE1F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yuda a analizar y a entender aspectos textuales como las estructuras utilizadas o la importancia de los conectores. </w:t>
      </w:r>
    </w:p>
    <w:p w14:paraId="481363DA" w14:textId="77777777" w:rsidR="002D26A7" w:rsidRPr="002D26A7" w:rsidRDefault="002D26A7" w:rsidP="002D26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2D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71DEE391" w14:textId="29EDDD87" w:rsidR="003C6975" w:rsidRDefault="00FE1F8D">
      <w:r w:rsidRPr="00FE1F8D">
        <w:t>De forma inconsciente coma a través de la explicación de las lecciones del libro de textos.</w:t>
      </w:r>
      <w:r>
        <w:t xml:space="preserve"> S</w:t>
      </w:r>
      <w:r w:rsidRPr="00FE1F8D">
        <w:t>e convierte en un modelo e</w:t>
      </w:r>
      <w:r>
        <w:t>scenificado</w:t>
      </w:r>
      <w:r w:rsidRPr="00FE1F8D">
        <w:t xml:space="preserve"> de la forma de explorar y comprender la información allí contenida. </w:t>
      </w:r>
    </w:p>
    <w:sectPr w:rsidR="003C6975" w:rsidSect="00FE1F8D">
      <w:pgSz w:w="12240" w:h="15840"/>
      <w:pgMar w:top="1417" w:right="1701" w:bottom="1417" w:left="1701" w:header="708" w:footer="708" w:gutter="0"/>
      <w:pgBorders w:offsetFrom="page">
        <w:top w:val="threeDEmboss" w:sz="24" w:space="24" w:color="1F3864" w:themeColor="accent1" w:themeShade="80"/>
        <w:left w:val="threeDEmboss" w:sz="24" w:space="24" w:color="1F3864" w:themeColor="accent1" w:themeShade="80"/>
        <w:bottom w:val="threeDEngrave" w:sz="24" w:space="24" w:color="1F3864" w:themeColor="accent1" w:themeShade="80"/>
        <w:right w:val="threeDEngrave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F5D50"/>
    <w:multiLevelType w:val="hybridMultilevel"/>
    <w:tmpl w:val="261C6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A7"/>
    <w:rsid w:val="002D26A7"/>
    <w:rsid w:val="003C6975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D1B2"/>
  <w15:chartTrackingRefBased/>
  <w15:docId w15:val="{A64EC78F-B772-48F3-B978-29E4ED1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6A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2021-04-23T03:07:00Z</dcterms:created>
  <dcterms:modified xsi:type="dcterms:W3CDTF">2021-04-23T03:22:00Z</dcterms:modified>
</cp:coreProperties>
</file>