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8BDF6" w14:textId="067570C2" w:rsidR="003A7824" w:rsidRDefault="00AC15DA"/>
    <w:p w14:paraId="69C53DF1" w14:textId="77777777" w:rsidR="002C200E" w:rsidRPr="002C200E" w:rsidRDefault="002C200E" w:rsidP="002C20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C20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Responde o complementa los siguientes cuestionamientos:</w:t>
      </w:r>
    </w:p>
    <w:p w14:paraId="4EE62BB4" w14:textId="79F3A502" w:rsidR="002C200E" w:rsidRDefault="002C200E" w:rsidP="002C20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C20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19.- La razón tradicional para la enseñanza de la lectura en la escuela es que los alumnos entiendan su aprendizaje como un medio de ampliar las posibilidades de comunicación, satisfacción y acceso al conocimiento. Pero, a pesar de esta “motivación”, muchos alumnos 'no desean leer'. En base al texto, ¿Cuál es la razón por la cual muchos los alumnos no desean leer? </w:t>
      </w:r>
    </w:p>
    <w:p w14:paraId="130E27FA" w14:textId="7F53FA75" w:rsidR="002C200E" w:rsidRPr="002C200E" w:rsidRDefault="002C200E" w:rsidP="002C20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C200E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Porque no atienden sus necesidades lectoras ni les brindan la oportunidad de elegir sus textos y disfrutarlos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Pr="002C20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6F277A78" w14:textId="21F6C927" w:rsidR="002C200E" w:rsidRDefault="002C200E" w:rsidP="002C20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C20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20.- Con tus propias palabras explica que la idea de una “lectura libre y de gratificación inmediata”.  </w:t>
      </w:r>
    </w:p>
    <w:p w14:paraId="138F9B5D" w14:textId="5B65EFB5" w:rsidR="002C200E" w:rsidRPr="002C200E" w:rsidRDefault="002C200E" w:rsidP="002C20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D</w:t>
      </w:r>
      <w:r w:rsidRPr="002C200E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isfrutar de los textos que nosotros mismos elegimos y obtener un conocimiento de lo que se leyó. </w:t>
      </w:r>
    </w:p>
    <w:p w14:paraId="589244E1" w14:textId="77777777" w:rsidR="002C200E" w:rsidRPr="002C200E" w:rsidRDefault="002C200E" w:rsidP="002C20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C20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21.- Las actividades de oralidad y escritura son muy valiosas para la lectura. </w:t>
      </w:r>
    </w:p>
    <w:p w14:paraId="094968B3" w14:textId="1EC3597C" w:rsidR="002C200E" w:rsidRDefault="002C200E" w:rsidP="002C20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C20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</w:t>
      </w:r>
      <w:r w:rsidRPr="002C20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). -</w:t>
      </w:r>
      <w:r w:rsidRPr="002C20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oralidad o discusión colectiva: </w:t>
      </w:r>
    </w:p>
    <w:p w14:paraId="7E694C2B" w14:textId="70F03C18" w:rsidR="002C200E" w:rsidRPr="002C200E" w:rsidRDefault="002C200E" w:rsidP="002C200E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2C200E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ofrece interpretaciones realizadas por los demás </w:t>
      </w:r>
    </w:p>
    <w:p w14:paraId="4B3E55A3" w14:textId="6CD63EFC" w:rsidR="002C200E" w:rsidRPr="002C200E" w:rsidRDefault="002C200E" w:rsidP="002C200E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2C200E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refuerza la memoria a largo plazo </w:t>
      </w:r>
    </w:p>
    <w:p w14:paraId="723B390A" w14:textId="7B205AD2" w:rsidR="002C200E" w:rsidRPr="002C200E" w:rsidRDefault="002C200E" w:rsidP="002C200E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2C200E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enriquece la comprensión </w:t>
      </w:r>
    </w:p>
    <w:p w14:paraId="64A5FFEE" w14:textId="2FC2A931" w:rsidR="002C200E" w:rsidRPr="002C200E" w:rsidRDefault="002C200E" w:rsidP="002C200E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2C200E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mejora la comprensión en profundidad y el pensamiento crítico </w:t>
      </w:r>
    </w:p>
    <w:p w14:paraId="289C050F" w14:textId="5E084BE2" w:rsidR="002C200E" w:rsidRDefault="002C200E" w:rsidP="002C20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C20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</w:t>
      </w:r>
      <w:r w:rsidRPr="002C20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). -</w:t>
      </w:r>
      <w:r w:rsidRPr="002C20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escritura de textos: </w:t>
      </w:r>
    </w:p>
    <w:p w14:paraId="27F81DD3" w14:textId="79802F15" w:rsidR="002C200E" w:rsidRPr="002C200E" w:rsidRDefault="002C200E" w:rsidP="002C20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A</w:t>
      </w:r>
      <w:r w:rsidRPr="002C200E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yuda a analizar y entender muchos aspectos textuales como las estructuras utilizadas o la importancia de conectores. </w:t>
      </w:r>
    </w:p>
    <w:p w14:paraId="047AD89C" w14:textId="6F0171AF" w:rsidR="002C200E" w:rsidRDefault="002C200E" w:rsidP="002C20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C20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22.- ¿De qué manera los maestros pueden propiciar la comprensión lectora en sus alumnos? </w:t>
      </w:r>
    </w:p>
    <w:p w14:paraId="2573414F" w14:textId="690A0BF9" w:rsidR="002C200E" w:rsidRPr="002C200E" w:rsidRDefault="002C200E" w:rsidP="002C20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D</w:t>
      </w:r>
      <w:r w:rsidRPr="002C200E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ar oportunidad de elegir textos interesantes y digeribles para los alumnos además de practicar la lectura día con día para mejorar su comprensión lectora e involucrar la historia del contexto el texto y el género elegido.</w:t>
      </w:r>
    </w:p>
    <w:p w14:paraId="62737653" w14:textId="77777777" w:rsidR="002C200E" w:rsidRDefault="002C200E"/>
    <w:sectPr w:rsidR="002C200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FD571" w14:textId="77777777" w:rsidR="00AC15DA" w:rsidRDefault="00AC15DA" w:rsidP="002C200E">
      <w:pPr>
        <w:spacing w:after="0" w:line="240" w:lineRule="auto"/>
      </w:pPr>
      <w:r>
        <w:separator/>
      </w:r>
    </w:p>
  </w:endnote>
  <w:endnote w:type="continuationSeparator" w:id="0">
    <w:p w14:paraId="5DBCA65B" w14:textId="77777777" w:rsidR="00AC15DA" w:rsidRDefault="00AC15DA" w:rsidP="002C2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E4283" w14:textId="77777777" w:rsidR="00AC15DA" w:rsidRDefault="00AC15DA" w:rsidP="002C200E">
      <w:pPr>
        <w:spacing w:after="0" w:line="240" w:lineRule="auto"/>
      </w:pPr>
      <w:r>
        <w:separator/>
      </w:r>
    </w:p>
  </w:footnote>
  <w:footnote w:type="continuationSeparator" w:id="0">
    <w:p w14:paraId="53A7227E" w14:textId="77777777" w:rsidR="00AC15DA" w:rsidRDefault="00AC15DA" w:rsidP="002C2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A5FCE" w14:textId="49AA7891" w:rsidR="002C200E" w:rsidRPr="002C200E" w:rsidRDefault="002C200E" w:rsidP="002C200E">
    <w:pPr>
      <w:pStyle w:val="Encabezado"/>
      <w:rPr>
        <w:rFonts w:ascii="Arial" w:hAnsi="Arial" w:cs="Arial"/>
      </w:rPr>
    </w:pPr>
    <w:r w:rsidRPr="002C200E">
      <w:rPr>
        <w:rFonts w:ascii="Arial" w:hAnsi="Arial" w:cs="Arial"/>
      </w:rPr>
      <w:t xml:space="preserve">SESIÓN 14. LA ENSEÑANZA Y EL APRENDIZAJE DE LA COMPRENSIÓN LECTORA (3ª </w:t>
    </w:r>
    <w:proofErr w:type="gramStart"/>
    <w:r w:rsidRPr="002C200E">
      <w:rPr>
        <w:rFonts w:ascii="Arial" w:hAnsi="Arial" w:cs="Arial"/>
      </w:rPr>
      <w:t>parte</w:t>
    </w:r>
    <w:r w:rsidRPr="002C200E">
      <w:rPr>
        <w:rFonts w:ascii="Arial" w:hAnsi="Arial" w:cs="Arial"/>
      </w:rPr>
      <w:t xml:space="preserve">) </w:t>
    </w:r>
    <w:r>
      <w:rPr>
        <w:rFonts w:ascii="Arial" w:hAnsi="Arial" w:cs="Arial"/>
      </w:rPr>
      <w:t xml:space="preserve">  </w:t>
    </w:r>
    <w:proofErr w:type="gramEnd"/>
    <w:r>
      <w:rPr>
        <w:rFonts w:ascii="Arial" w:hAnsi="Arial" w:cs="Arial"/>
      </w:rPr>
      <w:t xml:space="preserve">                                             </w:t>
    </w:r>
    <w:r w:rsidRPr="002C200E">
      <w:rPr>
        <w:rFonts w:ascii="Arial" w:hAnsi="Arial" w:cs="Arial"/>
      </w:rPr>
      <w:t>DESARROLLO DE LA COMPETENCIA LECTOR</w:t>
    </w:r>
    <w:r>
      <w:rPr>
        <w:rFonts w:ascii="Arial" w:hAnsi="Arial" w:cs="Arial"/>
      </w:rPr>
      <w:t>A</w:t>
    </w:r>
  </w:p>
  <w:p w14:paraId="046CD41B" w14:textId="3FB7BA5E" w:rsidR="002C200E" w:rsidRPr="002C200E" w:rsidRDefault="002C200E">
    <w:pPr>
      <w:pStyle w:val="Encabezado"/>
      <w:rPr>
        <w:rFonts w:ascii="Arial" w:hAnsi="Arial" w:cs="Arial"/>
      </w:rPr>
    </w:pPr>
    <w:r w:rsidRPr="002C200E">
      <w:rPr>
        <w:rFonts w:ascii="Arial" w:hAnsi="Arial" w:cs="Arial"/>
      </w:rPr>
      <w:t xml:space="preserve">Paola Jacqueline Durón Domínguez #6    Cuarto semestre </w:t>
    </w:r>
    <w:r w:rsidRPr="002C200E">
      <w:rPr>
        <w:rFonts w:ascii="Arial" w:hAnsi="Arial" w:cs="Arial"/>
      </w:rPr>
      <w:t xml:space="preserve">2ºD   </w:t>
    </w:r>
    <w:r>
      <w:rPr>
        <w:rFonts w:ascii="Arial" w:hAnsi="Arial" w:cs="Arial"/>
      </w:rPr>
      <w:t xml:space="preserve">         </w:t>
    </w:r>
    <w:r w:rsidRPr="002C200E">
      <w:rPr>
        <w:rFonts w:ascii="Arial" w:hAnsi="Arial" w:cs="Arial"/>
      </w:rPr>
      <w:t xml:space="preserve">23 de </w:t>
    </w:r>
    <w:proofErr w:type="gramStart"/>
    <w:r>
      <w:rPr>
        <w:rFonts w:ascii="Arial" w:hAnsi="Arial" w:cs="Arial"/>
      </w:rPr>
      <w:t>A</w:t>
    </w:r>
    <w:r w:rsidRPr="002C200E">
      <w:rPr>
        <w:rFonts w:ascii="Arial" w:hAnsi="Arial" w:cs="Arial"/>
      </w:rPr>
      <w:t>bril</w:t>
    </w:r>
    <w:proofErr w:type="gramEnd"/>
    <w:r w:rsidRPr="002C200E">
      <w:rPr>
        <w:rFonts w:ascii="Arial" w:hAnsi="Arial" w:cs="Arial"/>
      </w:rPr>
      <w:t xml:space="preserve"> del 2021</w:t>
    </w:r>
    <w:r w:rsidRPr="002C200E">
      <w:rPr>
        <w:rFonts w:ascii="Arial" w:hAnsi="Arial" w:cs="Arial"/>
      </w:rPr>
      <w:t xml:space="preserve">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F4981"/>
    <w:multiLevelType w:val="hybridMultilevel"/>
    <w:tmpl w:val="3C6EB55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0E"/>
    <w:rsid w:val="002C200E"/>
    <w:rsid w:val="005D02BD"/>
    <w:rsid w:val="00AC15DA"/>
    <w:rsid w:val="00B9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DFE23"/>
  <w15:chartTrackingRefBased/>
  <w15:docId w15:val="{E5BEB9BD-8496-4A6C-AD32-260149D8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2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200E"/>
  </w:style>
  <w:style w:type="paragraph" w:styleId="Piedepgina">
    <w:name w:val="footer"/>
    <w:basedOn w:val="Normal"/>
    <w:link w:val="PiedepginaCar"/>
    <w:uiPriority w:val="99"/>
    <w:unhideWhenUsed/>
    <w:rsid w:val="002C2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200E"/>
  </w:style>
  <w:style w:type="paragraph" w:styleId="Prrafodelista">
    <w:name w:val="List Paragraph"/>
    <w:basedOn w:val="Normal"/>
    <w:uiPriority w:val="34"/>
    <w:qFormat/>
    <w:rsid w:val="002C2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PAOLA JACQUELINE DURON DOMINGUEZ</cp:lastModifiedBy>
  <cp:revision>1</cp:revision>
  <dcterms:created xsi:type="dcterms:W3CDTF">2021-04-23T05:53:00Z</dcterms:created>
  <dcterms:modified xsi:type="dcterms:W3CDTF">2021-04-23T06:01:00Z</dcterms:modified>
</cp:coreProperties>
</file>