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EDD" w:rsidRPr="009C3A5E" w:rsidRDefault="00723EDD">
      <w:pPr>
        <w:rPr>
          <w:rFonts w:ascii="Cambria" w:hAnsi="Cambria" w:cs="AngsanaUPC"/>
          <w:b/>
          <w:bCs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>3.2 EL LECTOR Y EL CONTEXTO</w:t>
      </w:r>
    </w:p>
    <w:p w:rsidR="002C1B8E" w:rsidRPr="009C3A5E" w:rsidRDefault="002C1B8E">
      <w:pPr>
        <w:rPr>
          <w:rFonts w:ascii="Cambria" w:hAnsi="Cambria" w:cs="AngsanaUPC"/>
          <w:b/>
          <w:bCs/>
          <w:sz w:val="28"/>
          <w:szCs w:val="28"/>
        </w:rPr>
      </w:pPr>
    </w:p>
    <w:p w:rsidR="00723EDD" w:rsidRPr="009C3A5E" w:rsidRDefault="00270207">
      <w:pPr>
        <w:rPr>
          <w:rFonts w:ascii="Cambria" w:hAnsi="Cambria" w:cs="AngsanaUPC"/>
          <w:b/>
          <w:bCs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>19.</w:t>
      </w:r>
      <w:r w:rsidR="00827126" w:rsidRPr="009C3A5E">
        <w:rPr>
          <w:rFonts w:ascii="Cambria" w:hAnsi="Cambria" w:cs="AngsanaUPC"/>
          <w:b/>
          <w:bCs/>
          <w:sz w:val="28"/>
          <w:szCs w:val="28"/>
        </w:rPr>
        <w:t xml:space="preserve">La </w:t>
      </w:r>
      <w:r w:rsidR="001C032B" w:rsidRPr="009C3A5E">
        <w:rPr>
          <w:rFonts w:ascii="Cambria" w:hAnsi="Cambria" w:cs="AngsanaUPC"/>
          <w:b/>
          <w:bCs/>
          <w:sz w:val="28"/>
          <w:szCs w:val="28"/>
          <w:lang w:val="x-none"/>
        </w:rPr>
        <w:t>razón tradicional para la enseñanza de la lectura en la escuela es que no sólo uno sentirnos aprendizaje como un medio de ampliar las posibilidades de comunicación satisfacción y acceso al conocimien</w:t>
      </w:r>
      <w:r w:rsidR="001C032B" w:rsidRPr="009C3A5E">
        <w:rPr>
          <w:rFonts w:ascii="Cambria" w:hAnsi="Cambria" w:cs="AngsanaUPC"/>
          <w:b/>
          <w:bCs/>
          <w:sz w:val="28"/>
          <w:szCs w:val="28"/>
        </w:rPr>
        <w:t>to.</w:t>
      </w:r>
      <w:r w:rsidR="008D4360" w:rsidRPr="009C3A5E">
        <w:rPr>
          <w:rFonts w:ascii="Cambria" w:hAnsi="Cambria" w:cs="AngsanaUPC"/>
          <w:b/>
          <w:bCs/>
          <w:sz w:val="28"/>
          <w:szCs w:val="28"/>
        </w:rPr>
        <w:t xml:space="preserve"> Pero, a pesar de esta</w:t>
      </w:r>
      <w:r w:rsidR="005725A5" w:rsidRPr="009C3A5E">
        <w:rPr>
          <w:rFonts w:ascii="Cambria" w:hAnsi="Cambria" w:cs="AngsanaUPC"/>
          <w:b/>
          <w:bCs/>
          <w:sz w:val="28"/>
          <w:szCs w:val="28"/>
        </w:rPr>
        <w:t xml:space="preserve"> “</w:t>
      </w:r>
      <w:r w:rsidR="008D4360" w:rsidRPr="009C3A5E">
        <w:rPr>
          <w:rFonts w:ascii="Cambria" w:hAnsi="Cambria" w:cs="AngsanaUPC"/>
          <w:b/>
          <w:bCs/>
          <w:sz w:val="28"/>
          <w:szCs w:val="28"/>
        </w:rPr>
        <w:t xml:space="preserve"> motivación</w:t>
      </w:r>
      <w:r w:rsidR="005725A5" w:rsidRPr="009C3A5E">
        <w:rPr>
          <w:rFonts w:ascii="Cambria" w:hAnsi="Cambria" w:cs="AngsanaUPC"/>
          <w:b/>
          <w:bCs/>
          <w:sz w:val="28"/>
          <w:szCs w:val="28"/>
        </w:rPr>
        <w:t>”</w:t>
      </w:r>
      <w:r w:rsidR="008D4360" w:rsidRPr="009C3A5E">
        <w:rPr>
          <w:rFonts w:ascii="Cambria" w:hAnsi="Cambria" w:cs="AngsanaUPC"/>
          <w:b/>
          <w:bCs/>
          <w:sz w:val="28"/>
          <w:szCs w:val="28"/>
        </w:rPr>
        <w:t xml:space="preserve">, muchos alumnos </w:t>
      </w:r>
      <w:r w:rsidR="005725A5" w:rsidRPr="009C3A5E">
        <w:rPr>
          <w:rFonts w:ascii="Cambria" w:hAnsi="Cambria" w:cs="AngsanaUPC"/>
          <w:b/>
          <w:bCs/>
          <w:sz w:val="28"/>
          <w:szCs w:val="28"/>
        </w:rPr>
        <w:t>“</w:t>
      </w:r>
      <w:r w:rsidR="008D4360" w:rsidRPr="009C3A5E">
        <w:rPr>
          <w:rFonts w:ascii="Cambria" w:hAnsi="Cambria" w:cs="AngsanaUPC"/>
          <w:b/>
          <w:bCs/>
          <w:sz w:val="28"/>
          <w:szCs w:val="28"/>
        </w:rPr>
        <w:t>no desean leer</w:t>
      </w:r>
      <w:r w:rsidR="005725A5" w:rsidRPr="009C3A5E">
        <w:rPr>
          <w:rFonts w:ascii="Cambria" w:hAnsi="Cambria" w:cs="AngsanaUPC"/>
          <w:b/>
          <w:bCs/>
          <w:sz w:val="28"/>
          <w:szCs w:val="28"/>
        </w:rPr>
        <w:t>”</w:t>
      </w:r>
      <w:r w:rsidR="008D4360" w:rsidRPr="009C3A5E">
        <w:rPr>
          <w:rFonts w:ascii="Cambria" w:hAnsi="Cambria" w:cs="AngsanaUPC"/>
          <w:b/>
          <w:bCs/>
          <w:sz w:val="28"/>
          <w:szCs w:val="28"/>
        </w:rPr>
        <w:t xml:space="preserve">. En base al texto, </w:t>
      </w:r>
      <w:r w:rsidR="002C1B8E" w:rsidRPr="009C3A5E">
        <w:rPr>
          <w:rFonts w:ascii="Cambria" w:hAnsi="Cambria" w:cs="AngsanaUPC"/>
          <w:b/>
          <w:bCs/>
          <w:sz w:val="28"/>
          <w:szCs w:val="28"/>
        </w:rPr>
        <w:t>¿</w:t>
      </w:r>
      <w:r w:rsidR="008D4360" w:rsidRPr="009C3A5E">
        <w:rPr>
          <w:rFonts w:ascii="Cambria" w:hAnsi="Cambria" w:cs="AngsanaUPC"/>
          <w:b/>
          <w:bCs/>
          <w:sz w:val="28"/>
          <w:szCs w:val="28"/>
        </w:rPr>
        <w:t>cuál es la razón por la que por la cual muchos alumnos no desean leer?</w:t>
      </w:r>
    </w:p>
    <w:p w:rsidR="00B619FB" w:rsidRPr="009C3A5E" w:rsidRDefault="00B619FB">
      <w:pPr>
        <w:rPr>
          <w:rFonts w:ascii="Cambria" w:hAnsi="Cambria" w:cs="AngsanaUPC"/>
          <w:b/>
          <w:bCs/>
          <w:sz w:val="28"/>
          <w:szCs w:val="28"/>
        </w:rPr>
      </w:pPr>
    </w:p>
    <w:p w:rsidR="002C1B8E" w:rsidRPr="009C3A5E" w:rsidRDefault="009F307A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Por qué la lectura se convierte en lectura guiada y programada que </w:t>
      </w:r>
      <w:r w:rsidR="00B619FB" w:rsidRPr="009C3A5E">
        <w:rPr>
          <w:rFonts w:ascii="Cambria" w:hAnsi="Cambria" w:cs="AngsanaUPC"/>
          <w:sz w:val="28"/>
          <w:szCs w:val="28"/>
        </w:rPr>
        <w:t xml:space="preserve">contrapone </w:t>
      </w:r>
      <w:r w:rsidRPr="009C3A5E">
        <w:rPr>
          <w:rFonts w:ascii="Cambria" w:hAnsi="Cambria" w:cs="AngsanaUPC"/>
          <w:sz w:val="28"/>
          <w:szCs w:val="28"/>
        </w:rPr>
        <w:t>a la idea de lectura libre y gratificación inmediata</w:t>
      </w:r>
      <w:r w:rsidR="00F13BE1" w:rsidRPr="009C3A5E">
        <w:rPr>
          <w:rFonts w:ascii="Cambria" w:hAnsi="Cambria" w:cs="AngsanaUPC"/>
          <w:sz w:val="28"/>
          <w:szCs w:val="28"/>
        </w:rPr>
        <w:t>.</w:t>
      </w:r>
    </w:p>
    <w:p w:rsidR="00B619FB" w:rsidRPr="009C3A5E" w:rsidRDefault="00B619FB">
      <w:pPr>
        <w:rPr>
          <w:rFonts w:ascii="Cambria" w:hAnsi="Cambria" w:cs="AngsanaUPC"/>
          <w:sz w:val="28"/>
          <w:szCs w:val="28"/>
        </w:rPr>
      </w:pPr>
    </w:p>
    <w:p w:rsidR="00B619FB" w:rsidRPr="009C3A5E" w:rsidRDefault="009D3A4D">
      <w:pPr>
        <w:rPr>
          <w:rFonts w:ascii="Cambria" w:hAnsi="Cambria" w:cs="AngsanaUPC"/>
          <w:b/>
          <w:bCs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 xml:space="preserve">20. </w:t>
      </w:r>
      <w:r w:rsidR="00827126" w:rsidRPr="009C3A5E">
        <w:rPr>
          <w:rFonts w:ascii="Cambria" w:hAnsi="Cambria" w:cs="AngsanaUPC"/>
          <w:b/>
          <w:bCs/>
          <w:sz w:val="28"/>
          <w:szCs w:val="28"/>
        </w:rPr>
        <w:t xml:space="preserve">Con tus propias palabras explica que la idea de una </w:t>
      </w:r>
      <w:r w:rsidR="003C7773" w:rsidRPr="009C3A5E">
        <w:rPr>
          <w:rFonts w:ascii="Cambria" w:hAnsi="Cambria" w:cs="AngsanaUPC"/>
          <w:b/>
          <w:bCs/>
          <w:sz w:val="28"/>
          <w:szCs w:val="28"/>
        </w:rPr>
        <w:t>“</w:t>
      </w:r>
      <w:r w:rsidR="00827126" w:rsidRPr="009C3A5E">
        <w:rPr>
          <w:rFonts w:ascii="Cambria" w:hAnsi="Cambria" w:cs="AngsanaUPC"/>
          <w:b/>
          <w:bCs/>
          <w:sz w:val="28"/>
          <w:szCs w:val="28"/>
        </w:rPr>
        <w:t>lectura libre y de qué notificación inmediata</w:t>
      </w:r>
      <w:r w:rsidR="003C7773" w:rsidRPr="009C3A5E">
        <w:rPr>
          <w:rFonts w:ascii="Cambria" w:hAnsi="Cambria" w:cs="AngsanaUPC"/>
          <w:b/>
          <w:bCs/>
          <w:sz w:val="28"/>
          <w:szCs w:val="28"/>
        </w:rPr>
        <w:t>”</w:t>
      </w:r>
    </w:p>
    <w:p w:rsidR="00440492" w:rsidRPr="009C3A5E" w:rsidRDefault="00440492">
      <w:pPr>
        <w:rPr>
          <w:rFonts w:ascii="Cambria" w:hAnsi="Cambria" w:cs="AngsanaUPC"/>
          <w:b/>
          <w:bCs/>
          <w:sz w:val="28"/>
          <w:szCs w:val="28"/>
        </w:rPr>
      </w:pPr>
    </w:p>
    <w:p w:rsidR="003C7773" w:rsidRPr="009C3A5E" w:rsidRDefault="003C7773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 Se refiere a la libertad de </w:t>
      </w:r>
      <w:r w:rsidR="00440492" w:rsidRPr="009C3A5E">
        <w:rPr>
          <w:rFonts w:ascii="Cambria" w:hAnsi="Cambria" w:cs="AngsanaUPC"/>
          <w:sz w:val="28"/>
          <w:szCs w:val="28"/>
        </w:rPr>
        <w:t xml:space="preserve">elegir lecturas </w:t>
      </w:r>
      <w:r w:rsidR="0082341D" w:rsidRPr="009C3A5E">
        <w:rPr>
          <w:rFonts w:ascii="Cambria" w:hAnsi="Cambria" w:cs="AngsanaUPC"/>
          <w:sz w:val="28"/>
          <w:szCs w:val="28"/>
        </w:rPr>
        <w:t xml:space="preserve"> de interés personal qu</w:t>
      </w:r>
      <w:r w:rsidR="005369F6" w:rsidRPr="009C3A5E">
        <w:rPr>
          <w:rFonts w:ascii="Cambria" w:hAnsi="Cambria" w:cs="AngsanaUPC"/>
          <w:sz w:val="28"/>
          <w:szCs w:val="28"/>
        </w:rPr>
        <w:t>e se disfruten.</w:t>
      </w:r>
    </w:p>
    <w:p w:rsidR="005369F6" w:rsidRPr="009C3A5E" w:rsidRDefault="005369F6">
      <w:pPr>
        <w:rPr>
          <w:rFonts w:ascii="Cambria" w:hAnsi="Cambria" w:cs="AngsanaUPC"/>
          <w:sz w:val="28"/>
          <w:szCs w:val="28"/>
        </w:rPr>
      </w:pPr>
    </w:p>
    <w:p w:rsidR="00CA3416" w:rsidRPr="009C3A5E" w:rsidRDefault="00F13BE1">
      <w:pPr>
        <w:rPr>
          <w:rFonts w:ascii="Cambria" w:hAnsi="Cambria" w:cs="AngsanaUPC"/>
          <w:b/>
          <w:bCs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 xml:space="preserve">21. </w:t>
      </w:r>
      <w:r w:rsidR="00CA3416" w:rsidRPr="009C3A5E">
        <w:rPr>
          <w:rFonts w:ascii="Cambria" w:hAnsi="Cambria" w:cs="AngsanaUPC"/>
          <w:b/>
          <w:bCs/>
          <w:sz w:val="28"/>
          <w:szCs w:val="28"/>
        </w:rPr>
        <w:t>Las actividades de oralidad y escritura son muy valiosas para la lectura</w:t>
      </w:r>
      <w:r w:rsidR="00A50FAF" w:rsidRPr="009C3A5E">
        <w:rPr>
          <w:rFonts w:ascii="Cambria" w:hAnsi="Cambria" w:cs="AngsanaUPC"/>
          <w:b/>
          <w:bCs/>
          <w:sz w:val="28"/>
          <w:szCs w:val="28"/>
        </w:rPr>
        <w:t xml:space="preserve"> </w:t>
      </w:r>
    </w:p>
    <w:p w:rsidR="00F13BE1" w:rsidRPr="009C3A5E" w:rsidRDefault="00CA3416">
      <w:pPr>
        <w:rPr>
          <w:rFonts w:ascii="Cambria" w:hAnsi="Cambria" w:cs="AngsanaUPC"/>
          <w:b/>
          <w:bCs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>a)</w:t>
      </w:r>
      <w:r w:rsidRPr="009C3A5E">
        <w:rPr>
          <w:rFonts w:ascii="Cambria" w:hAnsi="Cambria" w:cs="AngsanaUPC"/>
          <w:b/>
          <w:bCs/>
          <w:sz w:val="28"/>
          <w:szCs w:val="28"/>
          <w:lang w:val="x-none"/>
        </w:rPr>
        <w:t xml:space="preserve"> </w:t>
      </w:r>
      <w:r w:rsidR="00A50FAF" w:rsidRPr="009C3A5E">
        <w:rPr>
          <w:rFonts w:ascii="Cambria" w:hAnsi="Cambria" w:cs="AngsanaUPC"/>
          <w:b/>
          <w:bCs/>
          <w:sz w:val="28"/>
          <w:szCs w:val="28"/>
        </w:rPr>
        <w:t xml:space="preserve">La oralidad o discusión </w:t>
      </w:r>
      <w:r w:rsidR="00AE3A02" w:rsidRPr="009C3A5E">
        <w:rPr>
          <w:rFonts w:ascii="Cambria" w:hAnsi="Cambria" w:cs="AngsanaUPC"/>
          <w:b/>
          <w:bCs/>
          <w:sz w:val="28"/>
          <w:szCs w:val="28"/>
        </w:rPr>
        <w:t xml:space="preserve"> colectiva:</w:t>
      </w:r>
    </w:p>
    <w:p w:rsidR="00AE3A02" w:rsidRPr="009C3A5E" w:rsidRDefault="00A9196B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 - </w:t>
      </w:r>
      <w:r w:rsidR="006D2D78" w:rsidRPr="009C3A5E">
        <w:rPr>
          <w:rFonts w:ascii="Cambria" w:hAnsi="Cambria" w:cs="AngsanaUPC"/>
          <w:sz w:val="28"/>
          <w:szCs w:val="28"/>
        </w:rPr>
        <w:t xml:space="preserve">enriquece la </w:t>
      </w:r>
      <w:r w:rsidR="00594108" w:rsidRPr="009C3A5E">
        <w:rPr>
          <w:rFonts w:ascii="Cambria" w:hAnsi="Cambria" w:cs="AngsanaUPC"/>
          <w:sz w:val="28"/>
          <w:szCs w:val="28"/>
        </w:rPr>
        <w:t>comprensión</w:t>
      </w:r>
    </w:p>
    <w:p w:rsidR="006D2D78" w:rsidRPr="009C3A5E" w:rsidRDefault="006D2D78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 -</w:t>
      </w:r>
      <w:r w:rsidR="00E81AE2" w:rsidRPr="009C3A5E">
        <w:rPr>
          <w:rFonts w:ascii="Cambria" w:hAnsi="Cambria" w:cs="AngsanaUPC"/>
          <w:sz w:val="28"/>
          <w:szCs w:val="28"/>
        </w:rPr>
        <w:t xml:space="preserve"> </w:t>
      </w:r>
      <w:r w:rsidR="00AA0D6F" w:rsidRPr="009C3A5E">
        <w:rPr>
          <w:rFonts w:ascii="Cambria" w:hAnsi="Cambria" w:cs="AngsanaUPC"/>
          <w:sz w:val="28"/>
          <w:szCs w:val="28"/>
        </w:rPr>
        <w:t>Refuérzala memoria a largo plazo</w:t>
      </w:r>
    </w:p>
    <w:p w:rsidR="005369F6" w:rsidRPr="009C3A5E" w:rsidRDefault="00594108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 xml:space="preserve"> -</w:t>
      </w:r>
      <w:r w:rsidRPr="009C3A5E">
        <w:rPr>
          <w:rFonts w:ascii="Cambria" w:hAnsi="Cambria" w:cs="AngsanaUPC"/>
          <w:sz w:val="28"/>
          <w:szCs w:val="28"/>
        </w:rPr>
        <w:t xml:space="preserve"> </w:t>
      </w:r>
      <w:r w:rsidR="00A322F5" w:rsidRPr="009C3A5E">
        <w:rPr>
          <w:rFonts w:ascii="Cambria" w:hAnsi="Cambria" w:cs="AngsanaUPC"/>
          <w:sz w:val="28"/>
          <w:szCs w:val="28"/>
        </w:rPr>
        <w:t>los Los niños alumnos recuerdan la información para explicar</w:t>
      </w:r>
      <w:r w:rsidR="00D139F3" w:rsidRPr="009C3A5E">
        <w:rPr>
          <w:rFonts w:ascii="Cambria" w:hAnsi="Cambria" w:cs="AngsanaUPC"/>
          <w:sz w:val="28"/>
          <w:szCs w:val="28"/>
        </w:rPr>
        <w:t xml:space="preserve"> lo que han entendido.</w:t>
      </w:r>
    </w:p>
    <w:p w:rsidR="00D139F3" w:rsidRPr="009C3A5E" w:rsidRDefault="00D139F3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 - </w:t>
      </w:r>
      <w:r w:rsidR="00EC72D2" w:rsidRPr="009C3A5E">
        <w:rPr>
          <w:rFonts w:ascii="Cambria" w:hAnsi="Cambria" w:cs="AngsanaUPC"/>
          <w:sz w:val="28"/>
          <w:szCs w:val="28"/>
        </w:rPr>
        <w:t>contribuye a mejorar la comprensión en profundidad y pensamiento crítico.</w:t>
      </w:r>
    </w:p>
    <w:p w:rsidR="00EC72D2" w:rsidRPr="009C3A5E" w:rsidRDefault="00EC72D2">
      <w:pPr>
        <w:rPr>
          <w:rFonts w:ascii="Cambria" w:hAnsi="Cambria" w:cs="AngsanaUPC"/>
          <w:b/>
          <w:bCs/>
          <w:sz w:val="28"/>
          <w:szCs w:val="28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>b) la escritura de texto:</w:t>
      </w:r>
    </w:p>
    <w:p w:rsidR="005369F6" w:rsidRPr="009C3A5E" w:rsidRDefault="00E05D75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ayuda a analizar y entender muchos aspectos textuales, tales como las estructuras utilizadas  </w:t>
      </w:r>
      <w:r w:rsidR="00135132" w:rsidRPr="009C3A5E">
        <w:rPr>
          <w:rFonts w:ascii="Cambria" w:hAnsi="Cambria" w:cs="AngsanaUPC"/>
          <w:sz w:val="28"/>
          <w:szCs w:val="28"/>
        </w:rPr>
        <w:t xml:space="preserve">o </w:t>
      </w:r>
      <w:r w:rsidRPr="009C3A5E">
        <w:rPr>
          <w:rFonts w:ascii="Cambria" w:hAnsi="Cambria" w:cs="AngsanaUPC"/>
          <w:sz w:val="28"/>
          <w:szCs w:val="28"/>
        </w:rPr>
        <w:t>la importancia de los conectore</w:t>
      </w:r>
      <w:r w:rsidR="00135132" w:rsidRPr="009C3A5E">
        <w:rPr>
          <w:rFonts w:ascii="Cambria" w:hAnsi="Cambria" w:cs="AngsanaUPC"/>
          <w:sz w:val="28"/>
          <w:szCs w:val="28"/>
        </w:rPr>
        <w:t>s</w:t>
      </w:r>
      <w:r w:rsidRPr="009C3A5E">
        <w:rPr>
          <w:rFonts w:ascii="Cambria" w:hAnsi="Cambria" w:cs="AngsanaUPC"/>
          <w:sz w:val="28"/>
          <w:szCs w:val="28"/>
        </w:rPr>
        <w:t>.</w:t>
      </w:r>
    </w:p>
    <w:p w:rsidR="00135132" w:rsidRPr="009C3A5E" w:rsidRDefault="00135132">
      <w:pPr>
        <w:rPr>
          <w:rFonts w:ascii="Cambria" w:hAnsi="Cambria" w:cs="AngsanaUPC"/>
          <w:sz w:val="28"/>
          <w:szCs w:val="28"/>
        </w:rPr>
      </w:pPr>
    </w:p>
    <w:p w:rsidR="00135132" w:rsidRPr="009C3A5E" w:rsidRDefault="00135132">
      <w:pPr>
        <w:rPr>
          <w:rFonts w:ascii="Cambria" w:hAnsi="Cambria" w:cs="AngsanaUPC"/>
          <w:b/>
          <w:bCs/>
          <w:sz w:val="28"/>
          <w:szCs w:val="28"/>
          <w:lang w:val="x-none"/>
        </w:rPr>
      </w:pPr>
      <w:r w:rsidRPr="009C3A5E">
        <w:rPr>
          <w:rFonts w:ascii="Cambria" w:hAnsi="Cambria" w:cs="AngsanaUPC"/>
          <w:b/>
          <w:bCs/>
          <w:sz w:val="28"/>
          <w:szCs w:val="28"/>
        </w:rPr>
        <w:t>22.</w:t>
      </w:r>
      <w:r w:rsidR="00311A4F" w:rsidRPr="009C3A5E">
        <w:rPr>
          <w:rFonts w:ascii="Cambria" w:hAnsi="Cambria" w:cs="AngsanaUPC"/>
          <w:b/>
          <w:bCs/>
          <w:sz w:val="28"/>
          <w:szCs w:val="28"/>
        </w:rPr>
        <w:t>¿De qué manera los maestros pueden propiciar la comprensión lectora en  sus alumno?</w:t>
      </w:r>
      <w:r w:rsidR="00311A4F" w:rsidRPr="009C3A5E">
        <w:rPr>
          <w:rFonts w:ascii="Cambria" w:hAnsi="Cambria" w:cs="AngsanaUPC"/>
          <w:b/>
          <w:bCs/>
          <w:sz w:val="28"/>
          <w:szCs w:val="28"/>
          <w:lang w:val="x-none"/>
        </w:rPr>
        <w:t xml:space="preserve"> </w:t>
      </w:r>
    </w:p>
    <w:p w:rsidR="002B7D32" w:rsidRPr="009C3A5E" w:rsidRDefault="00507126">
      <w:pPr>
        <w:rPr>
          <w:rFonts w:ascii="Cambria" w:hAnsi="Cambria" w:cs="AngsanaUPC"/>
          <w:sz w:val="28"/>
          <w:szCs w:val="28"/>
        </w:rPr>
      </w:pPr>
      <w:r w:rsidRPr="009C3A5E">
        <w:rPr>
          <w:rFonts w:ascii="Cambria" w:hAnsi="Cambria" w:cs="AngsanaUPC"/>
          <w:sz w:val="28"/>
          <w:szCs w:val="28"/>
        </w:rPr>
        <w:t xml:space="preserve">Los maestros pueden propiciar efectividad principalmente de manera </w:t>
      </w:r>
      <w:r w:rsidR="002B7D32" w:rsidRPr="009C3A5E">
        <w:rPr>
          <w:rFonts w:ascii="Cambria" w:hAnsi="Cambria" w:cs="AngsanaUPC"/>
          <w:sz w:val="28"/>
          <w:szCs w:val="28"/>
        </w:rPr>
        <w:t>inconsciente</w:t>
      </w:r>
      <w:r w:rsidRPr="009C3A5E">
        <w:rPr>
          <w:rFonts w:ascii="Cambria" w:hAnsi="Cambria" w:cs="AngsanaUPC"/>
          <w:sz w:val="28"/>
          <w:szCs w:val="28"/>
        </w:rPr>
        <w:t xml:space="preserve"> a través de su actividad como lectores, posteriormente pueden desarrollar mejor esta actividad proponiendo actividades de retención información o comprensión, como pueden ser ideas principales o resúmenes.</w:t>
      </w:r>
    </w:p>
    <w:sectPr w:rsidR="002B7D32" w:rsidRPr="009C3A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B8E" w:rsidRDefault="002C1B8E" w:rsidP="002C1B8E">
      <w:r>
        <w:separator/>
      </w:r>
    </w:p>
  </w:endnote>
  <w:endnote w:type="continuationSeparator" w:id="0">
    <w:p w:rsidR="002C1B8E" w:rsidRDefault="002C1B8E" w:rsidP="002C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B8E" w:rsidRDefault="002C1B8E" w:rsidP="002C1B8E">
      <w:r>
        <w:separator/>
      </w:r>
    </w:p>
  </w:footnote>
  <w:footnote w:type="continuationSeparator" w:id="0">
    <w:p w:rsidR="002C1B8E" w:rsidRDefault="002C1B8E" w:rsidP="002C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7D32" w:rsidRDefault="002B7D32">
    <w:pPr>
      <w:pStyle w:val="Encabezado"/>
    </w:pPr>
    <w:r>
      <w:t>YENIFER CORTEZ OLGUÍN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DD"/>
    <w:rsid w:val="00135132"/>
    <w:rsid w:val="001C032B"/>
    <w:rsid w:val="00270207"/>
    <w:rsid w:val="002B7D32"/>
    <w:rsid w:val="002C1B8E"/>
    <w:rsid w:val="00311A4F"/>
    <w:rsid w:val="003563ED"/>
    <w:rsid w:val="003C7773"/>
    <w:rsid w:val="00440492"/>
    <w:rsid w:val="00507126"/>
    <w:rsid w:val="005369F6"/>
    <w:rsid w:val="005725A5"/>
    <w:rsid w:val="00594108"/>
    <w:rsid w:val="006D2D78"/>
    <w:rsid w:val="00723EDD"/>
    <w:rsid w:val="0082341D"/>
    <w:rsid w:val="00827126"/>
    <w:rsid w:val="008D4360"/>
    <w:rsid w:val="009C3A5E"/>
    <w:rsid w:val="009D3A4D"/>
    <w:rsid w:val="009F307A"/>
    <w:rsid w:val="00A322F5"/>
    <w:rsid w:val="00A50FAF"/>
    <w:rsid w:val="00A9196B"/>
    <w:rsid w:val="00AA0D6F"/>
    <w:rsid w:val="00AB2A93"/>
    <w:rsid w:val="00AE3A02"/>
    <w:rsid w:val="00B619FB"/>
    <w:rsid w:val="00CA3416"/>
    <w:rsid w:val="00D139F3"/>
    <w:rsid w:val="00E05D75"/>
    <w:rsid w:val="00E16987"/>
    <w:rsid w:val="00E81AE2"/>
    <w:rsid w:val="00EC72D2"/>
    <w:rsid w:val="00F13BE1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8AC54"/>
  <w15:chartTrackingRefBased/>
  <w15:docId w15:val="{4B7582B9-CEED-AD48-9805-D929FF03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B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B8E"/>
  </w:style>
  <w:style w:type="paragraph" w:styleId="Piedepgina">
    <w:name w:val="footer"/>
    <w:basedOn w:val="Normal"/>
    <w:link w:val="PiedepginaCar"/>
    <w:uiPriority w:val="99"/>
    <w:unhideWhenUsed/>
    <w:rsid w:val="002C1B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2021-04-24T01:56:00Z</dcterms:created>
  <dcterms:modified xsi:type="dcterms:W3CDTF">2021-04-24T01:56:00Z</dcterms:modified>
</cp:coreProperties>
</file>