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62" w:rsidRDefault="001F5C62" w:rsidP="001F5C62">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62C2FE9A" wp14:editId="6DAE36B4">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1F5C62" w:rsidRDefault="001F5C62" w:rsidP="001F5C62">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1F5C62" w:rsidRPr="005A6DDA" w:rsidRDefault="001F5C62" w:rsidP="001F5C62">
      <w:pPr>
        <w:spacing w:line="360" w:lineRule="auto"/>
        <w:jc w:val="center"/>
        <w:rPr>
          <w:rFonts w:ascii="Arial" w:hAnsi="Arial" w:cs="Arial"/>
          <w:sz w:val="24"/>
        </w:rPr>
      </w:pPr>
      <w:r w:rsidRPr="005A6DDA">
        <w:rPr>
          <w:rFonts w:ascii="Arial" w:hAnsi="Arial" w:cs="Arial"/>
          <w:sz w:val="24"/>
          <w:lang w:val="es-ES"/>
        </w:rPr>
        <w:t>CICLO ESCOLAR</w:t>
      </w:r>
    </w:p>
    <w:p w:rsidR="001F5C62" w:rsidRDefault="001F5C62" w:rsidP="001F5C62">
      <w:pPr>
        <w:spacing w:line="360" w:lineRule="auto"/>
        <w:jc w:val="center"/>
        <w:rPr>
          <w:rFonts w:ascii="Arial" w:hAnsi="Arial" w:cs="Arial"/>
          <w:sz w:val="24"/>
          <w:lang w:val="es-ES"/>
        </w:rPr>
      </w:pPr>
      <w:r>
        <w:rPr>
          <w:rFonts w:ascii="Arial" w:hAnsi="Arial" w:cs="Arial"/>
          <w:sz w:val="24"/>
          <w:lang w:val="es-ES"/>
        </w:rPr>
        <w:t>2020 - 2021</w:t>
      </w:r>
      <w:r>
        <w:rPr>
          <w:rFonts w:ascii="Arial" w:hAnsi="Arial" w:cs="Arial"/>
          <w:sz w:val="24"/>
          <w:lang w:val="es-ES"/>
        </w:rPr>
        <w:br/>
        <w:t xml:space="preserve">CURSO: Desarrollo de la competencia lectora. </w:t>
      </w:r>
    </w:p>
    <w:p w:rsidR="001F5C62" w:rsidRDefault="001F5C62" w:rsidP="001F5C62">
      <w:pPr>
        <w:spacing w:line="360" w:lineRule="auto"/>
        <w:jc w:val="center"/>
        <w:rPr>
          <w:rFonts w:ascii="Arial" w:hAnsi="Arial" w:cs="Arial"/>
          <w:sz w:val="24"/>
          <w:lang w:val="es-ES"/>
        </w:rPr>
      </w:pPr>
      <w:r>
        <w:rPr>
          <w:rFonts w:ascii="Arial" w:hAnsi="Arial" w:cs="Arial"/>
          <w:sz w:val="24"/>
          <w:lang w:val="es-ES"/>
        </w:rPr>
        <w:t xml:space="preserve">Lic. Humberto Valdez Sánchez </w:t>
      </w:r>
    </w:p>
    <w:p w:rsidR="001F5C62" w:rsidRDefault="001F5C62" w:rsidP="001F5C62">
      <w:pPr>
        <w:spacing w:line="360" w:lineRule="auto"/>
        <w:jc w:val="center"/>
        <w:rPr>
          <w:rFonts w:ascii="Arial" w:hAnsi="Arial" w:cs="Arial"/>
          <w:sz w:val="24"/>
          <w:lang w:val="es-ES"/>
        </w:rPr>
      </w:pPr>
      <w:r>
        <w:rPr>
          <w:rFonts w:ascii="Arial" w:hAnsi="Arial" w:cs="Arial"/>
          <w:sz w:val="24"/>
          <w:lang w:val="es-ES"/>
        </w:rPr>
        <w:t xml:space="preserve">Alumna: </w:t>
      </w:r>
      <w:proofErr w:type="spellStart"/>
      <w:r>
        <w:rPr>
          <w:rFonts w:ascii="Arial" w:hAnsi="Arial" w:cs="Arial"/>
          <w:sz w:val="24"/>
          <w:lang w:val="es-ES"/>
        </w:rPr>
        <w:t>Danna</w:t>
      </w:r>
      <w:proofErr w:type="spellEnd"/>
      <w:r>
        <w:rPr>
          <w:rFonts w:ascii="Arial" w:hAnsi="Arial" w:cs="Arial"/>
          <w:sz w:val="24"/>
          <w:lang w:val="es-ES"/>
        </w:rPr>
        <w:t xml:space="preserve"> </w:t>
      </w:r>
      <w:proofErr w:type="spellStart"/>
      <w:r>
        <w:rPr>
          <w:rFonts w:ascii="Arial" w:hAnsi="Arial" w:cs="Arial"/>
          <w:sz w:val="24"/>
          <w:lang w:val="es-ES"/>
        </w:rPr>
        <w:t>Sophia</w:t>
      </w:r>
      <w:proofErr w:type="spellEnd"/>
      <w:r>
        <w:rPr>
          <w:rFonts w:ascii="Arial" w:hAnsi="Arial" w:cs="Arial"/>
          <w:sz w:val="24"/>
          <w:lang w:val="es-ES"/>
        </w:rPr>
        <w:t xml:space="preserve"> Rangel Ibarra </w:t>
      </w:r>
    </w:p>
    <w:p w:rsidR="001F5C62" w:rsidRDefault="001F5C62" w:rsidP="001F5C62">
      <w:pPr>
        <w:spacing w:line="360" w:lineRule="auto"/>
        <w:jc w:val="center"/>
        <w:rPr>
          <w:rFonts w:ascii="Arial" w:hAnsi="Arial" w:cs="Arial"/>
          <w:sz w:val="24"/>
          <w:lang w:val="es-ES"/>
        </w:rPr>
      </w:pPr>
      <w:r>
        <w:rPr>
          <w:rFonts w:ascii="Arial" w:hAnsi="Arial" w:cs="Arial"/>
          <w:sz w:val="24"/>
          <w:lang w:val="es-ES"/>
        </w:rPr>
        <w:t>2ºC</w:t>
      </w:r>
    </w:p>
    <w:p w:rsidR="001F5C62" w:rsidRDefault="001F5C62" w:rsidP="001F5C62">
      <w:pPr>
        <w:spacing w:line="360" w:lineRule="auto"/>
        <w:jc w:val="center"/>
        <w:rPr>
          <w:rFonts w:ascii="Arial" w:hAnsi="Arial" w:cs="Arial"/>
          <w:sz w:val="24"/>
          <w:lang w:val="es-ES"/>
        </w:rPr>
      </w:pPr>
      <w:r>
        <w:rPr>
          <w:rFonts w:ascii="Arial" w:hAnsi="Arial" w:cs="Arial"/>
          <w:sz w:val="24"/>
          <w:lang w:val="es-ES"/>
        </w:rPr>
        <w:t>Unidad de aprendizaje I:</w:t>
      </w:r>
    </w:p>
    <w:p w:rsidR="001F5C62" w:rsidRDefault="001F5C62" w:rsidP="001F5C62">
      <w:pPr>
        <w:spacing w:line="360" w:lineRule="auto"/>
        <w:jc w:val="center"/>
        <w:rPr>
          <w:rFonts w:ascii="Arial" w:hAnsi="Arial" w:cs="Arial"/>
          <w:sz w:val="24"/>
          <w:lang w:val="es-ES"/>
        </w:rPr>
      </w:pPr>
      <w:r>
        <w:rPr>
          <w:rFonts w:ascii="Arial" w:hAnsi="Arial" w:cs="Arial"/>
          <w:sz w:val="24"/>
          <w:lang w:val="es-ES"/>
        </w:rPr>
        <w:t>Saber lo que es leer.</w:t>
      </w:r>
    </w:p>
    <w:p w:rsidR="001F5C62" w:rsidRPr="000109C1" w:rsidRDefault="001F5C62" w:rsidP="00322E00">
      <w:pPr>
        <w:spacing w:line="360" w:lineRule="auto"/>
        <w:jc w:val="center"/>
        <w:rPr>
          <w:rFonts w:ascii="Arial" w:hAnsi="Arial" w:cs="Arial"/>
          <w:sz w:val="24"/>
          <w:lang w:val="es-ES"/>
        </w:rPr>
      </w:pPr>
      <w:r>
        <w:rPr>
          <w:rFonts w:ascii="Arial" w:hAnsi="Arial" w:cs="Arial"/>
          <w:sz w:val="24"/>
          <w:lang w:val="es-ES"/>
        </w:rPr>
        <w:t xml:space="preserve">Trabajo a desarrollar: </w:t>
      </w:r>
    </w:p>
    <w:p w:rsidR="001F5C62" w:rsidRDefault="00322E00" w:rsidP="001F5C62">
      <w:pPr>
        <w:spacing w:line="360" w:lineRule="auto"/>
        <w:jc w:val="center"/>
        <w:rPr>
          <w:rFonts w:ascii="Arial" w:hAnsi="Arial" w:cs="Arial"/>
          <w:sz w:val="24"/>
          <w:lang w:val="es-ES"/>
        </w:rPr>
      </w:pPr>
      <w:r w:rsidRPr="00322E00">
        <w:rPr>
          <w:rFonts w:ascii="Arial" w:hAnsi="Arial" w:cs="Arial"/>
          <w:sz w:val="24"/>
          <w:lang w:val="es-ES"/>
        </w:rPr>
        <w:t>SESIÓN 15. LA RELATIVIDAD DE LA ENSEÑANZA Y LA RELATIVIDAD DE LA COMPRENSIÓN: UN ENFOQUE PSICOGENÉTI</w:t>
      </w:r>
    </w:p>
    <w:p w:rsidR="001F5C62" w:rsidRDefault="001F5C62" w:rsidP="001F5C62">
      <w:pPr>
        <w:spacing w:line="360" w:lineRule="auto"/>
        <w:jc w:val="center"/>
        <w:rPr>
          <w:rFonts w:ascii="Arial" w:hAnsi="Arial" w:cs="Arial"/>
          <w:sz w:val="24"/>
          <w:lang w:val="es-ES"/>
        </w:rPr>
      </w:pPr>
      <w:r w:rsidRPr="0021573A">
        <w:rPr>
          <w:rFonts w:ascii="Arial" w:hAnsi="Arial" w:cs="Arial"/>
          <w:b/>
          <w:sz w:val="24"/>
          <w:lang w:val="es-ES"/>
        </w:rPr>
        <w:t>Propósito:</w:t>
      </w:r>
      <w:r>
        <w:rPr>
          <w:rFonts w:ascii="Arial" w:hAnsi="Arial" w:cs="Arial"/>
          <w:sz w:val="24"/>
          <w:lang w:val="es-ES"/>
        </w:rPr>
        <w:t xml:space="preserve"> </w:t>
      </w:r>
      <w:r w:rsidRPr="00830D76">
        <w:rPr>
          <w:rFonts w:ascii="Arial" w:hAnsi="Arial" w:cs="Arial"/>
          <w:sz w:val="24"/>
          <w:lang w:val="es-ES"/>
        </w:rPr>
        <w:t xml:space="preserve">El estudiante utilizará los recursos teóricos para enriquecer los modos de analizar e interpretar los elementos implícitos en el acto de lectura y reflexionará sobre </w:t>
      </w:r>
      <w:proofErr w:type="gramStart"/>
      <w:r w:rsidRPr="00830D76">
        <w:rPr>
          <w:rFonts w:ascii="Arial" w:hAnsi="Arial" w:cs="Arial"/>
          <w:sz w:val="24"/>
          <w:lang w:val="es-ES"/>
        </w:rPr>
        <w:t>sus</w:t>
      </w:r>
      <w:proofErr w:type="gramEnd"/>
      <w:r w:rsidRPr="00830D76">
        <w:rPr>
          <w:rFonts w:ascii="Arial" w:hAnsi="Arial" w:cs="Arial"/>
          <w:sz w:val="24"/>
          <w:lang w:val="es-ES"/>
        </w:rPr>
        <w:t xml:space="preserve"> propios hábitos y prácticas lectoras y el de sus estudiantes, para darle un nuevo sentido a la lectura.</w:t>
      </w:r>
    </w:p>
    <w:p w:rsidR="001F5C62" w:rsidRDefault="001F5C62" w:rsidP="001F5C62">
      <w:pPr>
        <w:spacing w:line="360" w:lineRule="auto"/>
        <w:rPr>
          <w:rFonts w:ascii="Arial" w:hAnsi="Arial" w:cs="Arial"/>
          <w:sz w:val="24"/>
          <w:lang w:val="es-ES"/>
        </w:rPr>
      </w:pPr>
    </w:p>
    <w:p w:rsidR="001F5C62" w:rsidRDefault="001F5C62" w:rsidP="001F5C62">
      <w:pPr>
        <w:spacing w:line="360" w:lineRule="auto"/>
        <w:jc w:val="center"/>
        <w:rPr>
          <w:rFonts w:ascii="Arial" w:hAnsi="Arial" w:cs="Arial"/>
          <w:sz w:val="24"/>
          <w:lang w:val="es-ES"/>
        </w:rPr>
      </w:pPr>
    </w:p>
    <w:p w:rsidR="001F5C62" w:rsidRDefault="001F5C62" w:rsidP="001F5C62">
      <w:pPr>
        <w:spacing w:line="360" w:lineRule="auto"/>
        <w:rPr>
          <w:rFonts w:ascii="Arial" w:hAnsi="Arial" w:cs="Arial"/>
          <w:sz w:val="24"/>
          <w:lang w:val="es-ES"/>
        </w:rPr>
      </w:pPr>
      <w:r>
        <w:rPr>
          <w:rFonts w:ascii="Arial" w:hAnsi="Arial" w:cs="Arial"/>
          <w:sz w:val="24"/>
          <w:lang w:val="es-ES"/>
        </w:rPr>
        <w:t>Saltillo, Coahuila.</w:t>
      </w:r>
    </w:p>
    <w:p w:rsidR="001F5C62" w:rsidRDefault="001F5C62" w:rsidP="001F5C62">
      <w:pPr>
        <w:spacing w:line="360" w:lineRule="auto"/>
        <w:rPr>
          <w:rFonts w:ascii="Arial" w:hAnsi="Arial" w:cs="Arial"/>
          <w:sz w:val="24"/>
          <w:lang w:val="es-ES"/>
        </w:rPr>
      </w:pPr>
    </w:p>
    <w:p w:rsidR="001F5C62" w:rsidRDefault="001F5C62" w:rsidP="001F5C62">
      <w:pPr>
        <w:spacing w:line="360" w:lineRule="auto"/>
        <w:jc w:val="right"/>
        <w:rPr>
          <w:rFonts w:ascii="Arial" w:hAnsi="Arial" w:cs="Arial"/>
          <w:sz w:val="24"/>
          <w:lang w:val="es-ES"/>
        </w:rPr>
      </w:pPr>
      <w:r>
        <w:rPr>
          <w:rFonts w:ascii="Arial" w:hAnsi="Arial" w:cs="Arial"/>
          <w:sz w:val="24"/>
          <w:lang w:val="es-ES"/>
        </w:rPr>
        <w:tab/>
        <w:t>Abril, 2021</w:t>
      </w:r>
    </w:p>
    <w:p w:rsidR="00322E00" w:rsidRDefault="00322E00" w:rsidP="001F5C62">
      <w:pPr>
        <w:spacing w:line="360" w:lineRule="auto"/>
        <w:jc w:val="right"/>
        <w:rPr>
          <w:rFonts w:ascii="Arial" w:hAnsi="Arial" w:cs="Arial"/>
          <w:sz w:val="24"/>
          <w:lang w:val="es-ES"/>
        </w:rPr>
      </w:pPr>
    </w:p>
    <w:p w:rsidR="00322E00" w:rsidRPr="00322E00" w:rsidRDefault="00322E00" w:rsidP="00322E00">
      <w:pPr>
        <w:spacing w:before="100" w:beforeAutospacing="1" w:after="120" w:line="240" w:lineRule="auto"/>
        <w:jc w:val="center"/>
        <w:rPr>
          <w:rFonts w:ascii="Arial" w:eastAsia="Times New Roman" w:hAnsi="Arial" w:cs="Arial"/>
          <w:b/>
          <w:color w:val="000000"/>
          <w:sz w:val="24"/>
          <w:szCs w:val="24"/>
          <w:lang w:val="es-ES" w:eastAsia="es-MX"/>
        </w:rPr>
      </w:pPr>
      <w:r w:rsidRPr="00322E00">
        <w:rPr>
          <w:rFonts w:ascii="Arial" w:eastAsia="Times New Roman" w:hAnsi="Arial" w:cs="Arial"/>
          <w:b/>
          <w:color w:val="000000"/>
          <w:sz w:val="24"/>
          <w:szCs w:val="24"/>
          <w:lang w:val="es-ES" w:eastAsia="es-MX"/>
        </w:rPr>
        <w:lastRenderedPageBreak/>
        <w:t>SESIÓN 15. LA RELATIVIDAD DE LA ENSEÑANZA Y LA RELATIVIDAD DE LA COMPRENSIÓN: UN ENFOQUE PSICOGENÉTI</w:t>
      </w:r>
    </w:p>
    <w:p w:rsidR="001F5C62" w:rsidRPr="001F5C62" w:rsidRDefault="001F5C62" w:rsidP="001F5C62">
      <w:pPr>
        <w:spacing w:before="100" w:beforeAutospacing="1" w:after="120" w:line="240" w:lineRule="auto"/>
        <w:rPr>
          <w:rFonts w:ascii="Verdana" w:eastAsia="Times New Roman" w:hAnsi="Verdana" w:cs="Times New Roman"/>
          <w:color w:val="000000"/>
          <w:sz w:val="24"/>
          <w:szCs w:val="24"/>
          <w:lang w:eastAsia="es-MX"/>
        </w:rPr>
      </w:pPr>
      <w:r w:rsidRPr="001F5C62">
        <w:rPr>
          <w:rFonts w:ascii="Arial" w:eastAsia="Times New Roman" w:hAnsi="Arial" w:cs="Arial"/>
          <w:color w:val="000000"/>
          <w:sz w:val="20"/>
          <w:szCs w:val="20"/>
          <w:lang w:val="es-ES" w:eastAsia="es-MX"/>
        </w:rPr>
        <w:t>Responde o complementa las siguientes cuestiones: </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1F5C62" w:rsidRPr="001F5C62" w:rsidRDefault="001F5C62" w:rsidP="001F5C62">
      <w:pPr>
        <w:spacing w:before="100" w:beforeAutospacing="1" w:after="120" w:line="240" w:lineRule="auto"/>
        <w:rPr>
          <w:rFonts w:ascii="Verdana" w:eastAsia="Times New Roman" w:hAnsi="Verdana" w:cs="Times New Roman"/>
          <w:color w:val="000000"/>
          <w:sz w:val="24"/>
          <w:szCs w:val="24"/>
          <w:lang w:eastAsia="es-MX"/>
        </w:rPr>
      </w:pPr>
      <w:r w:rsidRPr="00322E00">
        <w:rPr>
          <w:rFonts w:ascii="Arial" w:eastAsia="Times New Roman" w:hAnsi="Arial" w:cs="Arial"/>
          <w:color w:val="000000"/>
          <w:sz w:val="24"/>
          <w:szCs w:val="24"/>
          <w:lang w:eastAsia="es-MX"/>
        </w:rPr>
        <w:t>Las ideas y conocimientos previos, además de los recuerdos de experiencias tienen un papel fundamental en la competencia lectora</w:t>
      </w:r>
      <w:r w:rsidR="005E6F9C" w:rsidRPr="00322E00">
        <w:rPr>
          <w:rFonts w:ascii="Arial" w:eastAsia="Times New Roman" w:hAnsi="Arial" w:cs="Arial"/>
          <w:color w:val="000000"/>
          <w:sz w:val="24"/>
          <w:szCs w:val="24"/>
          <w:lang w:eastAsia="es-MX"/>
        </w:rPr>
        <w:t xml:space="preserve"> </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rsidR="005E6F9C" w:rsidRPr="00322E00" w:rsidRDefault="005E6F9C" w:rsidP="005E6F9C">
      <w:pPr>
        <w:pStyle w:val="Prrafodelista"/>
        <w:numPr>
          <w:ilvl w:val="0"/>
          <w:numId w:val="1"/>
        </w:numPr>
        <w:spacing w:before="100" w:beforeAutospacing="1" w:after="120" w:line="240" w:lineRule="auto"/>
        <w:rPr>
          <w:rFonts w:ascii="Arial" w:eastAsia="Times New Roman" w:hAnsi="Arial" w:cs="Arial"/>
          <w:b/>
          <w:color w:val="000000"/>
          <w:sz w:val="24"/>
          <w:szCs w:val="24"/>
          <w:lang w:eastAsia="es-MX"/>
        </w:rPr>
      </w:pPr>
      <w:r w:rsidRPr="00322E00">
        <w:rPr>
          <w:rFonts w:ascii="Arial" w:eastAsia="Times New Roman" w:hAnsi="Arial" w:cs="Arial"/>
          <w:color w:val="000000"/>
          <w:sz w:val="24"/>
          <w:szCs w:val="24"/>
          <w:lang w:eastAsia="es-MX"/>
        </w:rPr>
        <w:t>Por su estructura cognoscitiva (Esta organizado su conocimiento)</w:t>
      </w:r>
    </w:p>
    <w:p w:rsidR="005E6F9C" w:rsidRPr="00322E00" w:rsidRDefault="005E6F9C" w:rsidP="005E6F9C">
      <w:pPr>
        <w:pStyle w:val="Prrafodelista"/>
        <w:numPr>
          <w:ilvl w:val="0"/>
          <w:numId w:val="1"/>
        </w:numPr>
        <w:spacing w:before="100" w:beforeAutospacing="1" w:after="120" w:line="240" w:lineRule="auto"/>
        <w:rPr>
          <w:rFonts w:ascii="Arial" w:eastAsia="Times New Roman" w:hAnsi="Arial" w:cs="Arial"/>
          <w:b/>
          <w:color w:val="000000"/>
          <w:sz w:val="24"/>
          <w:szCs w:val="24"/>
          <w:lang w:eastAsia="es-MX"/>
        </w:rPr>
      </w:pPr>
      <w:r w:rsidRPr="00322E00">
        <w:rPr>
          <w:rFonts w:ascii="Arial" w:eastAsia="Times New Roman" w:hAnsi="Arial" w:cs="Arial"/>
          <w:color w:val="000000"/>
          <w:sz w:val="24"/>
          <w:szCs w:val="24"/>
          <w:lang w:eastAsia="es-MX"/>
        </w:rPr>
        <w:t xml:space="preserve">Por su competencia lingüística en general </w:t>
      </w:r>
    </w:p>
    <w:p w:rsidR="005E6F9C" w:rsidRPr="00322E00" w:rsidRDefault="005E6F9C" w:rsidP="005E6F9C">
      <w:pPr>
        <w:pStyle w:val="Prrafodelista"/>
        <w:numPr>
          <w:ilvl w:val="0"/>
          <w:numId w:val="1"/>
        </w:numPr>
        <w:spacing w:before="100" w:beforeAutospacing="1" w:after="120" w:line="240" w:lineRule="auto"/>
        <w:rPr>
          <w:rFonts w:ascii="Arial" w:eastAsia="Times New Roman" w:hAnsi="Arial" w:cs="Arial"/>
          <w:b/>
          <w:color w:val="000000"/>
          <w:sz w:val="24"/>
          <w:szCs w:val="24"/>
          <w:lang w:eastAsia="es-MX"/>
        </w:rPr>
      </w:pPr>
      <w:r w:rsidRPr="00322E00">
        <w:rPr>
          <w:rFonts w:ascii="Arial" w:eastAsia="Times New Roman" w:hAnsi="Arial" w:cs="Arial"/>
          <w:color w:val="000000"/>
          <w:sz w:val="24"/>
          <w:szCs w:val="24"/>
          <w:lang w:eastAsia="es-MX"/>
        </w:rPr>
        <w:t xml:space="preserve">Por su conocimiento en la lengua escrita en particular </w:t>
      </w:r>
    </w:p>
    <w:p w:rsidR="005E6F9C" w:rsidRPr="00322E00" w:rsidRDefault="005E6F9C" w:rsidP="005E6F9C">
      <w:pPr>
        <w:pStyle w:val="Prrafodelista"/>
        <w:numPr>
          <w:ilvl w:val="0"/>
          <w:numId w:val="1"/>
        </w:numPr>
        <w:spacing w:before="100" w:beforeAutospacing="1" w:after="120" w:line="240" w:lineRule="auto"/>
        <w:rPr>
          <w:rFonts w:ascii="Arial" w:eastAsia="Times New Roman" w:hAnsi="Arial" w:cs="Arial"/>
          <w:b/>
          <w:color w:val="000000"/>
          <w:sz w:val="24"/>
          <w:szCs w:val="24"/>
          <w:lang w:eastAsia="es-MX"/>
        </w:rPr>
      </w:pPr>
      <w:r w:rsidRPr="00322E00">
        <w:rPr>
          <w:rFonts w:ascii="Arial" w:eastAsia="Times New Roman" w:hAnsi="Arial" w:cs="Arial"/>
          <w:color w:val="000000"/>
          <w:sz w:val="24"/>
          <w:szCs w:val="24"/>
          <w:lang w:eastAsia="es-MX"/>
        </w:rPr>
        <w:t xml:space="preserve">Por el grado de familiaridad con el género literario </w:t>
      </w:r>
    </w:p>
    <w:p w:rsidR="005E6F9C" w:rsidRPr="00322E00" w:rsidRDefault="005E6F9C" w:rsidP="005E6F9C">
      <w:pPr>
        <w:pStyle w:val="Prrafodelista"/>
        <w:numPr>
          <w:ilvl w:val="0"/>
          <w:numId w:val="1"/>
        </w:numPr>
        <w:spacing w:before="100" w:beforeAutospacing="1" w:after="120" w:line="240" w:lineRule="auto"/>
        <w:rPr>
          <w:rFonts w:ascii="Arial" w:eastAsia="Times New Roman" w:hAnsi="Arial" w:cs="Arial"/>
          <w:b/>
          <w:color w:val="000000"/>
          <w:sz w:val="24"/>
          <w:szCs w:val="24"/>
          <w:lang w:eastAsia="es-MX"/>
        </w:rPr>
      </w:pPr>
      <w:r w:rsidRPr="00322E00">
        <w:rPr>
          <w:rFonts w:ascii="Arial" w:eastAsia="Times New Roman" w:hAnsi="Arial" w:cs="Arial"/>
          <w:color w:val="000000"/>
          <w:sz w:val="24"/>
          <w:szCs w:val="24"/>
          <w:lang w:eastAsia="es-MX"/>
        </w:rPr>
        <w:t>Por lo que el sujeto  sabe sobre el tema específico del texto</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3.- Adams y Bruce señalan que, además de los conocimientos previos, hay otro factor que desempeñan un papel importante en la interpretación que los sujetos hacen de los textos leídos: </w:t>
      </w:r>
    </w:p>
    <w:p w:rsidR="005E6F9C" w:rsidRPr="001F5C62" w:rsidRDefault="005E6F9C" w:rsidP="001F5C62">
      <w:pPr>
        <w:spacing w:before="100" w:beforeAutospacing="1" w:after="120" w:line="240" w:lineRule="auto"/>
        <w:rPr>
          <w:rFonts w:ascii="Verdana" w:eastAsia="Times New Roman" w:hAnsi="Verdana" w:cs="Times New Roman"/>
          <w:color w:val="000000"/>
          <w:sz w:val="32"/>
          <w:szCs w:val="24"/>
          <w:lang w:eastAsia="es-MX"/>
        </w:rPr>
      </w:pPr>
      <w:r w:rsidRPr="00322E00">
        <w:rPr>
          <w:rFonts w:ascii="Arial" w:eastAsia="Times New Roman" w:hAnsi="Arial" w:cs="Arial"/>
          <w:color w:val="000000"/>
          <w:sz w:val="24"/>
          <w:szCs w:val="20"/>
          <w:lang w:eastAsia="es-MX"/>
        </w:rPr>
        <w:t xml:space="preserve">Porque incide en las expectativas y anticipaciones del lector </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4.- El sujeto puede construir un significado distinto al nuestro. Esto no implica que no ha comprendido el texto, sino que… </w:t>
      </w:r>
    </w:p>
    <w:p w:rsidR="005E6F9C" w:rsidRPr="001F5C62" w:rsidRDefault="005E6F9C" w:rsidP="001F5C62">
      <w:pPr>
        <w:spacing w:before="100" w:beforeAutospacing="1" w:after="120" w:line="240" w:lineRule="auto"/>
        <w:rPr>
          <w:rFonts w:ascii="Verdana" w:eastAsia="Times New Roman" w:hAnsi="Verdana" w:cs="Times New Roman"/>
          <w:color w:val="000000"/>
          <w:sz w:val="32"/>
          <w:szCs w:val="24"/>
          <w:lang w:eastAsia="es-MX"/>
        </w:rPr>
      </w:pPr>
      <w:r w:rsidRPr="00322E00">
        <w:rPr>
          <w:rFonts w:ascii="Arial" w:eastAsia="Times New Roman" w:hAnsi="Arial" w:cs="Arial"/>
          <w:color w:val="000000"/>
          <w:sz w:val="24"/>
          <w:szCs w:val="20"/>
          <w:lang w:eastAsia="es-MX"/>
        </w:rPr>
        <w:t xml:space="preserve">Interpreta a su manera a través de la interpretación, su conocimiento del mundo y los propósitos de la lectura </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5.- No obstante, esto no significa que las interpretaciones del lector sean arbitrarias, es… </w:t>
      </w:r>
    </w:p>
    <w:p w:rsidR="005E6F9C" w:rsidRPr="001F5C62" w:rsidRDefault="005E6F9C" w:rsidP="001F5C62">
      <w:pPr>
        <w:spacing w:before="100" w:beforeAutospacing="1" w:after="120" w:line="240" w:lineRule="auto"/>
        <w:rPr>
          <w:rFonts w:ascii="Verdana" w:eastAsia="Times New Roman" w:hAnsi="Verdana" w:cs="Times New Roman"/>
          <w:color w:val="000000"/>
          <w:sz w:val="32"/>
          <w:szCs w:val="24"/>
          <w:lang w:eastAsia="es-MX"/>
        </w:rPr>
      </w:pPr>
      <w:r w:rsidRPr="00322E00">
        <w:rPr>
          <w:rFonts w:ascii="Arial" w:eastAsia="Times New Roman" w:hAnsi="Arial" w:cs="Arial"/>
          <w:color w:val="000000"/>
          <w:sz w:val="24"/>
          <w:szCs w:val="20"/>
          <w:lang w:eastAsia="es-MX"/>
        </w:rPr>
        <w:t xml:space="preserve">Un proceso donde el lector intenta construir uno o </w:t>
      </w:r>
      <w:r w:rsidR="007D2792" w:rsidRPr="00322E00">
        <w:rPr>
          <w:rFonts w:ascii="Arial" w:eastAsia="Times New Roman" w:hAnsi="Arial" w:cs="Arial"/>
          <w:color w:val="000000"/>
          <w:sz w:val="24"/>
          <w:szCs w:val="20"/>
          <w:lang w:eastAsia="es-MX"/>
        </w:rPr>
        <w:t xml:space="preserve">más significados, dentro del texto, guardando relación entre las propiedades objetivas </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6.- El progreso del conocimiento se hace posible gracias a la capacidad de los esquemas cognoscitivos de acomodarse a lo nuevo, en la medida en que… </w:t>
      </w:r>
    </w:p>
    <w:p w:rsidR="007D2792" w:rsidRPr="001F5C62" w:rsidRDefault="007D2792" w:rsidP="001F5C62">
      <w:pPr>
        <w:spacing w:before="100" w:beforeAutospacing="1" w:after="120" w:line="240" w:lineRule="auto"/>
        <w:rPr>
          <w:rFonts w:ascii="Verdana" w:eastAsia="Times New Roman" w:hAnsi="Verdana" w:cs="Times New Roman"/>
          <w:color w:val="000000"/>
          <w:sz w:val="32"/>
          <w:szCs w:val="24"/>
          <w:lang w:eastAsia="es-MX"/>
        </w:rPr>
      </w:pPr>
      <w:r w:rsidRPr="00322E00">
        <w:rPr>
          <w:rFonts w:ascii="Arial" w:eastAsia="Times New Roman" w:hAnsi="Arial" w:cs="Arial"/>
          <w:color w:val="000000"/>
          <w:sz w:val="24"/>
          <w:szCs w:val="20"/>
          <w:lang w:eastAsia="es-MX"/>
        </w:rPr>
        <w:t>Lo nuevo sea suficientemente cercano a lo ya construido como para ser asimilable por los conocimientos previos del sujeto</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 xml:space="preserve">7.- Tradicionalmente, la enseñanza es concebida como un conjunto de métodos, técnicas y procedimientos a través de los cuales se intenta generar aprendizaje. Sin embargo, muchas investigaciones han puesto de manifiesto que, cuando los métodos de enseñanza no toman en </w:t>
      </w:r>
      <w:r w:rsidRPr="001F5C62">
        <w:rPr>
          <w:rFonts w:ascii="Arial" w:eastAsia="Times New Roman" w:hAnsi="Arial" w:cs="Arial"/>
          <w:b/>
          <w:color w:val="000000"/>
          <w:sz w:val="20"/>
          <w:szCs w:val="20"/>
          <w:lang w:eastAsia="es-MX"/>
        </w:rPr>
        <w:lastRenderedPageBreak/>
        <w:t>cuenta el origen de la construcción del conocimiento, los contenidos enseñados rara</w:t>
      </w:r>
      <w:r w:rsidRPr="001F5C62">
        <w:rPr>
          <w:rFonts w:ascii="Arial" w:eastAsia="Times New Roman" w:hAnsi="Arial" w:cs="Arial"/>
          <w:b/>
          <w:color w:val="000000"/>
          <w:spacing w:val="-8"/>
          <w:sz w:val="20"/>
          <w:szCs w:val="20"/>
          <w:lang w:eastAsia="es-MX"/>
        </w:rPr>
        <w:t> </w:t>
      </w:r>
      <w:r w:rsidRPr="001F5C62">
        <w:rPr>
          <w:rFonts w:ascii="Arial" w:eastAsia="Times New Roman" w:hAnsi="Arial" w:cs="Arial"/>
          <w:b/>
          <w:color w:val="000000"/>
          <w:sz w:val="20"/>
          <w:szCs w:val="20"/>
          <w:lang w:eastAsia="es-MX"/>
        </w:rPr>
        <w:t>vez</w:t>
      </w:r>
      <w:r w:rsidRPr="001F5C62">
        <w:rPr>
          <w:rFonts w:ascii="Arial" w:eastAsia="Times New Roman" w:hAnsi="Arial" w:cs="Arial"/>
          <w:b/>
          <w:color w:val="000000"/>
          <w:spacing w:val="-7"/>
          <w:sz w:val="20"/>
          <w:szCs w:val="20"/>
          <w:lang w:eastAsia="es-MX"/>
        </w:rPr>
        <w:t> </w:t>
      </w:r>
      <w:r w:rsidRPr="001F5C62">
        <w:rPr>
          <w:rFonts w:ascii="Arial" w:eastAsia="Times New Roman" w:hAnsi="Arial" w:cs="Arial"/>
          <w:b/>
          <w:color w:val="000000"/>
          <w:sz w:val="20"/>
          <w:szCs w:val="20"/>
          <w:lang w:eastAsia="es-MX"/>
        </w:rPr>
        <w:t>coinciden</w:t>
      </w:r>
      <w:r w:rsidRPr="001F5C62">
        <w:rPr>
          <w:rFonts w:ascii="Arial" w:eastAsia="Times New Roman" w:hAnsi="Arial" w:cs="Arial"/>
          <w:b/>
          <w:color w:val="000000"/>
          <w:spacing w:val="-7"/>
          <w:sz w:val="20"/>
          <w:szCs w:val="20"/>
          <w:lang w:eastAsia="es-MX"/>
        </w:rPr>
        <w:t> </w:t>
      </w:r>
      <w:r w:rsidRPr="001F5C62">
        <w:rPr>
          <w:rFonts w:ascii="Arial" w:eastAsia="Times New Roman" w:hAnsi="Arial" w:cs="Arial"/>
          <w:b/>
          <w:color w:val="000000"/>
          <w:sz w:val="20"/>
          <w:szCs w:val="20"/>
          <w:lang w:eastAsia="es-MX"/>
        </w:rPr>
        <w:t>con</w:t>
      </w:r>
      <w:r w:rsidRPr="001F5C62">
        <w:rPr>
          <w:rFonts w:ascii="Arial" w:eastAsia="Times New Roman" w:hAnsi="Arial" w:cs="Arial"/>
          <w:b/>
          <w:color w:val="000000"/>
          <w:spacing w:val="-7"/>
          <w:sz w:val="20"/>
          <w:szCs w:val="20"/>
          <w:lang w:eastAsia="es-MX"/>
        </w:rPr>
        <w:t> </w:t>
      </w:r>
      <w:r w:rsidRPr="001F5C62">
        <w:rPr>
          <w:rFonts w:ascii="Arial" w:eastAsia="Times New Roman" w:hAnsi="Arial" w:cs="Arial"/>
          <w:b/>
          <w:color w:val="000000"/>
          <w:sz w:val="20"/>
          <w:szCs w:val="20"/>
          <w:lang w:eastAsia="es-MX"/>
        </w:rPr>
        <w:t>los</w:t>
      </w:r>
      <w:r w:rsidRPr="001F5C62">
        <w:rPr>
          <w:rFonts w:ascii="Arial" w:eastAsia="Times New Roman" w:hAnsi="Arial" w:cs="Arial"/>
          <w:b/>
          <w:color w:val="000000"/>
          <w:spacing w:val="-7"/>
          <w:sz w:val="20"/>
          <w:szCs w:val="20"/>
          <w:lang w:eastAsia="es-MX"/>
        </w:rPr>
        <w:t> </w:t>
      </w:r>
      <w:r w:rsidRPr="001F5C62">
        <w:rPr>
          <w:rFonts w:ascii="Arial" w:eastAsia="Times New Roman" w:hAnsi="Arial" w:cs="Arial"/>
          <w:b/>
          <w:color w:val="000000"/>
          <w:sz w:val="20"/>
          <w:szCs w:val="20"/>
          <w:lang w:eastAsia="es-MX"/>
        </w:rPr>
        <w:t>objetivos</w:t>
      </w:r>
      <w:r w:rsidRPr="001F5C62">
        <w:rPr>
          <w:rFonts w:ascii="Arial" w:eastAsia="Times New Roman" w:hAnsi="Arial" w:cs="Arial"/>
          <w:b/>
          <w:color w:val="000000"/>
          <w:spacing w:val="-8"/>
          <w:sz w:val="20"/>
          <w:szCs w:val="20"/>
          <w:lang w:eastAsia="es-MX"/>
        </w:rPr>
        <w:t> </w:t>
      </w:r>
      <w:r w:rsidRPr="001F5C62">
        <w:rPr>
          <w:rFonts w:ascii="Arial" w:eastAsia="Times New Roman" w:hAnsi="Arial" w:cs="Arial"/>
          <w:b/>
          <w:color w:val="000000"/>
          <w:sz w:val="20"/>
          <w:szCs w:val="20"/>
          <w:lang w:eastAsia="es-MX"/>
        </w:rPr>
        <w:t>del</w:t>
      </w:r>
      <w:r w:rsidRPr="001F5C62">
        <w:rPr>
          <w:rFonts w:ascii="Arial" w:eastAsia="Times New Roman" w:hAnsi="Arial" w:cs="Arial"/>
          <w:b/>
          <w:color w:val="000000"/>
          <w:spacing w:val="-7"/>
          <w:sz w:val="20"/>
          <w:szCs w:val="20"/>
          <w:lang w:eastAsia="es-MX"/>
        </w:rPr>
        <w:t> </w:t>
      </w:r>
      <w:r w:rsidRPr="001F5C62">
        <w:rPr>
          <w:rFonts w:ascii="Arial" w:eastAsia="Times New Roman" w:hAnsi="Arial" w:cs="Arial"/>
          <w:b/>
          <w:color w:val="000000"/>
          <w:sz w:val="20"/>
          <w:szCs w:val="20"/>
          <w:lang w:eastAsia="es-MX"/>
        </w:rPr>
        <w:t>educador. Esto significa que la enseñanza debe tomar en cuenta…</w:t>
      </w:r>
    </w:p>
    <w:p w:rsidR="007D2792" w:rsidRPr="001F5C62" w:rsidRDefault="00A02993" w:rsidP="001F5C62">
      <w:pPr>
        <w:spacing w:before="100" w:beforeAutospacing="1" w:after="120" w:line="240" w:lineRule="auto"/>
        <w:rPr>
          <w:rFonts w:ascii="Arial" w:eastAsia="Times New Roman" w:hAnsi="Arial" w:cs="Arial"/>
          <w:color w:val="000000"/>
          <w:sz w:val="24"/>
          <w:szCs w:val="20"/>
          <w:lang w:eastAsia="es-MX"/>
        </w:rPr>
      </w:pPr>
      <w:r w:rsidRPr="00322E00">
        <w:rPr>
          <w:rFonts w:ascii="Arial" w:eastAsia="Times New Roman" w:hAnsi="Arial" w:cs="Arial"/>
          <w:color w:val="000000"/>
          <w:sz w:val="24"/>
          <w:szCs w:val="20"/>
          <w:lang w:eastAsia="es-MX"/>
        </w:rPr>
        <w:t>La intervención que ejerce el sujeto como centro de enseñanza y no determinar el proceso de aprendizaje que este debe seguir si no enseñar contenidos que coincidan con los objetivos del educador</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8.- Enseñanza y aprendizaje, con demasiada frecuencia, son dos conceptos que se confunden, que se los utiliza como si aludieran a una misma realidad, pero presentan dos grandes diferencias: </w:t>
      </w:r>
    </w:p>
    <w:p w:rsidR="00A02993" w:rsidRPr="00322E00" w:rsidRDefault="00A02993" w:rsidP="00A02993">
      <w:pPr>
        <w:pStyle w:val="Prrafodelista"/>
        <w:numPr>
          <w:ilvl w:val="0"/>
          <w:numId w:val="2"/>
        </w:numPr>
        <w:spacing w:before="100" w:beforeAutospacing="1" w:after="120" w:line="240" w:lineRule="auto"/>
        <w:rPr>
          <w:rFonts w:ascii="Arial" w:eastAsia="Times New Roman" w:hAnsi="Arial" w:cs="Arial"/>
          <w:b/>
          <w:color w:val="000000"/>
          <w:sz w:val="24"/>
          <w:szCs w:val="24"/>
          <w:lang w:eastAsia="es-MX"/>
        </w:rPr>
      </w:pPr>
      <w:r w:rsidRPr="00322E00">
        <w:rPr>
          <w:rFonts w:ascii="Arial" w:eastAsia="Times New Roman" w:hAnsi="Arial" w:cs="Arial"/>
          <w:color w:val="000000"/>
          <w:sz w:val="24"/>
          <w:szCs w:val="24"/>
          <w:lang w:eastAsia="es-MX"/>
        </w:rPr>
        <w:t xml:space="preserve">El aprendizaje es un proceso continuo, una actividad interna del individuo, continua evolucionando mientras se ejerzan en situaciones funcionales </w:t>
      </w:r>
    </w:p>
    <w:p w:rsidR="00A02993" w:rsidRPr="00322E00" w:rsidRDefault="00A02993" w:rsidP="00A02993">
      <w:pPr>
        <w:pStyle w:val="Prrafodelista"/>
        <w:numPr>
          <w:ilvl w:val="0"/>
          <w:numId w:val="2"/>
        </w:numPr>
        <w:spacing w:before="100" w:beforeAutospacing="1" w:after="120" w:line="240" w:lineRule="auto"/>
        <w:rPr>
          <w:rFonts w:ascii="Arial" w:eastAsia="Times New Roman" w:hAnsi="Arial" w:cs="Arial"/>
          <w:b/>
          <w:color w:val="000000"/>
          <w:sz w:val="24"/>
          <w:szCs w:val="24"/>
          <w:lang w:eastAsia="es-MX"/>
        </w:rPr>
      </w:pPr>
      <w:r w:rsidRPr="00322E00">
        <w:rPr>
          <w:rFonts w:ascii="Arial" w:eastAsia="Times New Roman" w:hAnsi="Arial" w:cs="Arial"/>
          <w:color w:val="000000"/>
          <w:sz w:val="24"/>
          <w:szCs w:val="24"/>
          <w:lang w:eastAsia="es-MX"/>
        </w:rPr>
        <w:t xml:space="preserve">La enseñanza es una intervención </w:t>
      </w:r>
      <w:r w:rsidR="00322E00" w:rsidRPr="00322E00">
        <w:rPr>
          <w:rFonts w:ascii="Arial" w:eastAsia="Times New Roman" w:hAnsi="Arial" w:cs="Arial"/>
          <w:color w:val="000000"/>
          <w:sz w:val="24"/>
          <w:szCs w:val="24"/>
          <w:lang w:eastAsia="es-MX"/>
        </w:rPr>
        <w:t xml:space="preserve">exterior, transitoria, tiempo de acción corto, comienza al mismo tiempo que el aprendizaje. </w:t>
      </w:r>
    </w:p>
    <w:p w:rsidR="00322E00"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9.- ¿Desde cuándo se plantea el niño el problema de comprender la lectura, desde cuándo interv</w:t>
      </w:r>
      <w:r w:rsidR="002C2B4A">
        <w:rPr>
          <w:rFonts w:ascii="Arial" w:eastAsia="Times New Roman" w:hAnsi="Arial" w:cs="Arial"/>
          <w:b/>
          <w:color w:val="000000"/>
          <w:sz w:val="20"/>
          <w:szCs w:val="20"/>
          <w:lang w:eastAsia="es-MX"/>
        </w:rPr>
        <w:t>iene el adulto en este proceso?</w:t>
      </w:r>
    </w:p>
    <w:p w:rsidR="002C2B4A" w:rsidRPr="001F5C62" w:rsidRDefault="002C2B4A" w:rsidP="001F5C62">
      <w:pPr>
        <w:spacing w:before="100" w:beforeAutospacing="1" w:after="120" w:line="240" w:lineRule="auto"/>
        <w:rPr>
          <w:rFonts w:ascii="Arial" w:eastAsia="Times New Roman" w:hAnsi="Arial" w:cs="Arial"/>
          <w:color w:val="000000"/>
          <w:sz w:val="24"/>
          <w:szCs w:val="20"/>
          <w:lang w:eastAsia="es-MX"/>
        </w:rPr>
      </w:pPr>
      <w:r w:rsidRPr="002C2B4A">
        <w:rPr>
          <w:rFonts w:ascii="Arial" w:eastAsia="Times New Roman" w:hAnsi="Arial" w:cs="Arial"/>
          <w:color w:val="000000"/>
          <w:sz w:val="24"/>
          <w:szCs w:val="20"/>
          <w:lang w:eastAsia="es-MX"/>
        </w:rPr>
        <w:t xml:space="preserve">Comienza cuando alguien le lee un cuento y le responde a su preguntas de “¿Qué dice ahí?” </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2C2B4A" w:rsidRDefault="002C2B4A" w:rsidP="002C2B4A">
      <w:pPr>
        <w:pStyle w:val="Prrafodelista"/>
        <w:numPr>
          <w:ilvl w:val="0"/>
          <w:numId w:val="3"/>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Medio de comunicación</w:t>
      </w:r>
    </w:p>
    <w:p w:rsidR="002C2B4A" w:rsidRDefault="002C2B4A" w:rsidP="002C2B4A">
      <w:pPr>
        <w:pStyle w:val="Prrafodelista"/>
        <w:numPr>
          <w:ilvl w:val="0"/>
          <w:numId w:val="3"/>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Instrumento de recreación</w:t>
      </w:r>
    </w:p>
    <w:p w:rsidR="002C2B4A" w:rsidRPr="002C2B4A" w:rsidRDefault="002C2B4A" w:rsidP="002C2B4A">
      <w:pPr>
        <w:pStyle w:val="Prrafodelista"/>
        <w:numPr>
          <w:ilvl w:val="0"/>
          <w:numId w:val="3"/>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Fuente de información útil para resolver problemas reales</w:t>
      </w:r>
    </w:p>
    <w:p w:rsidR="002C2B4A" w:rsidRDefault="001F5C62" w:rsidP="001F5C62">
      <w:pPr>
        <w:spacing w:before="100" w:beforeAutospacing="1" w:after="120" w:line="240" w:lineRule="auto"/>
        <w:rPr>
          <w:rFonts w:ascii="Verdana" w:eastAsia="Times New Roman" w:hAnsi="Verdana" w:cs="Times New Roman"/>
          <w:b/>
          <w:color w:val="000000"/>
          <w:sz w:val="24"/>
          <w:szCs w:val="24"/>
          <w:lang w:eastAsia="es-MX"/>
        </w:rPr>
      </w:pPr>
      <w:r w:rsidRPr="001F5C62">
        <w:rPr>
          <w:rFonts w:ascii="Arial" w:eastAsia="Times New Roman" w:hAnsi="Arial" w:cs="Arial"/>
          <w:b/>
          <w:color w:val="000000"/>
          <w:sz w:val="20"/>
          <w:szCs w:val="20"/>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2C2B4A" w:rsidRDefault="002C2B4A" w:rsidP="002C2B4A">
      <w:pPr>
        <w:pStyle w:val="Prrafodelista"/>
        <w:numPr>
          <w:ilvl w:val="0"/>
          <w:numId w:val="4"/>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Porque lo son, ya que representan el significado construido por el niño</w:t>
      </w:r>
    </w:p>
    <w:p w:rsidR="002C2B4A" w:rsidRPr="002C2B4A" w:rsidRDefault="002C2B4A" w:rsidP="002C2B4A">
      <w:pPr>
        <w:pStyle w:val="Prrafodelista"/>
        <w:numPr>
          <w:ilvl w:val="0"/>
          <w:numId w:val="4"/>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Si no creamos un clima en el que el “Error”, está permitido el niño no se arriesgara a equivocarse </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12.- Para ayudar al niño a comprender mejor lo que </w:t>
      </w:r>
      <w:r w:rsidRPr="001F5C62">
        <w:rPr>
          <w:rFonts w:ascii="Arial" w:eastAsia="Times New Roman" w:hAnsi="Arial" w:cs="Arial"/>
          <w:b/>
          <w:color w:val="000000"/>
          <w:spacing w:val="-7"/>
          <w:sz w:val="20"/>
          <w:szCs w:val="20"/>
          <w:lang w:eastAsia="es-MX"/>
        </w:rPr>
        <w:t>ha </w:t>
      </w:r>
      <w:r w:rsidRPr="001F5C62">
        <w:rPr>
          <w:rFonts w:ascii="Arial" w:eastAsia="Times New Roman" w:hAnsi="Arial" w:cs="Arial"/>
          <w:b/>
          <w:color w:val="000000"/>
          <w:sz w:val="20"/>
          <w:szCs w:val="20"/>
          <w:lang w:eastAsia="es-MX"/>
        </w:rPr>
        <w:t>comprendido originalmente se usa la discusión y se recurre al texto para aclarar las dudas y superar los conflictos. La discusión entre los niños es fundamental… </w:t>
      </w:r>
    </w:p>
    <w:p w:rsidR="002C2B4A" w:rsidRPr="001F5C62" w:rsidRDefault="002C2B4A" w:rsidP="001F5C62">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Porque obliga a cada uno</w:t>
      </w:r>
      <w:r w:rsidR="00863F5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a justificar su interpretación frente a los demás y en esta búsqueda de justificación se hace posible tomar</w:t>
      </w:r>
      <w:r w:rsidR="00863F5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conciencia de aspectos contradictorios </w:t>
      </w:r>
      <w:r>
        <w:rPr>
          <w:rFonts w:ascii="Arial" w:eastAsia="Times New Roman" w:hAnsi="Arial" w:cs="Arial"/>
          <w:color w:val="000000"/>
          <w:sz w:val="24"/>
          <w:szCs w:val="24"/>
          <w:lang w:eastAsia="es-MX"/>
        </w:rPr>
        <w:lastRenderedPageBreak/>
        <w:t xml:space="preserve">o incoherentes que coexisten en la propia interpretación, porque </w:t>
      </w:r>
      <w:r w:rsidR="00863F5E">
        <w:rPr>
          <w:rFonts w:ascii="Arial" w:eastAsia="Times New Roman" w:hAnsi="Arial" w:cs="Arial"/>
          <w:color w:val="000000"/>
          <w:sz w:val="24"/>
          <w:szCs w:val="24"/>
          <w:lang w:eastAsia="es-MX"/>
        </w:rPr>
        <w:t>a través</w:t>
      </w:r>
      <w:r>
        <w:rPr>
          <w:rFonts w:ascii="Arial" w:eastAsia="Times New Roman" w:hAnsi="Arial" w:cs="Arial"/>
          <w:color w:val="000000"/>
          <w:sz w:val="24"/>
          <w:szCs w:val="24"/>
          <w:lang w:eastAsia="es-MX"/>
        </w:rPr>
        <w:t xml:space="preserve"> de esta el</w:t>
      </w:r>
      <w:r w:rsidR="00863F5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niño conoce las interpretaciones que sus compañeros han hecho del mismo</w:t>
      </w:r>
      <w:r w:rsidR="00863F5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texto</w:t>
      </w:r>
      <w:r w:rsidR="00863F5E">
        <w:rPr>
          <w:rFonts w:ascii="Arial" w:eastAsia="Times New Roman" w:hAnsi="Arial" w:cs="Arial"/>
          <w:color w:val="000000"/>
          <w:sz w:val="24"/>
          <w:szCs w:val="24"/>
          <w:lang w:eastAsia="es-MX"/>
        </w:rPr>
        <w:t xml:space="preserve"> y pueden confrontarlas, coordinar puntos de vista y acudir con nuevas preguntas</w:t>
      </w:r>
      <w:bookmarkStart w:id="0" w:name="_GoBack"/>
      <w:bookmarkEnd w:id="0"/>
      <w:r w:rsidR="00863F5E">
        <w:rPr>
          <w:rFonts w:ascii="Arial" w:eastAsia="Times New Roman" w:hAnsi="Arial" w:cs="Arial"/>
          <w:color w:val="000000"/>
          <w:sz w:val="24"/>
          <w:szCs w:val="24"/>
          <w:lang w:eastAsia="es-MX"/>
        </w:rPr>
        <w:t xml:space="preserve"> </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13.- El</w:t>
      </w:r>
      <w:r w:rsidRPr="001F5C62">
        <w:rPr>
          <w:rFonts w:ascii="Arial" w:eastAsia="Times New Roman" w:hAnsi="Arial" w:cs="Arial"/>
          <w:b/>
          <w:color w:val="000000"/>
          <w:spacing w:val="-5"/>
          <w:sz w:val="20"/>
          <w:szCs w:val="20"/>
          <w:lang w:eastAsia="es-MX"/>
        </w:rPr>
        <w:t> </w:t>
      </w:r>
      <w:r w:rsidRPr="001F5C62">
        <w:rPr>
          <w:rFonts w:ascii="Arial" w:eastAsia="Times New Roman" w:hAnsi="Arial" w:cs="Arial"/>
          <w:b/>
          <w:color w:val="000000"/>
          <w:sz w:val="20"/>
          <w:szCs w:val="20"/>
          <w:lang w:eastAsia="es-MX"/>
        </w:rPr>
        <w:t>docente</w:t>
      </w:r>
      <w:r w:rsidRPr="001F5C62">
        <w:rPr>
          <w:rFonts w:ascii="Arial" w:eastAsia="Times New Roman" w:hAnsi="Arial" w:cs="Arial"/>
          <w:b/>
          <w:color w:val="000000"/>
          <w:spacing w:val="-5"/>
          <w:sz w:val="20"/>
          <w:szCs w:val="20"/>
          <w:lang w:eastAsia="es-MX"/>
        </w:rPr>
        <w:t> </w:t>
      </w:r>
      <w:r w:rsidRPr="001F5C62">
        <w:rPr>
          <w:rFonts w:ascii="Arial" w:eastAsia="Times New Roman" w:hAnsi="Arial" w:cs="Arial"/>
          <w:b/>
          <w:color w:val="000000"/>
          <w:sz w:val="20"/>
          <w:szCs w:val="20"/>
          <w:lang w:eastAsia="es-MX"/>
        </w:rPr>
        <w:t>puede</w:t>
      </w:r>
      <w:r w:rsidRPr="001F5C62">
        <w:rPr>
          <w:rFonts w:ascii="Arial" w:eastAsia="Times New Roman" w:hAnsi="Arial" w:cs="Arial"/>
          <w:b/>
          <w:color w:val="000000"/>
          <w:spacing w:val="-5"/>
          <w:sz w:val="20"/>
          <w:szCs w:val="20"/>
          <w:lang w:eastAsia="es-MX"/>
        </w:rPr>
        <w:t> </w:t>
      </w:r>
      <w:r w:rsidRPr="001F5C62">
        <w:rPr>
          <w:rFonts w:ascii="Arial" w:eastAsia="Times New Roman" w:hAnsi="Arial" w:cs="Arial"/>
          <w:b/>
          <w:color w:val="000000"/>
          <w:sz w:val="20"/>
          <w:szCs w:val="20"/>
          <w:lang w:eastAsia="es-MX"/>
        </w:rPr>
        <w:t>facilitar</w:t>
      </w:r>
      <w:r w:rsidRPr="001F5C62">
        <w:rPr>
          <w:rFonts w:ascii="Arial" w:eastAsia="Times New Roman" w:hAnsi="Arial" w:cs="Arial"/>
          <w:b/>
          <w:color w:val="000000"/>
          <w:spacing w:val="-5"/>
          <w:sz w:val="20"/>
          <w:szCs w:val="20"/>
          <w:lang w:eastAsia="es-MX"/>
        </w:rPr>
        <w:t> y </w:t>
      </w:r>
      <w:r w:rsidRPr="001F5C62">
        <w:rPr>
          <w:rFonts w:ascii="Arial" w:eastAsia="Times New Roman" w:hAnsi="Arial" w:cs="Arial"/>
          <w:b/>
          <w:color w:val="000000"/>
          <w:sz w:val="20"/>
          <w:szCs w:val="20"/>
          <w:lang w:eastAsia="es-MX"/>
        </w:rPr>
        <w:t>ampliar la construcción de las interpretaciones de un texto estimulando: </w:t>
      </w:r>
    </w:p>
    <w:p w:rsidR="00863F5E" w:rsidRPr="00863F5E" w:rsidRDefault="00863F5E" w:rsidP="001F5C62">
      <w:pPr>
        <w:spacing w:before="100" w:beforeAutospacing="1" w:after="120" w:line="240" w:lineRule="auto"/>
        <w:rPr>
          <w:rFonts w:ascii="Arial" w:eastAsia="Times New Roman" w:hAnsi="Arial" w:cs="Arial"/>
          <w:color w:val="000000"/>
          <w:sz w:val="24"/>
          <w:szCs w:val="24"/>
          <w:lang w:eastAsia="es-MX"/>
        </w:rPr>
      </w:pPr>
      <w:r w:rsidRPr="00863F5E">
        <w:rPr>
          <w:rFonts w:ascii="Arial" w:eastAsia="Times New Roman" w:hAnsi="Arial" w:cs="Arial"/>
          <w:color w:val="000000"/>
          <w:sz w:val="24"/>
          <w:szCs w:val="24"/>
          <w:lang w:eastAsia="es-MX"/>
        </w:rPr>
        <w:t xml:space="preserve">a) Las estrategias o el proceso que el sujeto usa para comprender el texto </w:t>
      </w:r>
    </w:p>
    <w:p w:rsidR="00863F5E" w:rsidRPr="00863F5E" w:rsidRDefault="00863F5E" w:rsidP="001F5C62">
      <w:pPr>
        <w:spacing w:before="100" w:beforeAutospacing="1" w:after="120" w:line="240" w:lineRule="auto"/>
        <w:rPr>
          <w:rFonts w:ascii="Arial" w:eastAsia="Times New Roman" w:hAnsi="Arial" w:cs="Arial"/>
          <w:color w:val="000000"/>
          <w:sz w:val="24"/>
          <w:szCs w:val="24"/>
          <w:lang w:eastAsia="es-MX"/>
        </w:rPr>
      </w:pPr>
      <w:r w:rsidRPr="00863F5E">
        <w:rPr>
          <w:rFonts w:ascii="Arial" w:eastAsia="Times New Roman" w:hAnsi="Arial" w:cs="Arial"/>
          <w:color w:val="000000"/>
          <w:sz w:val="24"/>
          <w:szCs w:val="24"/>
          <w:lang w:eastAsia="es-MX"/>
        </w:rPr>
        <w:t>b) El  conocimiento previo o la experiencia de quien aprende</w:t>
      </w:r>
    </w:p>
    <w:p w:rsidR="00863F5E" w:rsidRPr="001F5C62" w:rsidRDefault="00863F5E" w:rsidP="001F5C62">
      <w:pPr>
        <w:spacing w:before="100" w:beforeAutospacing="1" w:after="120" w:line="240" w:lineRule="auto"/>
        <w:rPr>
          <w:rFonts w:ascii="Verdana" w:eastAsia="Times New Roman" w:hAnsi="Verdana" w:cs="Times New Roman"/>
          <w:color w:val="000000"/>
          <w:sz w:val="24"/>
          <w:szCs w:val="24"/>
          <w:lang w:eastAsia="es-MX"/>
        </w:rPr>
      </w:pPr>
      <w:r w:rsidRPr="00863F5E">
        <w:rPr>
          <w:rFonts w:ascii="Arial" w:eastAsia="Times New Roman" w:hAnsi="Arial" w:cs="Arial"/>
          <w:color w:val="000000"/>
          <w:sz w:val="24"/>
          <w:szCs w:val="24"/>
          <w:lang w:eastAsia="es-MX"/>
        </w:rPr>
        <w:t>c) Las características y la organización del texto</w:t>
      </w:r>
    </w:p>
    <w:p w:rsidR="001F5C62" w:rsidRDefault="001F5C62" w:rsidP="001F5C62">
      <w:pPr>
        <w:spacing w:before="100" w:beforeAutospacing="1" w:after="120" w:line="240" w:lineRule="auto"/>
        <w:rPr>
          <w:rFonts w:ascii="Arial" w:eastAsia="Times New Roman" w:hAnsi="Arial" w:cs="Arial"/>
          <w:b/>
          <w:color w:val="000000"/>
          <w:sz w:val="20"/>
          <w:szCs w:val="20"/>
          <w:lang w:eastAsia="es-MX"/>
        </w:rPr>
      </w:pPr>
      <w:r w:rsidRPr="001F5C62">
        <w:rPr>
          <w:rFonts w:ascii="Arial" w:eastAsia="Times New Roman" w:hAnsi="Arial" w:cs="Arial"/>
          <w:b/>
          <w:color w:val="000000"/>
          <w:sz w:val="20"/>
          <w:szCs w:val="20"/>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rsidR="00863F5E" w:rsidRPr="001F5C62" w:rsidRDefault="00863F5E" w:rsidP="001F5C62">
      <w:pPr>
        <w:spacing w:before="100" w:beforeAutospacing="1" w:after="120" w:line="240" w:lineRule="auto"/>
        <w:rPr>
          <w:rFonts w:ascii="Verdana" w:eastAsia="Times New Roman" w:hAnsi="Verdana" w:cs="Times New Roman"/>
          <w:color w:val="000000"/>
          <w:sz w:val="32"/>
          <w:szCs w:val="24"/>
          <w:lang w:eastAsia="es-MX"/>
        </w:rPr>
      </w:pPr>
      <w:r w:rsidRPr="00863F5E">
        <w:rPr>
          <w:rFonts w:ascii="Arial" w:eastAsia="Times New Roman" w:hAnsi="Arial" w:cs="Arial"/>
          <w:color w:val="000000"/>
          <w:sz w:val="24"/>
          <w:szCs w:val="20"/>
          <w:lang w:eastAsia="es-MX"/>
        </w:rPr>
        <w:t xml:space="preserve">No- Visual sobre el tema, permitir a los niños realizar y reflexionar acciones concretas </w:t>
      </w:r>
    </w:p>
    <w:p w:rsidR="001F5C62" w:rsidRPr="001F5C62" w:rsidRDefault="001F5C62" w:rsidP="001F5C62">
      <w:pPr>
        <w:spacing w:before="100" w:beforeAutospacing="1" w:after="120" w:line="240" w:lineRule="auto"/>
        <w:rPr>
          <w:rFonts w:ascii="Verdana" w:eastAsia="Times New Roman" w:hAnsi="Verdana" w:cs="Times New Roman"/>
          <w:b/>
          <w:color w:val="000000"/>
          <w:sz w:val="24"/>
          <w:szCs w:val="24"/>
          <w:lang w:eastAsia="es-MX"/>
        </w:rPr>
      </w:pPr>
      <w:r w:rsidRPr="001F5C62">
        <w:rPr>
          <w:rFonts w:ascii="Arial" w:eastAsia="Times New Roman" w:hAnsi="Arial" w:cs="Arial"/>
          <w:b/>
          <w:color w:val="000000"/>
          <w:sz w:val="20"/>
          <w:szCs w:val="20"/>
          <w:lang w:eastAsia="es-MX"/>
        </w:rPr>
        <w:t>15.- ¿Qué debemos hacer cuando el texto plantea problemas cuya solución está fuera del alcance de la estructura intelectual de los niños, o les plantea conflictos afectivos o cognoscitivos que no logran superar?  </w:t>
      </w:r>
    </w:p>
    <w:p w:rsidR="005366DD" w:rsidRPr="00863F5E" w:rsidRDefault="00863F5E">
      <w:pPr>
        <w:rPr>
          <w:rFonts w:ascii="Arial" w:hAnsi="Arial" w:cs="Arial"/>
        </w:rPr>
      </w:pPr>
      <w:r w:rsidRPr="00863F5E">
        <w:rPr>
          <w:rFonts w:ascii="Arial" w:hAnsi="Arial" w:cs="Arial"/>
        </w:rPr>
        <w:t>No hacerlos llegar más allá de donde su estructura psíquica se lo permite, se considera altamente que haya logrado la máxima comprensión de la que son capaces gracias al aporte  de sus compañeros y al propio</w:t>
      </w:r>
    </w:p>
    <w:sectPr w:rsidR="005366DD" w:rsidRPr="00863F5E" w:rsidSect="001F5C62">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B2C"/>
    <w:multiLevelType w:val="hybridMultilevel"/>
    <w:tmpl w:val="F48E8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522D6C"/>
    <w:multiLevelType w:val="hybridMultilevel"/>
    <w:tmpl w:val="83D6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894053"/>
    <w:multiLevelType w:val="hybridMultilevel"/>
    <w:tmpl w:val="EF1A7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FB931C0"/>
    <w:multiLevelType w:val="hybridMultilevel"/>
    <w:tmpl w:val="BC34A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62"/>
    <w:rsid w:val="00193A1D"/>
    <w:rsid w:val="001F5C62"/>
    <w:rsid w:val="002C2B4A"/>
    <w:rsid w:val="00322E00"/>
    <w:rsid w:val="005E6F9C"/>
    <w:rsid w:val="007A5214"/>
    <w:rsid w:val="007D2792"/>
    <w:rsid w:val="00863F5E"/>
    <w:rsid w:val="008E1AA1"/>
    <w:rsid w:val="00A02993"/>
    <w:rsid w:val="00CE6C1D"/>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6BFB9-E1DB-4A75-BF8B-8B43C574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C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1F5C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1F5C62"/>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E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9058">
      <w:bodyDiv w:val="1"/>
      <w:marLeft w:val="0"/>
      <w:marRight w:val="0"/>
      <w:marTop w:val="0"/>
      <w:marBottom w:val="0"/>
      <w:divBdr>
        <w:top w:val="none" w:sz="0" w:space="0" w:color="auto"/>
        <w:left w:val="none" w:sz="0" w:space="0" w:color="auto"/>
        <w:bottom w:val="none" w:sz="0" w:space="0" w:color="auto"/>
        <w:right w:val="none" w:sz="0" w:space="0" w:color="auto"/>
      </w:divBdr>
    </w:div>
    <w:div w:id="777480393">
      <w:bodyDiv w:val="1"/>
      <w:marLeft w:val="0"/>
      <w:marRight w:val="0"/>
      <w:marTop w:val="0"/>
      <w:marBottom w:val="0"/>
      <w:divBdr>
        <w:top w:val="none" w:sz="0" w:space="0" w:color="auto"/>
        <w:left w:val="none" w:sz="0" w:space="0" w:color="auto"/>
        <w:bottom w:val="none" w:sz="0" w:space="0" w:color="auto"/>
        <w:right w:val="none" w:sz="0" w:space="0" w:color="auto"/>
      </w:divBdr>
    </w:div>
    <w:div w:id="201040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1034</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2021-04-23T00:51:00Z</dcterms:created>
  <dcterms:modified xsi:type="dcterms:W3CDTF">2021-04-23T02:29:00Z</dcterms:modified>
</cp:coreProperties>
</file>