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2BDB" w14:textId="2B8C2535" w:rsidR="00BE3174" w:rsidRDefault="00BE3174" w:rsidP="00BE3174">
      <w:pPr>
        <w:jc w:val="center"/>
        <w:rPr>
          <w:rFonts w:ascii="Times New Roman" w:hAnsi="Times New Roman" w:cs="Times New Roman"/>
          <w:sz w:val="44"/>
          <w:szCs w:val="24"/>
        </w:rPr>
      </w:pPr>
      <w:r>
        <w:rPr>
          <w:noProof/>
        </w:rPr>
        <w:drawing>
          <wp:anchor distT="0" distB="0" distL="114300" distR="114300" simplePos="0" relativeHeight="251658240" behindDoc="1" locked="0" layoutInCell="1" allowOverlap="1" wp14:anchorId="424A9537" wp14:editId="0B78922B">
            <wp:simplePos x="0" y="0"/>
            <wp:positionH relativeFrom="margin">
              <wp:posOffset>-603885</wp:posOffset>
            </wp:positionH>
            <wp:positionV relativeFrom="paragraph">
              <wp:posOffset>5080</wp:posOffset>
            </wp:positionV>
            <wp:extent cx="1200150" cy="892175"/>
            <wp:effectExtent l="0" t="0" r="0" b="3175"/>
            <wp:wrapTight wrapText="bothSides">
              <wp:wrapPolygon edited="0">
                <wp:start x="4457" y="0"/>
                <wp:lineTo x="4457" y="17526"/>
                <wp:lineTo x="7543" y="21216"/>
                <wp:lineTo x="9943" y="21216"/>
                <wp:lineTo x="12686" y="21216"/>
                <wp:lineTo x="14400" y="21216"/>
                <wp:lineTo x="18171" y="16604"/>
                <wp:lineTo x="17829" y="0"/>
                <wp:lineTo x="4457"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892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4"/>
          <w:szCs w:val="24"/>
        </w:rPr>
        <w:t>Escuela Normal de Educación Preescolar.</w:t>
      </w:r>
    </w:p>
    <w:p w14:paraId="58DE5855" w14:textId="77777777" w:rsidR="00BE3174" w:rsidRDefault="00BE3174" w:rsidP="00BE3174">
      <w:pPr>
        <w:jc w:val="center"/>
        <w:rPr>
          <w:rFonts w:ascii="Times New Roman" w:hAnsi="Times New Roman" w:cs="Times New Roman"/>
          <w:sz w:val="28"/>
          <w:szCs w:val="28"/>
        </w:rPr>
      </w:pPr>
      <w:r>
        <w:rPr>
          <w:rFonts w:ascii="Times New Roman" w:hAnsi="Times New Roman" w:cs="Times New Roman"/>
          <w:sz w:val="32"/>
          <w:szCs w:val="18"/>
        </w:rPr>
        <w:t>Licenciatura en educación preescolar</w:t>
      </w:r>
      <w:r>
        <w:rPr>
          <w:rFonts w:ascii="Times New Roman" w:hAnsi="Times New Roman" w:cs="Times New Roman"/>
          <w:sz w:val="40"/>
          <w:lang w:val="en-US"/>
        </w:rPr>
        <w:br/>
      </w:r>
      <w:r>
        <w:rPr>
          <w:rFonts w:ascii="Times New Roman" w:hAnsi="Times New Roman" w:cs="Times New Roman"/>
          <w:sz w:val="28"/>
          <w:szCs w:val="28"/>
        </w:rPr>
        <w:t>Ciclo escolar 2020-2021</w:t>
      </w:r>
    </w:p>
    <w:p w14:paraId="64EFA4AC" w14:textId="77777777" w:rsidR="00BE3174" w:rsidRDefault="00BE3174" w:rsidP="00BE3174">
      <w:pPr>
        <w:jc w:val="center"/>
        <w:rPr>
          <w:rFonts w:ascii="Times New Roman" w:hAnsi="Times New Roman" w:cs="Times New Roman"/>
          <w:b/>
          <w:bCs/>
          <w:sz w:val="32"/>
          <w:szCs w:val="32"/>
        </w:rPr>
      </w:pPr>
    </w:p>
    <w:p w14:paraId="588D349F" w14:textId="77777777" w:rsidR="00BE3174" w:rsidRDefault="00BE3174" w:rsidP="00BE3174">
      <w:pPr>
        <w:rPr>
          <w:rFonts w:ascii="Times New Roman" w:hAnsi="Times New Roman" w:cs="Times New Roman"/>
          <w:sz w:val="28"/>
          <w:szCs w:val="28"/>
        </w:rPr>
      </w:pPr>
      <w:r>
        <w:rPr>
          <w:rFonts w:ascii="Times New Roman" w:hAnsi="Times New Roman" w:cs="Times New Roman"/>
          <w:b/>
          <w:bCs/>
          <w:sz w:val="28"/>
          <w:szCs w:val="28"/>
        </w:rPr>
        <w:t xml:space="preserve">Asignatura: </w:t>
      </w:r>
      <w:r>
        <w:rPr>
          <w:rFonts w:ascii="Times New Roman" w:hAnsi="Times New Roman" w:cs="Times New Roman"/>
          <w:sz w:val="28"/>
          <w:szCs w:val="28"/>
        </w:rPr>
        <w:t>Desarrollo de competencias lectoras.</w:t>
      </w:r>
    </w:p>
    <w:p w14:paraId="3C28A54F" w14:textId="77777777" w:rsidR="00BE3174" w:rsidRDefault="00BE3174" w:rsidP="00BE3174">
      <w:pPr>
        <w:rPr>
          <w:rFonts w:ascii="Times New Roman" w:hAnsi="Times New Roman" w:cs="Times New Roman"/>
          <w:sz w:val="28"/>
          <w:szCs w:val="28"/>
        </w:rPr>
      </w:pPr>
      <w:r>
        <w:rPr>
          <w:rFonts w:ascii="Times New Roman" w:hAnsi="Times New Roman" w:cs="Times New Roman"/>
          <w:b/>
          <w:bCs/>
          <w:sz w:val="28"/>
          <w:szCs w:val="28"/>
        </w:rPr>
        <w:t>Profesor</w:t>
      </w:r>
      <w:r>
        <w:rPr>
          <w:rFonts w:ascii="Times New Roman" w:hAnsi="Times New Roman" w:cs="Times New Roman"/>
          <w:sz w:val="28"/>
          <w:szCs w:val="28"/>
        </w:rPr>
        <w:t>: Humberto Valdez Sánchez.</w:t>
      </w:r>
    </w:p>
    <w:p w14:paraId="7E5A909A" w14:textId="77777777" w:rsidR="00BE3174" w:rsidRDefault="00BE3174" w:rsidP="00BE3174">
      <w:pPr>
        <w:rPr>
          <w:rFonts w:ascii="Times New Roman" w:hAnsi="Times New Roman" w:cs="Times New Roman"/>
          <w:sz w:val="28"/>
          <w:szCs w:val="28"/>
        </w:rPr>
      </w:pPr>
    </w:p>
    <w:p w14:paraId="736A5A08" w14:textId="558E5FB7" w:rsidR="00BE3174" w:rsidRDefault="00BE3174" w:rsidP="00BE3174">
      <w:pPr>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SESIÓN 1</w:t>
      </w:r>
      <w:r>
        <w:rPr>
          <w:rFonts w:ascii="Times New Roman" w:eastAsia="Times New Roman" w:hAnsi="Times New Roman" w:cs="Times New Roman"/>
          <w:b/>
          <w:bCs/>
          <w:color w:val="000000"/>
          <w:lang w:eastAsia="es-MX"/>
        </w:rPr>
        <w:t>5</w:t>
      </w:r>
    </w:p>
    <w:p w14:paraId="520CC8EF" w14:textId="77777777" w:rsidR="00BE3174" w:rsidRDefault="00BE3174" w:rsidP="00BE3174">
      <w:pPr>
        <w:jc w:val="center"/>
        <w:rPr>
          <w:rFonts w:ascii="Times New Roman" w:hAnsi="Times New Roman" w:cs="Times New Roman"/>
          <w:color w:val="000000"/>
        </w:rPr>
      </w:pPr>
      <w:r>
        <w:rPr>
          <w:rFonts w:ascii="Times New Roman" w:hAnsi="Times New Roman" w:cs="Times New Roman"/>
          <w:color w:val="000000"/>
        </w:rPr>
        <w:t>LA ENSEÑANZA Y EL APRENDIZAJE DE LA COMPRENSIÓN LECTORA (3ª parte)</w:t>
      </w:r>
    </w:p>
    <w:p w14:paraId="4F85658B" w14:textId="77777777" w:rsidR="00BE3174" w:rsidRDefault="00BE3174" w:rsidP="00BE3174">
      <w:pPr>
        <w:jc w:val="center"/>
        <w:rPr>
          <w:rFonts w:ascii="Times New Roman" w:hAnsi="Times New Roman" w:cs="Times New Roman"/>
        </w:rPr>
      </w:pPr>
    </w:p>
    <w:p w14:paraId="4B9574D7" w14:textId="77777777" w:rsidR="00BE3174" w:rsidRDefault="00BE3174" w:rsidP="00BE3174">
      <w:pPr>
        <w:ind w:left="360"/>
        <w:jc w:val="center"/>
        <w:rPr>
          <w:rFonts w:ascii="Times New Roman" w:hAnsi="Times New Roman" w:cs="Times New Roman"/>
          <w:sz w:val="28"/>
          <w:szCs w:val="28"/>
        </w:rPr>
      </w:pPr>
      <w:r>
        <w:rPr>
          <w:rFonts w:ascii="Times New Roman" w:hAnsi="Times New Roman" w:cs="Times New Roman"/>
          <w:b/>
          <w:bCs/>
          <w:sz w:val="28"/>
          <w:szCs w:val="28"/>
        </w:rPr>
        <w:t>Unidad I:</w:t>
      </w:r>
      <w:r>
        <w:rPr>
          <w:rFonts w:ascii="Times New Roman" w:hAnsi="Times New Roman" w:cs="Times New Roman"/>
          <w:sz w:val="28"/>
          <w:szCs w:val="28"/>
        </w:rPr>
        <w:t xml:space="preserve"> Entender, orientar y dirigir la educación: entre la tradición y la innovación. </w:t>
      </w:r>
    </w:p>
    <w:p w14:paraId="3FB032CC" w14:textId="77777777" w:rsidR="00BE3174" w:rsidRDefault="00BE3174" w:rsidP="00BE3174">
      <w:pPr>
        <w:pStyle w:val="Prrafodelista"/>
        <w:numPr>
          <w:ilvl w:val="0"/>
          <w:numId w:val="1"/>
        </w:numPr>
        <w:rPr>
          <w:rFonts w:ascii="Times New Roman" w:hAnsi="Times New Roman" w:cs="Times New Roman"/>
        </w:rPr>
      </w:pPr>
      <w:r>
        <w:rPr>
          <w:rFonts w:ascii="Times New Roman" w:eastAsia="Times New Roman" w:hAnsi="Times New Roman" w:cs="Times New Roman"/>
          <w:lang w:eastAsia="es-ES"/>
        </w:rPr>
        <w:t>Detecta los procesos de aprendizaje de sus alumnos para favorecer su desarrollo cognitivo y socioemocional.</w:t>
      </w:r>
    </w:p>
    <w:p w14:paraId="65999C04" w14:textId="77777777" w:rsidR="00BE3174" w:rsidRDefault="00BE3174" w:rsidP="00BE3174">
      <w:pPr>
        <w:pStyle w:val="Prrafodelista"/>
        <w:numPr>
          <w:ilvl w:val="0"/>
          <w:numId w:val="1"/>
        </w:numPr>
        <w:rPr>
          <w:rFonts w:ascii="Times New Roman" w:hAnsi="Times New Roman" w:cs="Times New Roman"/>
        </w:rPr>
      </w:pPr>
      <w:r>
        <w:rPr>
          <w:rFonts w:ascii="Times New Roman" w:eastAsia="Times New Roman" w:hAnsi="Times New Roman" w:cs="Times New Roman"/>
          <w:lang w:eastAsia="es-ES"/>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51033279" w14:textId="77777777" w:rsidR="00BE3174" w:rsidRDefault="00BE3174" w:rsidP="00BE3174">
      <w:pPr>
        <w:pStyle w:val="Prrafodelista"/>
        <w:numPr>
          <w:ilvl w:val="0"/>
          <w:numId w:val="1"/>
        </w:numPr>
        <w:rPr>
          <w:rFonts w:ascii="Times New Roman" w:hAnsi="Times New Roman" w:cs="Times New Roman"/>
        </w:rPr>
      </w:pPr>
      <w:r>
        <w:rPr>
          <w:rFonts w:ascii="Times New Roman" w:hAnsi="Times New Roman" w:cs="Times New Roman"/>
        </w:rPr>
        <w:t xml:space="preserve">Integra recursos de la investigación educativa para enriquecer su práctica profesional, expresando su interés por el conocimiento, la ciencia y la mejora de la educación. </w:t>
      </w:r>
    </w:p>
    <w:p w14:paraId="02B430D1" w14:textId="77777777" w:rsidR="00BE3174" w:rsidRDefault="00BE3174" w:rsidP="00BE3174">
      <w:pPr>
        <w:pStyle w:val="Prrafodelista"/>
        <w:numPr>
          <w:ilvl w:val="0"/>
          <w:numId w:val="1"/>
        </w:numPr>
        <w:rPr>
          <w:rFonts w:ascii="Times New Roman" w:hAnsi="Times New Roman" w:cs="Times New Roman"/>
        </w:rPr>
      </w:pPr>
      <w:r>
        <w:rPr>
          <w:rFonts w:ascii="Times New Roman" w:hAnsi="Times New Roman" w:cs="Times New Roman"/>
        </w:rPr>
        <w:t xml:space="preserve">Usa los resultados de la investigación para profundizar en el conocimiento y los procesos de aprendizaje de sus alumnos. </w:t>
      </w:r>
    </w:p>
    <w:p w14:paraId="55C161C5" w14:textId="77777777" w:rsidR="00BE3174" w:rsidRDefault="00BE3174" w:rsidP="00BE3174">
      <w:pPr>
        <w:pStyle w:val="Prrafodelista"/>
        <w:ind w:left="1080"/>
        <w:jc w:val="center"/>
        <w:rPr>
          <w:rFonts w:ascii="Times New Roman" w:hAnsi="Times New Roman" w:cs="Times New Roman"/>
          <w:b/>
          <w:bCs/>
          <w:sz w:val="32"/>
          <w:szCs w:val="32"/>
        </w:rPr>
      </w:pPr>
    </w:p>
    <w:p w14:paraId="76D0A3F9" w14:textId="77777777" w:rsidR="00BE3174" w:rsidRDefault="00BE3174" w:rsidP="00BE3174">
      <w:pPr>
        <w:pStyle w:val="Prrafodelista"/>
        <w:ind w:left="1080"/>
        <w:rPr>
          <w:rFonts w:ascii="Times New Roman" w:hAnsi="Times New Roman" w:cs="Times New Roman"/>
          <w:sz w:val="32"/>
          <w:szCs w:val="32"/>
        </w:rPr>
      </w:pPr>
      <w:r>
        <w:rPr>
          <w:rFonts w:ascii="Times New Roman" w:hAnsi="Times New Roman" w:cs="Times New Roman"/>
          <w:b/>
          <w:bCs/>
          <w:sz w:val="32"/>
          <w:szCs w:val="32"/>
        </w:rPr>
        <w:t>Alumna:</w:t>
      </w:r>
      <w:r>
        <w:rPr>
          <w:rFonts w:ascii="Times New Roman" w:hAnsi="Times New Roman" w:cs="Times New Roman"/>
          <w:sz w:val="32"/>
          <w:szCs w:val="32"/>
        </w:rPr>
        <w:t xml:space="preserve"> Adriana Rodríguez Hernández</w:t>
      </w:r>
      <w:r>
        <w:rPr>
          <w:rFonts w:ascii="Times New Roman" w:hAnsi="Times New Roman" w:cs="Times New Roman"/>
          <w:sz w:val="32"/>
          <w:szCs w:val="32"/>
          <w:lang w:val="en-US"/>
        </w:rPr>
        <w:br/>
      </w:r>
      <w:r>
        <w:rPr>
          <w:rFonts w:ascii="Times New Roman" w:hAnsi="Times New Roman" w:cs="Times New Roman"/>
          <w:b/>
          <w:bCs/>
          <w:sz w:val="32"/>
          <w:szCs w:val="32"/>
        </w:rPr>
        <w:t>Grado</w:t>
      </w:r>
      <w:r>
        <w:rPr>
          <w:rFonts w:ascii="Times New Roman" w:hAnsi="Times New Roman" w:cs="Times New Roman"/>
          <w:sz w:val="32"/>
          <w:szCs w:val="32"/>
        </w:rPr>
        <w:t>: 2°             </w:t>
      </w:r>
      <w:r>
        <w:rPr>
          <w:rFonts w:ascii="Times New Roman" w:hAnsi="Times New Roman" w:cs="Times New Roman"/>
          <w:b/>
          <w:bCs/>
          <w:sz w:val="32"/>
          <w:szCs w:val="32"/>
        </w:rPr>
        <w:t> Sección</w:t>
      </w:r>
      <w:r>
        <w:rPr>
          <w:rFonts w:ascii="Times New Roman" w:hAnsi="Times New Roman" w:cs="Times New Roman"/>
          <w:sz w:val="32"/>
          <w:szCs w:val="32"/>
        </w:rPr>
        <w:t>: “C”</w:t>
      </w:r>
    </w:p>
    <w:p w14:paraId="3D2F7D65" w14:textId="77777777" w:rsidR="00BE3174" w:rsidRDefault="00BE3174" w:rsidP="00BE3174">
      <w:pPr>
        <w:rPr>
          <w:rFonts w:ascii="Times New Roman" w:hAnsi="Times New Roman" w:cs="Times New Roman"/>
          <w:sz w:val="32"/>
          <w:szCs w:val="32"/>
        </w:rPr>
      </w:pPr>
      <w:r>
        <w:rPr>
          <w:rFonts w:ascii="Times New Roman" w:hAnsi="Times New Roman" w:cs="Times New Roman"/>
          <w:sz w:val="32"/>
          <w:szCs w:val="32"/>
          <w:lang w:val="en-US"/>
        </w:rPr>
        <w:br/>
      </w:r>
    </w:p>
    <w:p w14:paraId="61EA61EF" w14:textId="77777777" w:rsidR="00BE3174" w:rsidRDefault="00BE3174" w:rsidP="00BE3174">
      <w:pPr>
        <w:rPr>
          <w:rFonts w:ascii="Times New Roman" w:hAnsi="Times New Roman" w:cs="Times New Roman"/>
          <w:sz w:val="32"/>
          <w:szCs w:val="32"/>
        </w:rPr>
      </w:pPr>
      <w:r>
        <w:rPr>
          <w:rFonts w:ascii="Times New Roman" w:hAnsi="Times New Roman" w:cs="Times New Roman"/>
          <w:sz w:val="32"/>
          <w:szCs w:val="32"/>
        </w:rPr>
        <w:t>Saltillo, Coahuila</w:t>
      </w:r>
    </w:p>
    <w:p w14:paraId="77BBEA48" w14:textId="77777777" w:rsidR="00BE3174" w:rsidRDefault="00BE3174" w:rsidP="00BE3174">
      <w:pPr>
        <w:rPr>
          <w:rFonts w:ascii="Times New Roman" w:hAnsi="Times New Roman" w:cs="Times New Roman"/>
          <w:sz w:val="32"/>
          <w:szCs w:val="32"/>
        </w:rPr>
      </w:pPr>
      <w:r>
        <w:rPr>
          <w:rFonts w:ascii="Times New Roman" w:hAnsi="Times New Roman" w:cs="Times New Roman"/>
          <w:sz w:val="32"/>
          <w:szCs w:val="32"/>
        </w:rPr>
        <w:t>Abril del 2021</w:t>
      </w:r>
    </w:p>
    <w:p w14:paraId="7B1C8188" w14:textId="51FAC9C5" w:rsidR="000C41E5" w:rsidRDefault="000C41E5"/>
    <w:p w14:paraId="1D1B5FB0" w14:textId="3E32A39A" w:rsidR="00BE3174" w:rsidRDefault="00BE3174"/>
    <w:p w14:paraId="37BB1B6B" w14:textId="2017B4DC" w:rsidR="00BE3174" w:rsidRDefault="00BE3174"/>
    <w:p w14:paraId="1AE9230F" w14:textId="0BAB54F8"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 xml:space="preserve">1.- Tradicionalmente, la comprensión ha sido concebida como la extracción del significado transmitido por el texto.  Sin embargo, </w:t>
      </w:r>
      <w:r w:rsidRPr="00BE3174">
        <w:rPr>
          <w:rFonts w:ascii="Arial" w:eastAsia="Times New Roman" w:hAnsi="Arial" w:cs="Arial"/>
          <w:b/>
          <w:bCs/>
          <w:color w:val="000000"/>
          <w:lang w:eastAsia="es-MX"/>
        </w:rPr>
        <w:t>de acuerdo con</w:t>
      </w:r>
      <w:r w:rsidRPr="00BE3174">
        <w:rPr>
          <w:rFonts w:ascii="Arial" w:eastAsia="Times New Roman" w:hAnsi="Arial" w:cs="Arial"/>
          <w:b/>
          <w:bCs/>
          <w:color w:val="000000"/>
          <w:lang w:eastAsia="es-MX"/>
        </w:rPr>
        <w:t xml:space="preserve"> las definiciones de comprensión que formulan los psicolingüistas contemporáneos muestran que algo fundamental ha cambiado: </w:t>
      </w:r>
    </w:p>
    <w:p w14:paraId="536F165A" w14:textId="3454FE32" w:rsidR="00BE3174" w:rsidRPr="00BE3174" w:rsidRDefault="00BE3174" w:rsidP="00BE3174">
      <w:pPr>
        <w:spacing w:before="100" w:beforeAutospacing="1" w:after="120" w:line="240" w:lineRule="auto"/>
        <w:rPr>
          <w:rFonts w:ascii="Arial" w:eastAsia="Times New Roman" w:hAnsi="Arial" w:cs="Arial"/>
          <w:color w:val="000000"/>
          <w:lang w:eastAsia="es-MX"/>
        </w:rPr>
      </w:pPr>
      <w:r w:rsidRPr="00BE3174">
        <w:rPr>
          <w:rFonts w:ascii="Arial" w:eastAsia="Times New Roman" w:hAnsi="Arial" w:cs="Arial"/>
          <w:color w:val="000000"/>
          <w:lang w:eastAsia="es-MX"/>
        </w:rPr>
        <w:t xml:space="preserve">La comprensión es la generación de un significado estableciendo relaciones con los conocimientos previos y recuerdos de experiencias. </w:t>
      </w:r>
    </w:p>
    <w:p w14:paraId="2A42F142" w14:textId="3459D7A0" w:rsidR="00BE3174" w:rsidRP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21AD17DA" w14:textId="77777777" w:rsidR="00BE3174" w:rsidRPr="00BE3174" w:rsidRDefault="00BE3174" w:rsidP="00BE3174">
      <w:pPr>
        <w:pStyle w:val="Prrafodelista"/>
        <w:numPr>
          <w:ilvl w:val="0"/>
          <w:numId w:val="2"/>
        </w:numPr>
        <w:spacing w:before="100" w:beforeAutospacing="1" w:after="120" w:line="240" w:lineRule="auto"/>
        <w:rPr>
          <w:rFonts w:ascii="Arial" w:eastAsia="Times New Roman" w:hAnsi="Arial" w:cs="Arial"/>
          <w:color w:val="000000"/>
          <w:lang w:eastAsia="es-MX"/>
        </w:rPr>
      </w:pPr>
      <w:r w:rsidRPr="00BE3174">
        <w:rPr>
          <w:rFonts w:ascii="Arial" w:eastAsia="Times New Roman" w:hAnsi="Arial" w:cs="Arial"/>
          <w:color w:val="000000"/>
          <w:lang w:val="es-MX" w:eastAsia="es-MX"/>
        </w:rPr>
        <w:t xml:space="preserve">Lo que el sujeto sabe sobre el tema. </w:t>
      </w:r>
    </w:p>
    <w:p w14:paraId="4EDF1CBE" w14:textId="09551FAE" w:rsidR="00BE3174" w:rsidRPr="00BE3174" w:rsidRDefault="00BE3174" w:rsidP="00BE3174">
      <w:pPr>
        <w:pStyle w:val="Prrafodelista"/>
        <w:numPr>
          <w:ilvl w:val="0"/>
          <w:numId w:val="2"/>
        </w:numPr>
        <w:spacing w:before="100" w:beforeAutospacing="1" w:after="120" w:line="240" w:lineRule="auto"/>
        <w:rPr>
          <w:rFonts w:ascii="Arial" w:eastAsia="Times New Roman" w:hAnsi="Arial" w:cs="Arial"/>
          <w:color w:val="000000"/>
          <w:lang w:eastAsia="es-MX"/>
        </w:rPr>
      </w:pPr>
      <w:r w:rsidRPr="00BE3174">
        <w:rPr>
          <w:rFonts w:ascii="Arial" w:eastAsia="Times New Roman" w:hAnsi="Arial" w:cs="Arial"/>
          <w:color w:val="000000"/>
          <w:lang w:val="es-MX" w:eastAsia="es-MX"/>
        </w:rPr>
        <w:t>Su estructura cognoscitiva (cómo está organizado el conocimiento).</w:t>
      </w:r>
    </w:p>
    <w:p w14:paraId="7AC230B1" w14:textId="6E370A2F" w:rsidR="00BE3174" w:rsidRPr="00BE3174" w:rsidRDefault="00BE3174" w:rsidP="00BE3174">
      <w:pPr>
        <w:pStyle w:val="Prrafodelista"/>
        <w:numPr>
          <w:ilvl w:val="0"/>
          <w:numId w:val="2"/>
        </w:numPr>
        <w:spacing w:before="100" w:beforeAutospacing="1" w:after="120" w:line="240" w:lineRule="auto"/>
        <w:rPr>
          <w:rFonts w:ascii="Arial" w:eastAsia="Times New Roman" w:hAnsi="Arial" w:cs="Arial"/>
          <w:color w:val="000000"/>
          <w:lang w:eastAsia="es-MX"/>
        </w:rPr>
      </w:pPr>
      <w:r>
        <w:rPr>
          <w:rFonts w:ascii="Arial" w:eastAsia="Times New Roman" w:hAnsi="Arial" w:cs="Arial"/>
          <w:color w:val="000000"/>
          <w:lang w:val="es-MX" w:eastAsia="es-MX"/>
        </w:rPr>
        <w:t>C</w:t>
      </w:r>
      <w:r w:rsidRPr="00BE3174">
        <w:rPr>
          <w:rFonts w:ascii="Arial" w:eastAsia="Times New Roman" w:hAnsi="Arial" w:cs="Arial"/>
          <w:color w:val="000000"/>
          <w:lang w:val="es-MX" w:eastAsia="es-MX"/>
        </w:rPr>
        <w:t>ompetencia lingüística en general.</w:t>
      </w:r>
    </w:p>
    <w:p w14:paraId="138681C5" w14:textId="08A0BC53" w:rsidR="00BE3174" w:rsidRPr="00BE3174" w:rsidRDefault="00BE3174" w:rsidP="00BE3174">
      <w:pPr>
        <w:pStyle w:val="Prrafodelista"/>
        <w:numPr>
          <w:ilvl w:val="0"/>
          <w:numId w:val="2"/>
        </w:numPr>
        <w:spacing w:before="100" w:beforeAutospacing="1" w:after="120" w:line="240" w:lineRule="auto"/>
        <w:rPr>
          <w:rFonts w:ascii="Arial" w:eastAsia="Times New Roman" w:hAnsi="Arial" w:cs="Arial"/>
          <w:color w:val="000000"/>
          <w:lang w:eastAsia="es-MX"/>
        </w:rPr>
      </w:pPr>
      <w:r>
        <w:rPr>
          <w:rFonts w:ascii="Arial" w:eastAsia="Times New Roman" w:hAnsi="Arial" w:cs="Arial"/>
          <w:color w:val="000000"/>
          <w:lang w:val="es-MX" w:eastAsia="es-MX"/>
        </w:rPr>
        <w:t>C</w:t>
      </w:r>
      <w:r w:rsidRPr="00BE3174">
        <w:rPr>
          <w:rFonts w:ascii="Arial" w:eastAsia="Times New Roman" w:hAnsi="Arial" w:cs="Arial"/>
          <w:color w:val="000000"/>
          <w:lang w:val="es-MX" w:eastAsia="es-MX"/>
        </w:rPr>
        <w:t>onocimiento de la lengua escrita en particular.</w:t>
      </w:r>
    </w:p>
    <w:p w14:paraId="391D822E" w14:textId="30AC0111" w:rsidR="00BE3174" w:rsidRPr="00BE3174" w:rsidRDefault="00BE3174" w:rsidP="00BE3174">
      <w:pPr>
        <w:pStyle w:val="Prrafodelista"/>
        <w:numPr>
          <w:ilvl w:val="0"/>
          <w:numId w:val="2"/>
        </w:numPr>
        <w:spacing w:before="100" w:beforeAutospacing="1" w:after="120" w:line="240" w:lineRule="auto"/>
        <w:rPr>
          <w:rFonts w:ascii="Arial" w:eastAsia="Times New Roman" w:hAnsi="Arial" w:cs="Arial"/>
          <w:color w:val="000000"/>
          <w:lang w:eastAsia="es-MX"/>
        </w:rPr>
      </w:pPr>
      <w:r w:rsidRPr="00BE3174">
        <w:rPr>
          <w:rFonts w:ascii="Arial" w:eastAsia="Times New Roman" w:hAnsi="Arial" w:cs="Arial"/>
          <w:color w:val="000000"/>
          <w:lang w:val="es-MX" w:eastAsia="es-MX"/>
        </w:rPr>
        <w:t xml:space="preserve">El grado de familiaridad con el género literario. </w:t>
      </w:r>
    </w:p>
    <w:p w14:paraId="3A764B17" w14:textId="19657733"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3.- Adams y Bruce señalan que, además de los conocimientos previos, hay otro factor que desempeñan un papel importante en la interpretación que los sujetos hacen de los textos leídos: </w:t>
      </w:r>
    </w:p>
    <w:p w14:paraId="649A9819" w14:textId="63981DC4" w:rsidR="00BE3174" w:rsidRPr="00BE3174" w:rsidRDefault="00BE3174" w:rsidP="00BE3174">
      <w:pPr>
        <w:spacing w:before="100" w:beforeAutospacing="1" w:after="120" w:line="240" w:lineRule="auto"/>
        <w:rPr>
          <w:rFonts w:ascii="Verdana" w:eastAsia="Times New Roman" w:hAnsi="Verdana" w:cs="Times New Roman"/>
          <w:color w:val="000000"/>
          <w:sz w:val="28"/>
          <w:szCs w:val="28"/>
          <w:lang w:eastAsia="es-MX"/>
        </w:rPr>
      </w:pPr>
      <w:r w:rsidRPr="00BE3174">
        <w:rPr>
          <w:rFonts w:ascii="Arial" w:eastAsia="Times New Roman" w:hAnsi="Arial" w:cs="Arial"/>
          <w:color w:val="000000"/>
          <w:lang w:eastAsia="es-MX"/>
        </w:rPr>
        <w:t xml:space="preserve">Incide en las expectativas y anticipaciones del lector. </w:t>
      </w:r>
    </w:p>
    <w:p w14:paraId="672B7D68" w14:textId="5DBAC1BE"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4.- El sujeto puede construir un significado distinto al nuestro. Esto no implica que no ha comprendido el texto, sino que… </w:t>
      </w:r>
    </w:p>
    <w:p w14:paraId="60A7722F" w14:textId="48679FAA" w:rsidR="00BE3174" w:rsidRPr="00BE3174" w:rsidRDefault="00BE3174" w:rsidP="00BE3174">
      <w:pPr>
        <w:spacing w:before="100" w:beforeAutospacing="1" w:after="120" w:line="240" w:lineRule="auto"/>
        <w:rPr>
          <w:rFonts w:ascii="Verdana" w:eastAsia="Times New Roman" w:hAnsi="Verdana" w:cs="Times New Roman"/>
          <w:color w:val="000000"/>
          <w:sz w:val="28"/>
          <w:szCs w:val="28"/>
          <w:lang w:eastAsia="es-MX"/>
        </w:rPr>
      </w:pPr>
      <w:r w:rsidRPr="00BE3174">
        <w:rPr>
          <w:rFonts w:ascii="Arial" w:eastAsia="Times New Roman" w:hAnsi="Arial" w:cs="Arial"/>
          <w:color w:val="000000"/>
          <w:lang w:eastAsia="es-MX"/>
        </w:rPr>
        <w:t xml:space="preserve">Lo ha interpretado a su manera a través de su asimilación de sus conocimientos del mundo. </w:t>
      </w:r>
    </w:p>
    <w:p w14:paraId="0A76E6A3" w14:textId="4A651BFE"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5.- No obstante, esto no significa que las interpretaciones del lector sean arbitrarias, es… </w:t>
      </w:r>
    </w:p>
    <w:p w14:paraId="23EFB3F2" w14:textId="4C70A122" w:rsidR="00BE3174" w:rsidRPr="00BE3174" w:rsidRDefault="00BE3174" w:rsidP="00BE3174">
      <w:pPr>
        <w:spacing w:before="100" w:beforeAutospacing="1" w:after="120" w:line="240" w:lineRule="auto"/>
        <w:rPr>
          <w:rFonts w:ascii="Verdana" w:eastAsia="Times New Roman" w:hAnsi="Verdana" w:cs="Times New Roman"/>
          <w:color w:val="000000"/>
          <w:sz w:val="28"/>
          <w:szCs w:val="28"/>
          <w:lang w:eastAsia="es-MX"/>
        </w:rPr>
      </w:pPr>
      <w:r w:rsidRPr="00BE3174">
        <w:rPr>
          <w:rFonts w:ascii="Arial" w:eastAsia="Times New Roman" w:hAnsi="Arial" w:cs="Arial"/>
          <w:color w:val="000000"/>
          <w:lang w:eastAsia="es-MX"/>
        </w:rPr>
        <w:t xml:space="preserve">Un proceso donde el lector intenta construir 1 o más significados dentro del texto coma que gradúen relación con sus propios objetivos. </w:t>
      </w:r>
    </w:p>
    <w:p w14:paraId="0E7AA541" w14:textId="17E26441"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6.- El progreso del conocimiento se hace posible gracias a la capacidad de los esquemas cognoscitivos de acomodarse a lo nuevo, en la medida en que… </w:t>
      </w:r>
    </w:p>
    <w:p w14:paraId="632CCF5A" w14:textId="764C14E3" w:rsidR="00BE3174" w:rsidRDefault="00BE3174" w:rsidP="00BE3174">
      <w:pPr>
        <w:spacing w:before="100" w:beforeAutospacing="1" w:after="120" w:line="240" w:lineRule="auto"/>
        <w:rPr>
          <w:rFonts w:ascii="Arial" w:eastAsia="Times New Roman" w:hAnsi="Arial" w:cs="Arial"/>
          <w:color w:val="000000"/>
          <w:lang w:eastAsia="es-MX"/>
        </w:rPr>
      </w:pPr>
      <w:r w:rsidRPr="00BE3174">
        <w:rPr>
          <w:rFonts w:ascii="Arial" w:eastAsia="Times New Roman" w:hAnsi="Arial" w:cs="Arial"/>
          <w:color w:val="000000"/>
          <w:lang w:eastAsia="es-MX"/>
        </w:rPr>
        <w:t xml:space="preserve">Lo nuevo sea suficientemente cercano a lo ya construido como para ser asimilable por los conocimientos previos del sujeto. </w:t>
      </w:r>
    </w:p>
    <w:p w14:paraId="1AC39AED" w14:textId="5D1B40CD" w:rsidR="00BE3174" w:rsidRDefault="00BE3174" w:rsidP="00BE3174">
      <w:pPr>
        <w:spacing w:before="100" w:beforeAutospacing="1" w:after="120" w:line="240" w:lineRule="auto"/>
        <w:rPr>
          <w:rFonts w:ascii="Arial" w:eastAsia="Times New Roman" w:hAnsi="Arial" w:cs="Arial"/>
          <w:color w:val="000000"/>
          <w:lang w:eastAsia="es-MX"/>
        </w:rPr>
      </w:pPr>
    </w:p>
    <w:p w14:paraId="7991D5FB" w14:textId="77777777" w:rsidR="00BE3174" w:rsidRPr="00BE3174" w:rsidRDefault="00BE3174" w:rsidP="00BE3174">
      <w:pPr>
        <w:spacing w:before="100" w:beforeAutospacing="1" w:after="120" w:line="240" w:lineRule="auto"/>
        <w:rPr>
          <w:rFonts w:ascii="Verdana" w:eastAsia="Times New Roman" w:hAnsi="Verdana" w:cs="Times New Roman"/>
          <w:color w:val="000000"/>
          <w:sz w:val="28"/>
          <w:szCs w:val="28"/>
          <w:lang w:eastAsia="es-MX"/>
        </w:rPr>
      </w:pPr>
    </w:p>
    <w:p w14:paraId="12225E45" w14:textId="48E1DD51"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BE3174">
        <w:rPr>
          <w:rFonts w:ascii="Arial" w:eastAsia="Times New Roman" w:hAnsi="Arial" w:cs="Arial"/>
          <w:b/>
          <w:bCs/>
          <w:color w:val="000000"/>
          <w:spacing w:val="-8"/>
          <w:lang w:eastAsia="es-MX"/>
        </w:rPr>
        <w:t> </w:t>
      </w:r>
      <w:r w:rsidRPr="00BE3174">
        <w:rPr>
          <w:rFonts w:ascii="Arial" w:eastAsia="Times New Roman" w:hAnsi="Arial" w:cs="Arial"/>
          <w:b/>
          <w:bCs/>
          <w:color w:val="000000"/>
          <w:lang w:eastAsia="es-MX"/>
        </w:rPr>
        <w:t>vez</w:t>
      </w:r>
      <w:r w:rsidRPr="00BE3174">
        <w:rPr>
          <w:rFonts w:ascii="Arial" w:eastAsia="Times New Roman" w:hAnsi="Arial" w:cs="Arial"/>
          <w:b/>
          <w:bCs/>
          <w:color w:val="000000"/>
          <w:spacing w:val="-7"/>
          <w:lang w:eastAsia="es-MX"/>
        </w:rPr>
        <w:t> </w:t>
      </w:r>
      <w:r w:rsidRPr="00BE3174">
        <w:rPr>
          <w:rFonts w:ascii="Arial" w:eastAsia="Times New Roman" w:hAnsi="Arial" w:cs="Arial"/>
          <w:b/>
          <w:bCs/>
          <w:color w:val="000000"/>
          <w:lang w:eastAsia="es-MX"/>
        </w:rPr>
        <w:t>coinciden</w:t>
      </w:r>
      <w:r w:rsidRPr="00BE3174">
        <w:rPr>
          <w:rFonts w:ascii="Arial" w:eastAsia="Times New Roman" w:hAnsi="Arial" w:cs="Arial"/>
          <w:b/>
          <w:bCs/>
          <w:color w:val="000000"/>
          <w:spacing w:val="-7"/>
          <w:lang w:eastAsia="es-MX"/>
        </w:rPr>
        <w:t> </w:t>
      </w:r>
      <w:r w:rsidRPr="00BE3174">
        <w:rPr>
          <w:rFonts w:ascii="Arial" w:eastAsia="Times New Roman" w:hAnsi="Arial" w:cs="Arial"/>
          <w:b/>
          <w:bCs/>
          <w:color w:val="000000"/>
          <w:lang w:eastAsia="es-MX"/>
        </w:rPr>
        <w:t>con</w:t>
      </w:r>
      <w:r w:rsidRPr="00BE3174">
        <w:rPr>
          <w:rFonts w:ascii="Arial" w:eastAsia="Times New Roman" w:hAnsi="Arial" w:cs="Arial"/>
          <w:b/>
          <w:bCs/>
          <w:color w:val="000000"/>
          <w:spacing w:val="-7"/>
          <w:lang w:eastAsia="es-MX"/>
        </w:rPr>
        <w:t> </w:t>
      </w:r>
      <w:r w:rsidRPr="00BE3174">
        <w:rPr>
          <w:rFonts w:ascii="Arial" w:eastAsia="Times New Roman" w:hAnsi="Arial" w:cs="Arial"/>
          <w:b/>
          <w:bCs/>
          <w:color w:val="000000"/>
          <w:lang w:eastAsia="es-MX"/>
        </w:rPr>
        <w:t>los</w:t>
      </w:r>
      <w:r w:rsidRPr="00BE3174">
        <w:rPr>
          <w:rFonts w:ascii="Arial" w:eastAsia="Times New Roman" w:hAnsi="Arial" w:cs="Arial"/>
          <w:b/>
          <w:bCs/>
          <w:color w:val="000000"/>
          <w:spacing w:val="-7"/>
          <w:lang w:eastAsia="es-MX"/>
        </w:rPr>
        <w:t> </w:t>
      </w:r>
      <w:r w:rsidRPr="00BE3174">
        <w:rPr>
          <w:rFonts w:ascii="Arial" w:eastAsia="Times New Roman" w:hAnsi="Arial" w:cs="Arial"/>
          <w:b/>
          <w:bCs/>
          <w:color w:val="000000"/>
          <w:lang w:eastAsia="es-MX"/>
        </w:rPr>
        <w:t>objetivos</w:t>
      </w:r>
      <w:r w:rsidRPr="00BE3174">
        <w:rPr>
          <w:rFonts w:ascii="Arial" w:eastAsia="Times New Roman" w:hAnsi="Arial" w:cs="Arial"/>
          <w:b/>
          <w:bCs/>
          <w:color w:val="000000"/>
          <w:spacing w:val="-8"/>
          <w:lang w:eastAsia="es-MX"/>
        </w:rPr>
        <w:t> </w:t>
      </w:r>
      <w:r w:rsidRPr="00BE3174">
        <w:rPr>
          <w:rFonts w:ascii="Arial" w:eastAsia="Times New Roman" w:hAnsi="Arial" w:cs="Arial"/>
          <w:b/>
          <w:bCs/>
          <w:color w:val="000000"/>
          <w:lang w:eastAsia="es-MX"/>
        </w:rPr>
        <w:t>del</w:t>
      </w:r>
      <w:r w:rsidRPr="00BE3174">
        <w:rPr>
          <w:rFonts w:ascii="Arial" w:eastAsia="Times New Roman" w:hAnsi="Arial" w:cs="Arial"/>
          <w:b/>
          <w:bCs/>
          <w:color w:val="000000"/>
          <w:spacing w:val="-7"/>
          <w:lang w:eastAsia="es-MX"/>
        </w:rPr>
        <w:t> </w:t>
      </w:r>
      <w:r w:rsidRPr="00BE3174">
        <w:rPr>
          <w:rFonts w:ascii="Arial" w:eastAsia="Times New Roman" w:hAnsi="Arial" w:cs="Arial"/>
          <w:b/>
          <w:bCs/>
          <w:color w:val="000000"/>
          <w:lang w:eastAsia="es-MX"/>
        </w:rPr>
        <w:t>educador. Esto significa que la enseñanza debe tomar en cuenta…</w:t>
      </w:r>
    </w:p>
    <w:p w14:paraId="1BF4522E" w14:textId="707FEA4A" w:rsidR="00BE3174" w:rsidRPr="00BE3174" w:rsidRDefault="00BE3174" w:rsidP="00BE3174">
      <w:pPr>
        <w:spacing w:before="100" w:beforeAutospacing="1" w:after="120" w:line="240" w:lineRule="auto"/>
        <w:rPr>
          <w:rFonts w:ascii="Verdana" w:eastAsia="Times New Roman" w:hAnsi="Verdana" w:cs="Times New Roman"/>
          <w:color w:val="000000"/>
          <w:sz w:val="28"/>
          <w:szCs w:val="28"/>
          <w:lang w:eastAsia="es-MX"/>
        </w:rPr>
      </w:pPr>
      <w:r w:rsidRPr="00BE3174">
        <w:rPr>
          <w:rFonts w:ascii="Arial" w:eastAsia="Times New Roman" w:hAnsi="Arial" w:cs="Arial"/>
          <w:color w:val="000000"/>
          <w:lang w:eastAsia="es-MX"/>
        </w:rPr>
        <w:t xml:space="preserve">El origen de la construcción del conocimiento coma los contenidos enseñados rara </w:t>
      </w:r>
      <w:proofErr w:type="spellStart"/>
      <w:r w:rsidRPr="00BE3174">
        <w:rPr>
          <w:rFonts w:ascii="Arial" w:eastAsia="Times New Roman" w:hAnsi="Arial" w:cs="Arial"/>
          <w:color w:val="000000"/>
          <w:lang w:eastAsia="es-MX"/>
        </w:rPr>
        <w:t>ves</w:t>
      </w:r>
      <w:proofErr w:type="spellEnd"/>
      <w:r w:rsidRPr="00BE3174">
        <w:rPr>
          <w:rFonts w:ascii="Arial" w:eastAsia="Times New Roman" w:hAnsi="Arial" w:cs="Arial"/>
          <w:color w:val="000000"/>
          <w:lang w:eastAsia="es-MX"/>
        </w:rPr>
        <w:t xml:space="preserve"> coinciden con los objetivos del educador. </w:t>
      </w:r>
    </w:p>
    <w:p w14:paraId="4B87449F" w14:textId="0F53F194"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8.- Enseñanza y aprendizaje, con demasiada frecuencia, son dos conceptos que se confunden, que se los utiliza como si aludieran a una misma realidad, pero presentan dos grandes diferencias: </w:t>
      </w:r>
    </w:p>
    <w:p w14:paraId="22678133" w14:textId="370DD794" w:rsidR="00E23111" w:rsidRPr="00E23111" w:rsidRDefault="00E23111" w:rsidP="00E231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E23111">
        <w:rPr>
          <w:rFonts w:ascii="Arial" w:eastAsia="Times New Roman" w:hAnsi="Arial" w:cs="Arial"/>
          <w:color w:val="000000"/>
          <w:sz w:val="24"/>
          <w:szCs w:val="24"/>
          <w:lang w:val="es-MX" w:eastAsia="es-MX"/>
        </w:rPr>
        <w:t xml:space="preserve">Enseñanza es una intervención exterior, transitoria coma su tiempo de acción es corto. </w:t>
      </w:r>
    </w:p>
    <w:p w14:paraId="29140D8D" w14:textId="5E5544B1" w:rsidR="00E23111" w:rsidRPr="00E23111" w:rsidRDefault="00E23111" w:rsidP="00E23111">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E23111">
        <w:rPr>
          <w:rFonts w:ascii="Arial" w:eastAsia="Times New Roman" w:hAnsi="Arial" w:cs="Arial"/>
          <w:color w:val="000000"/>
          <w:sz w:val="24"/>
          <w:szCs w:val="24"/>
          <w:lang w:val="es-MX" w:eastAsia="es-MX"/>
        </w:rPr>
        <w:t xml:space="preserve">Aprendizaje es una actividad interna del individuo, siendo un proceso continuo, evolucionando. </w:t>
      </w:r>
    </w:p>
    <w:p w14:paraId="1F607383" w14:textId="0979332C"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9.- ¿Desde cuándo se plantea el niño el problema de comprender la lectura, desde cuándo interviene el adulto en este proceso? </w:t>
      </w:r>
    </w:p>
    <w:p w14:paraId="09ACC37A" w14:textId="4BF3CF55" w:rsidR="00E23111" w:rsidRPr="00E23111" w:rsidRDefault="00E23111" w:rsidP="00E23111">
      <w:pPr>
        <w:pStyle w:val="Prrafodelista"/>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Comienza cuando alguien le lee un cuento y </w:t>
      </w:r>
      <w:proofErr w:type="gramStart"/>
      <w:r w:rsidRPr="00E23111">
        <w:rPr>
          <w:rFonts w:ascii="Arial" w:eastAsia="Times New Roman" w:hAnsi="Arial" w:cs="Arial"/>
          <w:color w:val="000000"/>
          <w:lang w:val="es-MX" w:eastAsia="es-MX"/>
        </w:rPr>
        <w:t>le</w:t>
      </w:r>
      <w:proofErr w:type="gramEnd"/>
      <w:r w:rsidRPr="00E23111">
        <w:rPr>
          <w:rFonts w:ascii="Arial" w:eastAsia="Times New Roman" w:hAnsi="Arial" w:cs="Arial"/>
          <w:color w:val="000000"/>
          <w:lang w:val="es-MX" w:eastAsia="es-MX"/>
        </w:rPr>
        <w:t xml:space="preserve"> responde a sus preguntas de “¿qué dice ahí?”. </w:t>
      </w:r>
    </w:p>
    <w:p w14:paraId="523C23B5" w14:textId="5C5D895D"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0B6BAABA" w14:textId="0A3B6D9B" w:rsidR="00E23111" w:rsidRPr="00E23111" w:rsidRDefault="00E23111" w:rsidP="00E23111">
      <w:pPr>
        <w:pStyle w:val="Prrafodelista"/>
        <w:numPr>
          <w:ilvl w:val="0"/>
          <w:numId w:val="7"/>
        </w:numPr>
        <w:spacing w:before="100" w:beforeAutospacing="1" w:after="120" w:line="240" w:lineRule="auto"/>
        <w:rPr>
          <w:rFonts w:ascii="Verdana" w:eastAsia="Times New Roman" w:hAnsi="Verdana" w:cs="Times New Roman"/>
          <w:b/>
          <w:bCs/>
          <w:color w:val="000000"/>
          <w:sz w:val="28"/>
          <w:szCs w:val="28"/>
          <w:lang w:eastAsia="es-MX"/>
        </w:rPr>
      </w:pPr>
      <w:r w:rsidRPr="00E23111">
        <w:rPr>
          <w:rFonts w:ascii="Arial" w:eastAsia="Times New Roman" w:hAnsi="Arial" w:cs="Arial"/>
          <w:color w:val="000000"/>
          <w:lang w:val="es-MX" w:eastAsia="es-MX"/>
        </w:rPr>
        <w:t xml:space="preserve">Medio de comunicación. </w:t>
      </w:r>
    </w:p>
    <w:p w14:paraId="26C0C447" w14:textId="77777777" w:rsidR="00E23111" w:rsidRPr="00E23111" w:rsidRDefault="00E23111" w:rsidP="00E23111">
      <w:pPr>
        <w:pStyle w:val="Prrafodelista"/>
        <w:numPr>
          <w:ilvl w:val="0"/>
          <w:numId w:val="7"/>
        </w:numPr>
        <w:spacing w:before="100" w:beforeAutospacing="1" w:after="120" w:line="240" w:lineRule="auto"/>
        <w:rPr>
          <w:rFonts w:ascii="Verdana" w:eastAsia="Times New Roman" w:hAnsi="Verdana" w:cs="Times New Roman"/>
          <w:b/>
          <w:bCs/>
          <w:color w:val="000000"/>
          <w:sz w:val="28"/>
          <w:szCs w:val="28"/>
          <w:lang w:eastAsia="es-MX"/>
        </w:rPr>
      </w:pPr>
      <w:r w:rsidRPr="00E23111">
        <w:rPr>
          <w:rFonts w:ascii="Arial" w:eastAsia="Times New Roman" w:hAnsi="Arial" w:cs="Arial"/>
          <w:color w:val="000000"/>
          <w:lang w:val="es-MX" w:eastAsia="es-MX"/>
        </w:rPr>
        <w:t>Instrumento de recreación.</w:t>
      </w:r>
    </w:p>
    <w:p w14:paraId="24E892DA" w14:textId="463ADA25" w:rsidR="00E23111" w:rsidRPr="00E23111" w:rsidRDefault="00E23111" w:rsidP="00E23111">
      <w:pPr>
        <w:pStyle w:val="Prrafodelista"/>
        <w:numPr>
          <w:ilvl w:val="0"/>
          <w:numId w:val="7"/>
        </w:numPr>
        <w:spacing w:before="100" w:beforeAutospacing="1" w:after="120" w:line="240" w:lineRule="auto"/>
        <w:rPr>
          <w:rFonts w:ascii="Verdana" w:eastAsia="Times New Roman" w:hAnsi="Verdana" w:cs="Times New Roman"/>
          <w:b/>
          <w:bCs/>
          <w:color w:val="000000"/>
          <w:sz w:val="28"/>
          <w:szCs w:val="28"/>
          <w:lang w:eastAsia="es-MX"/>
        </w:rPr>
      </w:pPr>
      <w:r w:rsidRPr="00E23111">
        <w:rPr>
          <w:rFonts w:ascii="Arial" w:eastAsia="Times New Roman" w:hAnsi="Arial" w:cs="Arial"/>
          <w:color w:val="000000"/>
          <w:lang w:val="es-MX" w:eastAsia="es-MX"/>
        </w:rPr>
        <w:t xml:space="preserve">Fuente de información  </w:t>
      </w:r>
    </w:p>
    <w:p w14:paraId="6630F641" w14:textId="77777777" w:rsidR="00E23111"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w:t>
      </w:r>
    </w:p>
    <w:p w14:paraId="6832BCA7" w14:textId="251DB28C" w:rsidR="00BE3174" w:rsidRPr="00E23111" w:rsidRDefault="00E23111" w:rsidP="00E23111">
      <w:pPr>
        <w:pStyle w:val="Prrafodelista"/>
        <w:numPr>
          <w:ilvl w:val="0"/>
          <w:numId w:val="8"/>
        </w:num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Lo que son representan el significado construido por el niño a través de su interacción con el texto. </w:t>
      </w:r>
    </w:p>
    <w:p w14:paraId="23786545" w14:textId="22A4E4F4" w:rsidR="00E23111" w:rsidRPr="00E23111" w:rsidRDefault="00E23111" w:rsidP="00E23111">
      <w:pPr>
        <w:pStyle w:val="Prrafodelista"/>
        <w:numPr>
          <w:ilvl w:val="0"/>
          <w:numId w:val="8"/>
        </w:num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Porque hay que crear un clima donde se arriesgue a equivocarse formular hipótesis. </w:t>
      </w:r>
    </w:p>
    <w:p w14:paraId="2AF01D96" w14:textId="77777777" w:rsidR="00E23111" w:rsidRPr="00E23111" w:rsidRDefault="00E23111" w:rsidP="00E23111">
      <w:pPr>
        <w:pStyle w:val="Prrafodelista"/>
        <w:spacing w:before="100" w:beforeAutospacing="1" w:after="120" w:line="240" w:lineRule="auto"/>
        <w:ind w:left="780"/>
        <w:rPr>
          <w:rFonts w:ascii="Arial" w:eastAsia="Times New Roman" w:hAnsi="Arial" w:cs="Arial"/>
          <w:color w:val="000000"/>
          <w:lang w:eastAsia="es-MX"/>
        </w:rPr>
      </w:pPr>
    </w:p>
    <w:p w14:paraId="7D7C5411" w14:textId="58ABDF21" w:rsidR="00BE3174"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lastRenderedPageBreak/>
        <w:t>12.- Para ayudar al niño a comprender mejor lo que </w:t>
      </w:r>
      <w:r w:rsidRPr="00BE3174">
        <w:rPr>
          <w:rFonts w:ascii="Arial" w:eastAsia="Times New Roman" w:hAnsi="Arial" w:cs="Arial"/>
          <w:b/>
          <w:bCs/>
          <w:color w:val="000000"/>
          <w:spacing w:val="-7"/>
          <w:lang w:eastAsia="es-MX"/>
        </w:rPr>
        <w:t>ha </w:t>
      </w:r>
      <w:r w:rsidRPr="00BE3174">
        <w:rPr>
          <w:rFonts w:ascii="Arial" w:eastAsia="Times New Roman" w:hAnsi="Arial" w:cs="Arial"/>
          <w:b/>
          <w:bCs/>
          <w:color w:val="000000"/>
          <w:lang w:eastAsia="es-MX"/>
        </w:rPr>
        <w:t>comprendido originalmente se usa la discusión y se recurre al texto para aclarar las dudas y superar los conflictos. La discusión entre los niños es fundamental… </w:t>
      </w:r>
    </w:p>
    <w:p w14:paraId="7DBADBD0" w14:textId="77777777" w:rsidR="00E23111" w:rsidRDefault="00E23111" w:rsidP="00BE3174">
      <w:p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eastAsia="es-MX"/>
        </w:rPr>
        <w:t xml:space="preserve">A través de la discusión cada niño conoce las interpretaciones que sus compañeros han hecho del mismo texto y se hace posible confrontarlas coordinar los puntos de vista y acudir al texto con nuevas preguntas lo que llevará a construir nuevas respuestas. </w:t>
      </w:r>
    </w:p>
    <w:p w14:paraId="25B2049E" w14:textId="048FBE84" w:rsidR="00BE3174" w:rsidRPr="00E23111"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13.- El</w:t>
      </w:r>
      <w:r w:rsidRPr="00BE3174">
        <w:rPr>
          <w:rFonts w:ascii="Arial" w:eastAsia="Times New Roman" w:hAnsi="Arial" w:cs="Arial"/>
          <w:b/>
          <w:bCs/>
          <w:color w:val="000000"/>
          <w:spacing w:val="-5"/>
          <w:lang w:eastAsia="es-MX"/>
        </w:rPr>
        <w:t> </w:t>
      </w:r>
      <w:r w:rsidRPr="00BE3174">
        <w:rPr>
          <w:rFonts w:ascii="Arial" w:eastAsia="Times New Roman" w:hAnsi="Arial" w:cs="Arial"/>
          <w:b/>
          <w:bCs/>
          <w:color w:val="000000"/>
          <w:lang w:eastAsia="es-MX"/>
        </w:rPr>
        <w:t>docente</w:t>
      </w:r>
      <w:r w:rsidRPr="00BE3174">
        <w:rPr>
          <w:rFonts w:ascii="Arial" w:eastAsia="Times New Roman" w:hAnsi="Arial" w:cs="Arial"/>
          <w:b/>
          <w:bCs/>
          <w:color w:val="000000"/>
          <w:spacing w:val="-5"/>
          <w:lang w:eastAsia="es-MX"/>
        </w:rPr>
        <w:t> </w:t>
      </w:r>
      <w:r w:rsidRPr="00BE3174">
        <w:rPr>
          <w:rFonts w:ascii="Arial" w:eastAsia="Times New Roman" w:hAnsi="Arial" w:cs="Arial"/>
          <w:b/>
          <w:bCs/>
          <w:color w:val="000000"/>
          <w:lang w:eastAsia="es-MX"/>
        </w:rPr>
        <w:t>puede</w:t>
      </w:r>
      <w:r w:rsidRPr="00BE3174">
        <w:rPr>
          <w:rFonts w:ascii="Arial" w:eastAsia="Times New Roman" w:hAnsi="Arial" w:cs="Arial"/>
          <w:b/>
          <w:bCs/>
          <w:color w:val="000000"/>
          <w:spacing w:val="-5"/>
          <w:lang w:eastAsia="es-MX"/>
        </w:rPr>
        <w:t> </w:t>
      </w:r>
      <w:r w:rsidRPr="00BE3174">
        <w:rPr>
          <w:rFonts w:ascii="Arial" w:eastAsia="Times New Roman" w:hAnsi="Arial" w:cs="Arial"/>
          <w:b/>
          <w:bCs/>
          <w:color w:val="000000"/>
          <w:lang w:eastAsia="es-MX"/>
        </w:rPr>
        <w:t>facilitar</w:t>
      </w:r>
      <w:r w:rsidRPr="00BE3174">
        <w:rPr>
          <w:rFonts w:ascii="Arial" w:eastAsia="Times New Roman" w:hAnsi="Arial" w:cs="Arial"/>
          <w:b/>
          <w:bCs/>
          <w:color w:val="000000"/>
          <w:spacing w:val="-5"/>
          <w:lang w:eastAsia="es-MX"/>
        </w:rPr>
        <w:t> y </w:t>
      </w:r>
      <w:r w:rsidRPr="00BE3174">
        <w:rPr>
          <w:rFonts w:ascii="Arial" w:eastAsia="Times New Roman" w:hAnsi="Arial" w:cs="Arial"/>
          <w:b/>
          <w:bCs/>
          <w:color w:val="000000"/>
          <w:lang w:eastAsia="es-MX"/>
        </w:rPr>
        <w:t>ampliar la construcción de las interpretaciones de un texto estimulando: </w:t>
      </w:r>
    </w:p>
    <w:p w14:paraId="198C7C7C" w14:textId="691CB777" w:rsidR="00E23111" w:rsidRPr="00E23111" w:rsidRDefault="00E23111" w:rsidP="00E23111">
      <w:pPr>
        <w:pStyle w:val="Prrafodelista"/>
        <w:numPr>
          <w:ilvl w:val="0"/>
          <w:numId w:val="9"/>
        </w:num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Las estrategias o procesos que el sujeto usa para comprender. </w:t>
      </w:r>
    </w:p>
    <w:p w14:paraId="0DB751A3" w14:textId="7E92ED9A" w:rsidR="00E23111" w:rsidRPr="00E23111" w:rsidRDefault="00E23111" w:rsidP="00E23111">
      <w:pPr>
        <w:pStyle w:val="Prrafodelista"/>
        <w:numPr>
          <w:ilvl w:val="0"/>
          <w:numId w:val="9"/>
        </w:num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El conocimiento previo o la experiencia de quien aprende. </w:t>
      </w:r>
    </w:p>
    <w:p w14:paraId="65B229D9" w14:textId="2F2D21FF" w:rsidR="00E23111" w:rsidRPr="00E23111" w:rsidRDefault="00E23111" w:rsidP="00E23111">
      <w:pPr>
        <w:pStyle w:val="Prrafodelista"/>
        <w:numPr>
          <w:ilvl w:val="0"/>
          <w:numId w:val="9"/>
        </w:num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val="es-MX" w:eastAsia="es-MX"/>
        </w:rPr>
        <w:t xml:space="preserve">Las características y la organización del texto. </w:t>
      </w:r>
    </w:p>
    <w:p w14:paraId="3967DF5D" w14:textId="717DF366" w:rsidR="00BE3174" w:rsidRPr="00E23111"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07EF8000" w14:textId="244C987A" w:rsidR="00E23111" w:rsidRPr="00BE3174" w:rsidRDefault="00E23111" w:rsidP="00BE3174">
      <w:p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eastAsia="es-MX"/>
        </w:rPr>
        <w:t>No visual</w:t>
      </w:r>
      <w:r>
        <w:rPr>
          <w:rFonts w:ascii="Arial" w:eastAsia="Times New Roman" w:hAnsi="Arial" w:cs="Arial"/>
          <w:color w:val="000000"/>
          <w:lang w:eastAsia="es-MX"/>
        </w:rPr>
        <w:t>.</w:t>
      </w:r>
      <w:r w:rsidRPr="00E23111">
        <w:rPr>
          <w:rFonts w:ascii="Arial" w:eastAsia="Times New Roman" w:hAnsi="Arial" w:cs="Arial"/>
          <w:color w:val="000000"/>
          <w:lang w:eastAsia="es-MX"/>
        </w:rPr>
        <w:t xml:space="preserve"> experimentar y reflexionar las acciones.</w:t>
      </w:r>
    </w:p>
    <w:p w14:paraId="7EBB6185" w14:textId="77777777" w:rsidR="00E23111" w:rsidRPr="00E23111" w:rsidRDefault="00BE3174" w:rsidP="00BE3174">
      <w:pPr>
        <w:spacing w:before="100" w:beforeAutospacing="1" w:after="120" w:line="240" w:lineRule="auto"/>
        <w:rPr>
          <w:rFonts w:ascii="Arial" w:eastAsia="Times New Roman" w:hAnsi="Arial" w:cs="Arial"/>
          <w:b/>
          <w:bCs/>
          <w:color w:val="000000"/>
          <w:lang w:eastAsia="es-MX"/>
        </w:rPr>
      </w:pPr>
      <w:r w:rsidRPr="00BE3174">
        <w:rPr>
          <w:rFonts w:ascii="Arial" w:eastAsia="Times New Roman" w:hAnsi="Arial" w:cs="Arial"/>
          <w:b/>
          <w:bCs/>
          <w:color w:val="000000"/>
          <w:lang w:eastAsia="es-MX"/>
        </w:rPr>
        <w:t>15.- ¿Qué debemos hacer cuando el texto plantea problemas cuya solución está fuera del alcance de la estructura intelectual de los niños, o les plantea conflictos afectivos o cognoscitivos que no logran superar?</w:t>
      </w:r>
    </w:p>
    <w:p w14:paraId="60F0D4F1" w14:textId="3CCB6840" w:rsidR="00BE3174" w:rsidRPr="00BE3174" w:rsidRDefault="00E23111" w:rsidP="00BE3174">
      <w:pPr>
        <w:spacing w:before="100" w:beforeAutospacing="1" w:after="120" w:line="240" w:lineRule="auto"/>
        <w:rPr>
          <w:rFonts w:ascii="Arial" w:eastAsia="Times New Roman" w:hAnsi="Arial" w:cs="Arial"/>
          <w:color w:val="000000"/>
          <w:lang w:eastAsia="es-MX"/>
        </w:rPr>
      </w:pPr>
      <w:r w:rsidRPr="00E23111">
        <w:rPr>
          <w:rFonts w:ascii="Arial" w:eastAsia="Times New Roman" w:hAnsi="Arial" w:cs="Arial"/>
          <w:color w:val="000000"/>
          <w:lang w:eastAsia="es-MX"/>
        </w:rPr>
        <w:t xml:space="preserve">Los niños deberán estar seguros del contenido puesto que habrán construido un significado válido. </w:t>
      </w:r>
      <w:r w:rsidR="00BE3174" w:rsidRPr="00BE3174">
        <w:rPr>
          <w:rFonts w:ascii="Arial" w:eastAsia="Times New Roman" w:hAnsi="Arial" w:cs="Arial"/>
          <w:color w:val="000000"/>
          <w:lang w:eastAsia="es-MX"/>
        </w:rPr>
        <w:t>  </w:t>
      </w:r>
    </w:p>
    <w:p w14:paraId="48821F5B" w14:textId="77777777" w:rsidR="00BE3174" w:rsidRPr="00BE3174" w:rsidRDefault="00BE3174">
      <w:pPr>
        <w:rPr>
          <w:b/>
          <w:bCs/>
        </w:rPr>
      </w:pPr>
    </w:p>
    <w:sectPr w:rsidR="00BE3174" w:rsidRPr="00BE3174" w:rsidSect="00BE3174">
      <w:pgSz w:w="12240" w:h="15840"/>
      <w:pgMar w:top="1417" w:right="1701" w:bottom="1417" w:left="1701" w:header="708" w:footer="708" w:gutter="0"/>
      <w:pgBorders w:offsetFrom="page">
        <w:top w:val="threeDEmboss" w:sz="24" w:space="24" w:color="2F5496" w:themeColor="accent1" w:themeShade="BF"/>
        <w:left w:val="threeDEmboss" w:sz="24" w:space="24" w:color="2F5496" w:themeColor="accent1" w:themeShade="BF"/>
        <w:bottom w:val="threeDEngrave" w:sz="24" w:space="24" w:color="2F5496" w:themeColor="accent1" w:themeShade="BF"/>
        <w:right w:val="threeDEngrave"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3B480953"/>
    <w:multiLevelType w:val="hybridMultilevel"/>
    <w:tmpl w:val="D6D66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F5658B"/>
    <w:multiLevelType w:val="hybridMultilevel"/>
    <w:tmpl w:val="87A2F1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305044"/>
    <w:multiLevelType w:val="hybridMultilevel"/>
    <w:tmpl w:val="07408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5D23B6"/>
    <w:multiLevelType w:val="hybridMultilevel"/>
    <w:tmpl w:val="8EEEC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193353"/>
    <w:multiLevelType w:val="hybridMultilevel"/>
    <w:tmpl w:val="687C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707420"/>
    <w:multiLevelType w:val="hybridMultilevel"/>
    <w:tmpl w:val="627462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DE6250E"/>
    <w:multiLevelType w:val="hybridMultilevel"/>
    <w:tmpl w:val="96965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623952"/>
    <w:multiLevelType w:val="hybridMultilevel"/>
    <w:tmpl w:val="97FE89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4"/>
  </w:num>
  <w:num w:numId="3">
    <w:abstractNumId w:val="3"/>
  </w:num>
  <w:num w:numId="4">
    <w:abstractNumId w:val="6"/>
  </w:num>
  <w:num w:numId="5">
    <w:abstractNumId w:val="7"/>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74"/>
    <w:rsid w:val="000C41E5"/>
    <w:rsid w:val="00BE3174"/>
    <w:rsid w:val="00E23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9418"/>
  <w15:chartTrackingRefBased/>
  <w15:docId w15:val="{2936431A-A82D-46B9-B812-2B997D4D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7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174"/>
    <w:pPr>
      <w:spacing w:after="200" w:line="276" w:lineRule="auto"/>
      <w:ind w:left="720"/>
      <w:contextualSpacing/>
    </w:pPr>
    <w:rPr>
      <w:lang w:val="es-ES"/>
    </w:rPr>
  </w:style>
  <w:style w:type="paragraph" w:styleId="Textoindependiente">
    <w:name w:val="Body Text"/>
    <w:basedOn w:val="Normal"/>
    <w:link w:val="TextoindependienteCar"/>
    <w:uiPriority w:val="99"/>
    <w:semiHidden/>
    <w:unhideWhenUsed/>
    <w:rsid w:val="00BE31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BE3174"/>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4776">
      <w:bodyDiv w:val="1"/>
      <w:marLeft w:val="0"/>
      <w:marRight w:val="0"/>
      <w:marTop w:val="0"/>
      <w:marBottom w:val="0"/>
      <w:divBdr>
        <w:top w:val="none" w:sz="0" w:space="0" w:color="auto"/>
        <w:left w:val="none" w:sz="0" w:space="0" w:color="auto"/>
        <w:bottom w:val="none" w:sz="0" w:space="0" w:color="auto"/>
        <w:right w:val="none" w:sz="0" w:space="0" w:color="auto"/>
      </w:divBdr>
    </w:div>
    <w:div w:id="5431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2021-04-23T03:22:00Z</dcterms:created>
  <dcterms:modified xsi:type="dcterms:W3CDTF">2021-04-23T03:43:00Z</dcterms:modified>
</cp:coreProperties>
</file>