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39E" w:rsidRPr="00DC6D81" w:rsidRDefault="00DC6D81" w:rsidP="00DC6D81">
      <w:pPr>
        <w:jc w:val="center"/>
        <w:rPr>
          <w:rFonts w:ascii="Arial" w:hAnsi="Arial" w:cs="Arial"/>
          <w:sz w:val="24"/>
        </w:rPr>
      </w:pPr>
      <w:r w:rsidRPr="00DC6D81">
        <w:rPr>
          <w:rFonts w:ascii="Arial" w:hAnsi="Arial" w:cs="Arial"/>
          <w:sz w:val="24"/>
        </w:rPr>
        <w:t>Escuela Normal De Educación Preescolar</w:t>
      </w:r>
    </w:p>
    <w:p w:rsidR="00DC6D81" w:rsidRPr="00DC6D81" w:rsidRDefault="00DC6D81" w:rsidP="00DC6D81">
      <w:pPr>
        <w:jc w:val="center"/>
        <w:rPr>
          <w:rFonts w:ascii="Arial" w:hAnsi="Arial" w:cs="Arial"/>
          <w:sz w:val="24"/>
        </w:rPr>
      </w:pPr>
      <w:r w:rsidRPr="00DC6D81">
        <w:rPr>
          <w:rFonts w:ascii="Arial" w:hAnsi="Arial" w:cs="Arial"/>
          <w:sz w:val="24"/>
        </w:rPr>
        <w:t>Licenciatura En Educación Preescolar</w:t>
      </w:r>
    </w:p>
    <w:p w:rsidR="00DC6D81" w:rsidRPr="00DC6D81" w:rsidRDefault="00DC6D81" w:rsidP="00DC6D81">
      <w:pPr>
        <w:jc w:val="center"/>
        <w:rPr>
          <w:rFonts w:ascii="Arial" w:hAnsi="Arial" w:cs="Arial"/>
          <w:sz w:val="24"/>
        </w:rPr>
      </w:pPr>
      <w:r w:rsidRPr="00DC6D81">
        <w:rPr>
          <w:rFonts w:ascii="Arial" w:hAnsi="Arial" w:cs="Arial"/>
          <w:noProof/>
          <w:sz w:val="24"/>
          <w:lang w:eastAsia="es-MX"/>
        </w:rPr>
        <w:drawing>
          <wp:inline distT="0" distB="0" distL="0" distR="0" wp14:anchorId="3C0C75D3" wp14:editId="4510FE23">
            <wp:extent cx="1495425" cy="111198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gif"/>
                    <pic:cNvPicPr/>
                  </pic:nvPicPr>
                  <pic:blipFill>
                    <a:blip r:embed="rId6">
                      <a:extLst>
                        <a:ext uri="{28A0092B-C50C-407E-A947-70E740481C1C}">
                          <a14:useLocalDpi xmlns:a14="http://schemas.microsoft.com/office/drawing/2010/main" val="0"/>
                        </a:ext>
                      </a:extLst>
                    </a:blip>
                    <a:stretch>
                      <a:fillRect/>
                    </a:stretch>
                  </pic:blipFill>
                  <pic:spPr>
                    <a:xfrm>
                      <a:off x="0" y="0"/>
                      <a:ext cx="1504216" cy="1118520"/>
                    </a:xfrm>
                    <a:prstGeom prst="rect">
                      <a:avLst/>
                    </a:prstGeom>
                  </pic:spPr>
                </pic:pic>
              </a:graphicData>
            </a:graphic>
          </wp:inline>
        </w:drawing>
      </w:r>
    </w:p>
    <w:p w:rsidR="00DC6D81" w:rsidRPr="00DC6D81" w:rsidRDefault="00DC6D81" w:rsidP="00DC6D81">
      <w:pPr>
        <w:jc w:val="center"/>
        <w:rPr>
          <w:rFonts w:ascii="Arial" w:hAnsi="Arial" w:cs="Arial"/>
          <w:sz w:val="24"/>
        </w:rPr>
      </w:pPr>
      <w:r w:rsidRPr="00DC6D81">
        <w:rPr>
          <w:rFonts w:ascii="Arial" w:hAnsi="Arial" w:cs="Arial"/>
          <w:sz w:val="24"/>
        </w:rPr>
        <w:t>Ciclo Escolar 2020-2021</w:t>
      </w:r>
    </w:p>
    <w:p w:rsidR="00DC6D81" w:rsidRPr="00DC6D81" w:rsidRDefault="00DC6D81" w:rsidP="00DC6D81">
      <w:pPr>
        <w:jc w:val="center"/>
        <w:rPr>
          <w:rFonts w:ascii="Arial" w:hAnsi="Arial" w:cs="Arial"/>
          <w:sz w:val="24"/>
        </w:rPr>
      </w:pPr>
      <w:r w:rsidRPr="00DC6D81">
        <w:rPr>
          <w:rFonts w:ascii="Arial" w:hAnsi="Arial" w:cs="Arial"/>
          <w:sz w:val="24"/>
        </w:rPr>
        <w:t xml:space="preserve">Artes visuales </w:t>
      </w:r>
    </w:p>
    <w:p w:rsidR="00DC6D81" w:rsidRPr="00DC6D81" w:rsidRDefault="00DC6D81" w:rsidP="00DC6D81">
      <w:pPr>
        <w:jc w:val="center"/>
        <w:rPr>
          <w:rFonts w:ascii="Arial" w:hAnsi="Arial" w:cs="Arial"/>
          <w:sz w:val="24"/>
        </w:rPr>
      </w:pPr>
      <w:r w:rsidRPr="00DC6D81">
        <w:rPr>
          <w:rFonts w:ascii="Arial" w:hAnsi="Arial" w:cs="Arial"/>
          <w:sz w:val="24"/>
        </w:rPr>
        <w:t xml:space="preserve">Silvia Erika </w:t>
      </w:r>
      <w:proofErr w:type="spellStart"/>
      <w:r w:rsidRPr="00DC6D81">
        <w:rPr>
          <w:rFonts w:ascii="Arial" w:hAnsi="Arial" w:cs="Arial"/>
          <w:sz w:val="24"/>
        </w:rPr>
        <w:t>Sagahon</w:t>
      </w:r>
      <w:proofErr w:type="spellEnd"/>
      <w:r w:rsidRPr="00DC6D81">
        <w:rPr>
          <w:rFonts w:ascii="Arial" w:hAnsi="Arial" w:cs="Arial"/>
          <w:sz w:val="24"/>
        </w:rPr>
        <w:t xml:space="preserve"> Solís </w:t>
      </w:r>
    </w:p>
    <w:p w:rsidR="00DC6D81" w:rsidRPr="00DC6D81" w:rsidRDefault="00DC6D81" w:rsidP="00DC6D81">
      <w:pPr>
        <w:jc w:val="center"/>
        <w:rPr>
          <w:rFonts w:ascii="Arial" w:hAnsi="Arial" w:cs="Arial"/>
          <w:sz w:val="24"/>
        </w:rPr>
      </w:pPr>
      <w:r w:rsidRPr="00DC6D81">
        <w:rPr>
          <w:rFonts w:ascii="Arial" w:hAnsi="Arial" w:cs="Arial"/>
          <w:sz w:val="24"/>
        </w:rPr>
        <w:t xml:space="preserve">Que son las artes visuales </w:t>
      </w:r>
    </w:p>
    <w:p w:rsidR="00DC6D81" w:rsidRPr="00DC6D81" w:rsidRDefault="00DC6D81" w:rsidP="00DC6D81">
      <w:pPr>
        <w:jc w:val="center"/>
        <w:rPr>
          <w:rFonts w:ascii="Arial" w:hAnsi="Arial" w:cs="Arial"/>
          <w:sz w:val="24"/>
        </w:rPr>
      </w:pPr>
      <w:r w:rsidRPr="00DC6D81">
        <w:rPr>
          <w:rFonts w:ascii="Arial" w:hAnsi="Arial" w:cs="Arial"/>
          <w:sz w:val="24"/>
        </w:rPr>
        <w:t>Unidad 1. Lo que sabemos sobre las artes visuales.</w:t>
      </w:r>
    </w:p>
    <w:p w:rsidR="00DC6D81" w:rsidRPr="00DC6D81" w:rsidRDefault="00DC6D81" w:rsidP="00DC6D81">
      <w:pPr>
        <w:jc w:val="center"/>
        <w:rPr>
          <w:rFonts w:ascii="Arial" w:hAnsi="Arial" w:cs="Arial"/>
          <w:sz w:val="24"/>
        </w:rPr>
      </w:pPr>
      <w:r w:rsidRPr="00DC6D81">
        <w:rPr>
          <w:rFonts w:ascii="Arial" w:hAnsi="Arial" w:cs="Arial"/>
          <w:sz w:val="24"/>
        </w:rPr>
        <w:t xml:space="preserve">Competencias </w:t>
      </w:r>
    </w:p>
    <w:p w:rsidR="00DC6D81" w:rsidRPr="00DC6D81" w:rsidRDefault="00DC6D81" w:rsidP="00DC6D81">
      <w:pPr>
        <w:pStyle w:val="Prrafodelista"/>
        <w:numPr>
          <w:ilvl w:val="0"/>
          <w:numId w:val="1"/>
        </w:numPr>
        <w:jc w:val="center"/>
        <w:rPr>
          <w:rFonts w:ascii="Arial" w:hAnsi="Arial" w:cs="Arial"/>
          <w:sz w:val="24"/>
        </w:rPr>
      </w:pPr>
      <w:r w:rsidRPr="00DC6D81">
        <w:rPr>
          <w:rFonts w:ascii="Arial" w:hAnsi="Arial" w:cs="Arial"/>
          <w:sz w:val="24"/>
        </w:rPr>
        <w:t>Detecta los procesos de aprendizaje de sus alumnos para favorecer su desarrollo cognitivo y socioemocional.</w:t>
      </w:r>
    </w:p>
    <w:p w:rsidR="00DC6D81" w:rsidRPr="00DC6D81" w:rsidRDefault="00DC6D81" w:rsidP="00DC6D81">
      <w:pPr>
        <w:pStyle w:val="Prrafodelista"/>
        <w:numPr>
          <w:ilvl w:val="0"/>
          <w:numId w:val="1"/>
        </w:numPr>
        <w:jc w:val="center"/>
        <w:rPr>
          <w:rFonts w:ascii="Arial" w:hAnsi="Arial" w:cs="Arial"/>
          <w:sz w:val="24"/>
        </w:rPr>
      </w:pPr>
      <w:r w:rsidRPr="00DC6D81">
        <w:rPr>
          <w:rFonts w:ascii="Arial" w:hAnsi="Arial" w:cs="Arial"/>
          <w:sz w:val="24"/>
        </w:rPr>
        <w:t>Integra recursos de la investigación educativa para enriquecer su práctica profesional, expresando su interés por el conocimiento, la ciencia y la mejora de la educación.</w:t>
      </w:r>
    </w:p>
    <w:p w:rsidR="00DC6D81" w:rsidRPr="00DC6D81" w:rsidRDefault="00DC6D81" w:rsidP="00DC6D81">
      <w:pPr>
        <w:pStyle w:val="Prrafodelista"/>
        <w:ind w:left="360"/>
        <w:rPr>
          <w:rFonts w:ascii="Arial" w:hAnsi="Arial" w:cs="Arial"/>
          <w:sz w:val="24"/>
        </w:rPr>
      </w:pPr>
    </w:p>
    <w:p w:rsidR="00DC6D81" w:rsidRPr="00DC6D81" w:rsidRDefault="00DC6D81" w:rsidP="00DC6D81">
      <w:pPr>
        <w:jc w:val="center"/>
        <w:rPr>
          <w:rFonts w:ascii="Arial" w:hAnsi="Arial" w:cs="Arial"/>
          <w:sz w:val="24"/>
        </w:rPr>
      </w:pPr>
      <w:r w:rsidRPr="00DC6D81">
        <w:rPr>
          <w:rFonts w:ascii="Arial" w:hAnsi="Arial" w:cs="Arial"/>
          <w:sz w:val="24"/>
        </w:rPr>
        <w:t>Maria Jose Palacios López #13</w:t>
      </w:r>
    </w:p>
    <w:p w:rsidR="00DC6D81" w:rsidRDefault="00DC6D81" w:rsidP="00DC6D81">
      <w:pPr>
        <w:jc w:val="center"/>
        <w:rPr>
          <w:rFonts w:ascii="Arial" w:hAnsi="Arial" w:cs="Arial"/>
          <w:sz w:val="24"/>
        </w:rPr>
      </w:pPr>
      <w:r w:rsidRPr="00DC6D81">
        <w:rPr>
          <w:rFonts w:ascii="Arial" w:hAnsi="Arial" w:cs="Arial"/>
          <w:sz w:val="24"/>
        </w:rPr>
        <w:t>Sexto semestre 3° “A”</w:t>
      </w:r>
    </w:p>
    <w:p w:rsidR="00DC6D81" w:rsidRDefault="00DC6D81" w:rsidP="00DC6D81">
      <w:pPr>
        <w:jc w:val="center"/>
        <w:rPr>
          <w:rFonts w:ascii="Arial" w:hAnsi="Arial" w:cs="Arial"/>
          <w:sz w:val="24"/>
        </w:rPr>
      </w:pPr>
    </w:p>
    <w:p w:rsidR="00DC6D81" w:rsidRDefault="00DC6D81" w:rsidP="00DC6D81">
      <w:pPr>
        <w:jc w:val="center"/>
        <w:rPr>
          <w:rFonts w:ascii="Arial" w:hAnsi="Arial" w:cs="Arial"/>
          <w:sz w:val="24"/>
        </w:rPr>
      </w:pPr>
    </w:p>
    <w:p w:rsidR="00DC6D81" w:rsidRDefault="00DC6D81" w:rsidP="00DC6D81">
      <w:pPr>
        <w:jc w:val="center"/>
        <w:rPr>
          <w:rFonts w:ascii="Arial" w:hAnsi="Arial" w:cs="Arial"/>
          <w:sz w:val="24"/>
        </w:rPr>
      </w:pPr>
    </w:p>
    <w:p w:rsidR="00DC6D81" w:rsidRDefault="00DC6D81" w:rsidP="00DC6D81">
      <w:pPr>
        <w:jc w:val="center"/>
        <w:rPr>
          <w:rFonts w:ascii="Arial" w:hAnsi="Arial" w:cs="Arial"/>
          <w:sz w:val="24"/>
        </w:rPr>
      </w:pPr>
    </w:p>
    <w:p w:rsidR="00DC6D81" w:rsidRDefault="00DC6D81" w:rsidP="00DC6D81">
      <w:pPr>
        <w:jc w:val="center"/>
        <w:rPr>
          <w:rFonts w:ascii="Arial" w:hAnsi="Arial" w:cs="Arial"/>
          <w:sz w:val="24"/>
        </w:rPr>
      </w:pPr>
    </w:p>
    <w:p w:rsidR="00DC6D81" w:rsidRDefault="00DC6D81" w:rsidP="00DC6D81">
      <w:pPr>
        <w:jc w:val="center"/>
        <w:rPr>
          <w:rFonts w:ascii="Arial" w:hAnsi="Arial" w:cs="Arial"/>
          <w:sz w:val="24"/>
        </w:rPr>
      </w:pPr>
    </w:p>
    <w:p w:rsidR="00DC6D81" w:rsidRDefault="00DC6D81" w:rsidP="00DC6D81">
      <w:pPr>
        <w:jc w:val="center"/>
        <w:rPr>
          <w:rFonts w:ascii="Arial" w:hAnsi="Arial" w:cs="Arial"/>
          <w:sz w:val="24"/>
        </w:rPr>
      </w:pPr>
    </w:p>
    <w:p w:rsidR="00DC6D81" w:rsidRDefault="00DC6D81" w:rsidP="00DC6D81">
      <w:pPr>
        <w:jc w:val="center"/>
        <w:rPr>
          <w:rFonts w:ascii="Arial" w:hAnsi="Arial" w:cs="Arial"/>
          <w:sz w:val="24"/>
        </w:rPr>
      </w:pPr>
    </w:p>
    <w:p w:rsidR="00DC6D81" w:rsidRDefault="00DC6D81" w:rsidP="00DC6D81">
      <w:pPr>
        <w:rPr>
          <w:rFonts w:ascii="Arial" w:hAnsi="Arial" w:cs="Arial"/>
          <w:sz w:val="24"/>
        </w:rPr>
      </w:pPr>
      <w:r>
        <w:rPr>
          <w:rFonts w:ascii="Arial" w:hAnsi="Arial" w:cs="Arial"/>
          <w:sz w:val="24"/>
        </w:rPr>
        <w:t>Saltillo Coahuila</w:t>
      </w:r>
    </w:p>
    <w:p w:rsidR="00DC6D81" w:rsidRDefault="00DC6D81" w:rsidP="00DC6D81">
      <w:pPr>
        <w:rPr>
          <w:rFonts w:ascii="Arial" w:hAnsi="Arial" w:cs="Arial"/>
          <w:sz w:val="24"/>
        </w:rPr>
      </w:pPr>
      <w:r>
        <w:rPr>
          <w:rFonts w:ascii="Arial" w:hAnsi="Arial" w:cs="Arial"/>
          <w:sz w:val="24"/>
        </w:rPr>
        <w:t>Marzo 2021</w:t>
      </w:r>
    </w:p>
    <w:p w:rsidR="00DC6D81" w:rsidRDefault="00A45006" w:rsidP="00DC6D81">
      <w:pPr>
        <w:rPr>
          <w:rFonts w:ascii="Lucida Handwriting" w:hAnsi="Lucida Handwriting" w:cs="Arial"/>
          <w:color w:val="4472C4" w:themeColor="accent1"/>
          <w:sz w:val="28"/>
        </w:rPr>
      </w:pPr>
      <w:r>
        <w:rPr>
          <w:rFonts w:ascii="Lucida Handwriting" w:hAnsi="Lucida Handwriting" w:cs="Arial"/>
          <w:color w:val="4472C4" w:themeColor="accent1"/>
          <w:sz w:val="28"/>
        </w:rPr>
        <w:lastRenderedPageBreak/>
        <w:t>¿</w:t>
      </w:r>
      <w:r w:rsidR="00DC6D81" w:rsidRPr="0044439E">
        <w:rPr>
          <w:rFonts w:ascii="Lucida Handwriting" w:hAnsi="Lucida Handwriting" w:cs="Arial"/>
          <w:color w:val="4472C4" w:themeColor="accent1"/>
          <w:sz w:val="28"/>
        </w:rPr>
        <w:t>Que son las artes visuales</w:t>
      </w:r>
      <w:r>
        <w:rPr>
          <w:rFonts w:ascii="Lucida Handwriting" w:hAnsi="Lucida Handwriting" w:cs="Arial"/>
          <w:color w:val="4472C4" w:themeColor="accent1"/>
          <w:sz w:val="28"/>
        </w:rPr>
        <w:t>?</w:t>
      </w:r>
      <w:r w:rsidR="00DC6D81" w:rsidRPr="0044439E">
        <w:rPr>
          <w:rFonts w:ascii="Lucida Handwriting" w:hAnsi="Lucida Handwriting" w:cs="Arial"/>
          <w:color w:val="4472C4" w:themeColor="accent1"/>
          <w:sz w:val="28"/>
        </w:rPr>
        <w:t xml:space="preserve"> </w:t>
      </w:r>
    </w:p>
    <w:p w:rsidR="0044439E" w:rsidRDefault="00A45006" w:rsidP="00A45006">
      <w:pPr>
        <w:spacing w:line="360" w:lineRule="auto"/>
        <w:rPr>
          <w:rFonts w:ascii="Arial" w:hAnsi="Arial" w:cs="Arial"/>
          <w:sz w:val="24"/>
          <w:szCs w:val="24"/>
        </w:rPr>
      </w:pPr>
      <w:r w:rsidRPr="00A45006">
        <w:rPr>
          <w:rFonts w:ascii="Arial" w:hAnsi="Arial" w:cs="Arial"/>
          <w:sz w:val="24"/>
          <w:szCs w:val="24"/>
        </w:rPr>
        <w:t>El arte es una producción vital, dinámica y cambiante que está presente en la vida de todos los grupos humanos. Como parte de la cultura, las expresiones artísticas expresan y conforman la identidad de los pueblos, así como la de cada uno de sus protagonistas</w:t>
      </w:r>
      <w:r w:rsidRPr="00543F3D">
        <w:rPr>
          <w:rFonts w:ascii="Arial" w:hAnsi="Arial" w:cs="Arial"/>
          <w:sz w:val="24"/>
          <w:szCs w:val="24"/>
        </w:rPr>
        <w:t>.</w:t>
      </w:r>
      <w:r w:rsidR="00543F3D" w:rsidRPr="00543F3D">
        <w:t xml:space="preserve"> </w:t>
      </w:r>
      <w:r w:rsidR="00543F3D" w:rsidRPr="00543F3D">
        <w:rPr>
          <w:rFonts w:ascii="Arial" w:hAnsi="Arial" w:cs="Arial"/>
          <w:sz w:val="24"/>
          <w:szCs w:val="24"/>
        </w:rPr>
        <w:t>El arte es una producción a la vez social e individual; dicho de otro modo, es la producción de sujetos cuya subjetividad se ha desarrollado en el contexto de un determinado marco social</w:t>
      </w:r>
      <w:r w:rsidR="00543F3D">
        <w:rPr>
          <w:rFonts w:ascii="Arial" w:hAnsi="Arial" w:cs="Arial"/>
          <w:sz w:val="24"/>
          <w:szCs w:val="24"/>
        </w:rPr>
        <w:t xml:space="preserve">. </w:t>
      </w:r>
      <w:r w:rsidR="00543F3D" w:rsidRPr="00543F3D">
        <w:rPr>
          <w:rFonts w:ascii="Arial" w:hAnsi="Arial" w:cs="Arial"/>
          <w:sz w:val="24"/>
          <w:szCs w:val="24"/>
        </w:rPr>
        <w:t>La inserción de las Artes Visuales en la escuela tiene como objetivo central ampliar el desarrollo de capacidades expresivo-comunicativas de los alumnos mediante el contacto con la imagen y el lenguaje visual para la creación de sus propias representaciones y para promover un activo acercamiento al patrimonio cultural de cada región, del país y de otras épocas y culturas.</w:t>
      </w:r>
    </w:p>
    <w:p w:rsidR="00665472" w:rsidRDefault="00B42B49" w:rsidP="00A45006">
      <w:pPr>
        <w:spacing w:line="360" w:lineRule="auto"/>
        <w:rPr>
          <w:rFonts w:ascii="Lucida Handwriting" w:hAnsi="Lucida Handwriting" w:cs="Arial"/>
          <w:color w:val="4472C4" w:themeColor="accent1"/>
          <w:sz w:val="28"/>
          <w:szCs w:val="24"/>
        </w:rPr>
      </w:pPr>
      <w:r>
        <w:rPr>
          <w:rFonts w:ascii="Lucida Handwriting" w:hAnsi="Lucida Handwriting" w:cs="Arial"/>
          <w:color w:val="4472C4" w:themeColor="accent1"/>
          <w:sz w:val="28"/>
          <w:szCs w:val="24"/>
        </w:rPr>
        <w:t>¿</w:t>
      </w:r>
      <w:r w:rsidRPr="00B42B49">
        <w:rPr>
          <w:rFonts w:ascii="Lucida Handwriting" w:hAnsi="Lucida Handwriting" w:cs="Arial"/>
          <w:color w:val="4472C4" w:themeColor="accent1"/>
          <w:sz w:val="28"/>
          <w:szCs w:val="24"/>
        </w:rPr>
        <w:t>Cómo</w:t>
      </w:r>
      <w:r w:rsidR="00665472" w:rsidRPr="00B42B49">
        <w:rPr>
          <w:rFonts w:ascii="Lucida Handwriting" w:hAnsi="Lucida Handwriting" w:cs="Arial"/>
          <w:color w:val="4472C4" w:themeColor="accent1"/>
          <w:sz w:val="28"/>
          <w:szCs w:val="24"/>
        </w:rPr>
        <w:t xml:space="preserve"> se da </w:t>
      </w:r>
      <w:r>
        <w:rPr>
          <w:rFonts w:ascii="Lucida Handwriting" w:hAnsi="Lucida Handwriting" w:cs="Arial"/>
          <w:color w:val="4472C4" w:themeColor="accent1"/>
          <w:sz w:val="28"/>
          <w:szCs w:val="24"/>
        </w:rPr>
        <w:t>el desarrollo de la creatividad?</w:t>
      </w:r>
    </w:p>
    <w:p w:rsidR="00B42B49" w:rsidRDefault="00B42B49" w:rsidP="00A45006">
      <w:pPr>
        <w:spacing w:line="360" w:lineRule="auto"/>
        <w:rPr>
          <w:rFonts w:ascii="Arial" w:hAnsi="Arial" w:cs="Arial"/>
          <w:sz w:val="24"/>
          <w:szCs w:val="24"/>
        </w:rPr>
      </w:pPr>
      <w:r w:rsidRPr="00B42B49">
        <w:rPr>
          <w:rFonts w:ascii="Arial" w:hAnsi="Arial" w:cs="Arial"/>
          <w:sz w:val="24"/>
          <w:szCs w:val="24"/>
        </w:rPr>
        <w:t xml:space="preserve">Los tres niveles, que son a su vez tres “metodologías” para el desarrollo de la creatividad, los conceptualizo así: </w:t>
      </w:r>
    </w:p>
    <w:p w:rsidR="00B42B49" w:rsidRDefault="00B42B49" w:rsidP="00A45006">
      <w:pPr>
        <w:spacing w:line="360" w:lineRule="auto"/>
        <w:rPr>
          <w:rFonts w:ascii="Arial" w:hAnsi="Arial" w:cs="Arial"/>
          <w:sz w:val="24"/>
          <w:szCs w:val="24"/>
        </w:rPr>
      </w:pPr>
      <w:r w:rsidRPr="00B42B49">
        <w:rPr>
          <w:rFonts w:ascii="Arial" w:hAnsi="Arial" w:cs="Arial"/>
          <w:sz w:val="24"/>
          <w:szCs w:val="24"/>
        </w:rPr>
        <w:t>1. El desarrollo de la creatividad a partir de técnicas de aprendizaje creativo</w:t>
      </w:r>
    </w:p>
    <w:p w:rsidR="00B42B49" w:rsidRDefault="00B42B49" w:rsidP="00A45006">
      <w:pPr>
        <w:spacing w:line="360" w:lineRule="auto"/>
        <w:rPr>
          <w:rFonts w:ascii="Arial" w:hAnsi="Arial" w:cs="Arial"/>
          <w:sz w:val="24"/>
          <w:szCs w:val="24"/>
        </w:rPr>
      </w:pPr>
      <w:r w:rsidRPr="00B42B49">
        <w:rPr>
          <w:rFonts w:ascii="Arial" w:hAnsi="Arial" w:cs="Arial"/>
          <w:sz w:val="24"/>
          <w:szCs w:val="24"/>
        </w:rPr>
        <w:t xml:space="preserve"> 2. Creatividad a partir del cambio de paradigma </w:t>
      </w:r>
    </w:p>
    <w:p w:rsidR="00B42B49" w:rsidRDefault="00B42B49" w:rsidP="00A45006">
      <w:pPr>
        <w:spacing w:line="360" w:lineRule="auto"/>
        <w:rPr>
          <w:rFonts w:ascii="Arial" w:hAnsi="Arial" w:cs="Arial"/>
          <w:sz w:val="24"/>
          <w:szCs w:val="24"/>
        </w:rPr>
      </w:pPr>
      <w:r w:rsidRPr="00B42B49">
        <w:rPr>
          <w:rFonts w:ascii="Arial" w:hAnsi="Arial" w:cs="Arial"/>
          <w:sz w:val="24"/>
          <w:szCs w:val="24"/>
        </w:rPr>
        <w:t>3. Creatividad a partir del viaje por el interior de uno mismo</w:t>
      </w:r>
    </w:p>
    <w:p w:rsidR="00B42B49" w:rsidRDefault="00B42B49" w:rsidP="00B42B49">
      <w:pPr>
        <w:spacing w:line="360" w:lineRule="auto"/>
        <w:rPr>
          <w:rFonts w:ascii="Arial" w:hAnsi="Arial" w:cs="Arial"/>
          <w:sz w:val="24"/>
          <w:szCs w:val="24"/>
        </w:rPr>
      </w:pPr>
      <w:r w:rsidRPr="00B42B49">
        <w:rPr>
          <w:rFonts w:ascii="Arial" w:hAnsi="Arial" w:cs="Arial"/>
          <w:sz w:val="24"/>
          <w:szCs w:val="24"/>
        </w:rPr>
        <w:t xml:space="preserve">El primer nivel de aprendizaje para el desarrollo de la creatividad corresponde a lo que en general se conoce como textos especializados en aprendizaje de creatividad, y constituyen en general "técnicas" para conseguir pensamiento creativo. Ello implica aprender creatividad con una metodología de aprendizaje no-creativo, cual es la de seguir técnicas. </w:t>
      </w:r>
    </w:p>
    <w:p w:rsidR="00B42B49" w:rsidRDefault="00B42B49" w:rsidP="00B42B49">
      <w:pPr>
        <w:spacing w:line="360" w:lineRule="auto"/>
        <w:rPr>
          <w:rFonts w:ascii="Arial" w:hAnsi="Arial" w:cs="Arial"/>
          <w:sz w:val="24"/>
          <w:szCs w:val="24"/>
        </w:rPr>
      </w:pPr>
      <w:r w:rsidRPr="00B42B49">
        <w:rPr>
          <w:rFonts w:ascii="Arial" w:hAnsi="Arial" w:cs="Arial"/>
          <w:sz w:val="24"/>
          <w:szCs w:val="24"/>
        </w:rPr>
        <w:t xml:space="preserve">El segundo nivel se puede desarrollar a partir del conocimiento y adquisición de un paradigma o mapa mental más amplio que el que poseíamos previamente, convirtiéndonos con ello en personas con una mirada más amplia y profunda sobre el mundo, Todo ello nos da un nivel general de creatividad superior, que luego se podrá dirigir a una aplicación específica. </w:t>
      </w:r>
    </w:p>
    <w:p w:rsidR="00B42B49" w:rsidRPr="00B42B49" w:rsidRDefault="00B42B49" w:rsidP="00B42B49">
      <w:pPr>
        <w:spacing w:line="360" w:lineRule="auto"/>
        <w:rPr>
          <w:rFonts w:ascii="Arial" w:hAnsi="Arial" w:cs="Arial"/>
          <w:sz w:val="24"/>
          <w:szCs w:val="24"/>
        </w:rPr>
      </w:pPr>
      <w:r w:rsidRPr="00B42B49">
        <w:rPr>
          <w:rFonts w:ascii="Arial" w:hAnsi="Arial" w:cs="Arial"/>
          <w:sz w:val="24"/>
          <w:szCs w:val="24"/>
        </w:rPr>
        <w:lastRenderedPageBreak/>
        <w:t xml:space="preserve">El tercer nivel está concebido como el desarrollo de la creatividad a través de realizar un viaje por el interior de uno mismo, lo que requiere de mapas de viaje interior. </w:t>
      </w:r>
      <w:r>
        <w:rPr>
          <w:rFonts w:ascii="Arial" w:hAnsi="Arial" w:cs="Arial"/>
          <w:sz w:val="24"/>
          <w:szCs w:val="24"/>
        </w:rPr>
        <w:t>Se postula</w:t>
      </w:r>
      <w:r w:rsidRPr="00B42B49">
        <w:rPr>
          <w:rFonts w:ascii="Arial" w:hAnsi="Arial" w:cs="Arial"/>
          <w:sz w:val="24"/>
          <w:szCs w:val="24"/>
        </w:rPr>
        <w:t xml:space="preserve"> un proceso de transformación personal como vía para un desarrollo más pleno de la capacidad creativa. Con ello ésta deja de ser una adquisición teórica para constituirse en un patrimonio vivencial. Los paradigmas de este tercer nivel guían hacia una integración de la personalidad, con lo que no sólo adquirimos una visión del mundo más amplia y profunda, sino que nos transformamos nosotros mismos en personas más amplias y profundas. </w:t>
      </w:r>
    </w:p>
    <w:p w:rsidR="00B42B49" w:rsidRDefault="00B42B49" w:rsidP="00A45006">
      <w:pPr>
        <w:spacing w:line="360" w:lineRule="auto"/>
        <w:rPr>
          <w:rFonts w:ascii="Arial" w:hAnsi="Arial" w:cs="Arial"/>
          <w:sz w:val="24"/>
        </w:rPr>
      </w:pPr>
      <w:r w:rsidRPr="00B42B49">
        <w:rPr>
          <w:rFonts w:ascii="Arial" w:hAnsi="Arial" w:cs="Arial"/>
          <w:sz w:val="24"/>
        </w:rPr>
        <w:t>es posible desarrollar la creatividad aprendiendo técnicas que permiten a nuestra mente salir de sus pautas habituales; o bien enseñándole a la mente paradigmas más amplios y profundos, planteamos aquí finalmente la posibilidad de un desarrollo creativo más completo, a través de un camino que nos permite desplazarnos dentro de nosotros mismos hacia zonas gradualmente menos condicionadas, más flexibles, y por tanto más creativas</w:t>
      </w:r>
      <w:r w:rsidR="005D4026">
        <w:rPr>
          <w:rFonts w:ascii="Arial" w:hAnsi="Arial" w:cs="Arial"/>
          <w:sz w:val="24"/>
        </w:rPr>
        <w:t xml:space="preserve">. </w:t>
      </w: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p w:rsidR="005D4026" w:rsidRDefault="005D4026" w:rsidP="00A45006">
      <w:pPr>
        <w:spacing w:line="360" w:lineRule="auto"/>
        <w:rPr>
          <w:rFonts w:ascii="Arial" w:hAnsi="Arial" w:cs="Arial"/>
          <w:sz w:val="24"/>
        </w:rPr>
      </w:pPr>
    </w:p>
    <w:tbl>
      <w:tblPr>
        <w:tblStyle w:val="Tablaconcuadrcula"/>
        <w:tblpPr w:leftFromText="141" w:rightFromText="141" w:vertAnchor="text" w:horzAnchor="page" w:tblpX="691" w:tblpY="-681"/>
        <w:tblW w:w="9133" w:type="dxa"/>
        <w:tblLook w:val="04A0" w:firstRow="1" w:lastRow="0" w:firstColumn="1" w:lastColumn="0" w:noHBand="0" w:noVBand="1"/>
      </w:tblPr>
      <w:tblGrid>
        <w:gridCol w:w="4566"/>
        <w:gridCol w:w="4567"/>
      </w:tblGrid>
      <w:tr w:rsidR="003F28F9" w:rsidTr="003F28F9">
        <w:trPr>
          <w:trHeight w:val="405"/>
        </w:trPr>
        <w:tc>
          <w:tcPr>
            <w:tcW w:w="4566" w:type="dxa"/>
          </w:tcPr>
          <w:p w:rsidR="003F28F9" w:rsidRPr="005D4026" w:rsidRDefault="003F28F9" w:rsidP="003F28F9">
            <w:pPr>
              <w:spacing w:line="360" w:lineRule="auto"/>
              <w:rPr>
                <w:rFonts w:ascii="Arial" w:hAnsi="Arial" w:cs="Arial"/>
                <w:b/>
                <w:sz w:val="24"/>
                <w:szCs w:val="24"/>
              </w:rPr>
            </w:pPr>
            <w:r w:rsidRPr="005D4026">
              <w:rPr>
                <w:rFonts w:ascii="Arial" w:hAnsi="Arial" w:cs="Arial"/>
                <w:b/>
                <w:sz w:val="24"/>
                <w:szCs w:val="24"/>
              </w:rPr>
              <w:lastRenderedPageBreak/>
              <w:t xml:space="preserve">Teorías para el desarrollo </w:t>
            </w:r>
          </w:p>
        </w:tc>
        <w:tc>
          <w:tcPr>
            <w:tcW w:w="4567" w:type="dxa"/>
          </w:tcPr>
          <w:p w:rsidR="003F28F9" w:rsidRPr="005D4026" w:rsidRDefault="003F28F9" w:rsidP="003F28F9">
            <w:pPr>
              <w:spacing w:line="360" w:lineRule="auto"/>
              <w:rPr>
                <w:rFonts w:ascii="Arial" w:hAnsi="Arial" w:cs="Arial"/>
                <w:b/>
                <w:sz w:val="24"/>
                <w:szCs w:val="24"/>
              </w:rPr>
            </w:pPr>
            <w:r w:rsidRPr="005D4026">
              <w:rPr>
                <w:rFonts w:ascii="Arial" w:hAnsi="Arial" w:cs="Arial"/>
                <w:b/>
                <w:sz w:val="24"/>
                <w:szCs w:val="24"/>
              </w:rPr>
              <w:t xml:space="preserve">Aprendizaje de la capacidad creativa </w:t>
            </w:r>
          </w:p>
        </w:tc>
      </w:tr>
      <w:tr w:rsidR="003F28F9" w:rsidTr="003F28F9">
        <w:trPr>
          <w:trHeight w:val="3530"/>
        </w:trPr>
        <w:tc>
          <w:tcPr>
            <w:tcW w:w="4566" w:type="dxa"/>
          </w:tcPr>
          <w:p w:rsidR="003F28F9" w:rsidRDefault="003F28F9" w:rsidP="003F28F9">
            <w:pPr>
              <w:spacing w:line="360" w:lineRule="auto"/>
              <w:rPr>
                <w:rFonts w:ascii="Arial" w:hAnsi="Arial" w:cs="Arial"/>
                <w:b/>
                <w:sz w:val="24"/>
                <w:szCs w:val="24"/>
              </w:rPr>
            </w:pPr>
            <w:proofErr w:type="spellStart"/>
            <w:r w:rsidRPr="003F28F9">
              <w:rPr>
                <w:rFonts w:ascii="Arial" w:hAnsi="Arial" w:cs="Arial"/>
                <w:b/>
                <w:sz w:val="24"/>
                <w:szCs w:val="24"/>
                <w:highlight w:val="magenta"/>
              </w:rPr>
              <w:t>Viktor</w:t>
            </w:r>
            <w:proofErr w:type="spellEnd"/>
            <w:r w:rsidRPr="003F28F9">
              <w:rPr>
                <w:rFonts w:ascii="Arial" w:hAnsi="Arial" w:cs="Arial"/>
                <w:b/>
                <w:sz w:val="24"/>
                <w:szCs w:val="24"/>
                <w:highlight w:val="magenta"/>
              </w:rPr>
              <w:t xml:space="preserve"> </w:t>
            </w:r>
            <w:proofErr w:type="spellStart"/>
            <w:r w:rsidRPr="003F28F9">
              <w:rPr>
                <w:rFonts w:ascii="Arial" w:hAnsi="Arial" w:cs="Arial"/>
                <w:b/>
                <w:sz w:val="24"/>
                <w:szCs w:val="24"/>
                <w:highlight w:val="magenta"/>
              </w:rPr>
              <w:t>Lowenfeld</w:t>
            </w:r>
            <w:proofErr w:type="spellEnd"/>
          </w:p>
          <w:p w:rsidR="003F04BC" w:rsidRPr="003F04BC" w:rsidRDefault="003F04BC" w:rsidP="003F28F9">
            <w:pPr>
              <w:spacing w:line="360" w:lineRule="auto"/>
              <w:rPr>
                <w:rFonts w:ascii="Arial" w:hAnsi="Arial" w:cs="Arial"/>
                <w:sz w:val="24"/>
                <w:szCs w:val="24"/>
              </w:rPr>
            </w:pPr>
            <w:proofErr w:type="spellStart"/>
            <w:r w:rsidRPr="003F04BC">
              <w:rPr>
                <w:rFonts w:ascii="Arial" w:hAnsi="Arial" w:cs="Arial"/>
                <w:sz w:val="24"/>
                <w:szCs w:val="24"/>
              </w:rPr>
              <w:t>Lowenfeld</w:t>
            </w:r>
            <w:proofErr w:type="spellEnd"/>
            <w:r w:rsidRPr="003F04BC">
              <w:rPr>
                <w:rFonts w:ascii="Arial" w:hAnsi="Arial" w:cs="Arial"/>
                <w:sz w:val="24"/>
                <w:szCs w:val="24"/>
              </w:rPr>
              <w:t xml:space="preserve"> afirma que el desarrollo del niño/a es de carácter holístico, la forma y el contenido de un dibujo infantil reflejan los valores que el niño/a otorga a la experiencia, los niños/as exageran el tamaño de los objetos en sus dibujos cuando estos adquieren un significado especial</w:t>
            </w:r>
          </w:p>
          <w:p w:rsidR="003F28F9" w:rsidRDefault="003F28F9" w:rsidP="003F28F9">
            <w:pPr>
              <w:spacing w:line="360" w:lineRule="auto"/>
              <w:rPr>
                <w:rFonts w:ascii="Arial" w:hAnsi="Arial" w:cs="Arial"/>
                <w:sz w:val="24"/>
                <w:szCs w:val="24"/>
              </w:rPr>
            </w:pPr>
            <w:proofErr w:type="spellStart"/>
            <w:r w:rsidRPr="003F28F9">
              <w:rPr>
                <w:rFonts w:ascii="Arial" w:hAnsi="Arial" w:cs="Arial"/>
                <w:sz w:val="24"/>
                <w:szCs w:val="24"/>
              </w:rPr>
              <w:t>Lowenfeld</w:t>
            </w:r>
            <w:proofErr w:type="spellEnd"/>
            <w:r w:rsidRPr="003F28F9">
              <w:rPr>
                <w:rFonts w:ascii="Arial" w:hAnsi="Arial" w:cs="Arial"/>
                <w:sz w:val="24"/>
                <w:szCs w:val="24"/>
              </w:rPr>
              <w:t xml:space="preserve"> articuló seis etapas o períodos en el desarrollo del dibujo espontáneo e infantil.  </w:t>
            </w:r>
          </w:p>
          <w:p w:rsidR="003F28F9" w:rsidRPr="003F28F9" w:rsidRDefault="003F28F9" w:rsidP="003F28F9">
            <w:pPr>
              <w:spacing w:line="360" w:lineRule="auto"/>
              <w:rPr>
                <w:rFonts w:ascii="Arial" w:hAnsi="Arial" w:cs="Arial"/>
                <w:bCs/>
                <w:sz w:val="24"/>
                <w:szCs w:val="24"/>
                <w:u w:val="single"/>
              </w:rPr>
            </w:pPr>
            <w:r w:rsidRPr="003F28F9">
              <w:rPr>
                <w:rFonts w:ascii="Arial" w:hAnsi="Arial" w:cs="Arial"/>
                <w:bCs/>
                <w:sz w:val="24"/>
                <w:szCs w:val="24"/>
                <w:u w:val="single"/>
              </w:rPr>
              <w:t>Etapa del garabato (hasta los 4 años):</w:t>
            </w:r>
          </w:p>
          <w:p w:rsidR="003F28F9" w:rsidRDefault="003F28F9" w:rsidP="003F28F9">
            <w:pPr>
              <w:spacing w:line="360" w:lineRule="auto"/>
              <w:rPr>
                <w:rFonts w:ascii="Arial" w:hAnsi="Arial" w:cs="Arial"/>
                <w:sz w:val="24"/>
                <w:szCs w:val="24"/>
              </w:rPr>
            </w:pPr>
            <w:r w:rsidRPr="003F28F9">
              <w:rPr>
                <w:rFonts w:ascii="Arial" w:hAnsi="Arial" w:cs="Arial"/>
                <w:sz w:val="24"/>
                <w:szCs w:val="24"/>
              </w:rPr>
              <w:t> El niño realiza primero trazos compulsivos y sin control: líneas y rayas sin ningún significado. Lo hace por el solo placer de experimentar con los materiales. Le divierte la sensación de que algo queda plasmado luego de que realiza sus movimientos. Luego pasa a dibujar figuras cerradas, semejantes a círculos o a cuadrados, para luego asignarles un nombr</w:t>
            </w:r>
            <w:r>
              <w:rPr>
                <w:rFonts w:ascii="Arial" w:hAnsi="Arial" w:cs="Arial"/>
                <w:sz w:val="24"/>
                <w:szCs w:val="24"/>
              </w:rPr>
              <w:t xml:space="preserve">e. </w:t>
            </w:r>
          </w:p>
          <w:p w:rsidR="003F28F9" w:rsidRPr="003F28F9" w:rsidRDefault="003F28F9" w:rsidP="003F28F9">
            <w:pPr>
              <w:spacing w:line="360" w:lineRule="auto"/>
              <w:rPr>
                <w:rFonts w:ascii="Arial" w:hAnsi="Arial" w:cs="Arial"/>
                <w:bCs/>
                <w:sz w:val="24"/>
                <w:szCs w:val="24"/>
                <w:u w:val="single"/>
              </w:rPr>
            </w:pPr>
            <w:r w:rsidRPr="003F28F9">
              <w:rPr>
                <w:rFonts w:ascii="Arial" w:hAnsi="Arial" w:cs="Arial"/>
                <w:bCs/>
                <w:sz w:val="24"/>
                <w:szCs w:val="24"/>
                <w:u w:val="single"/>
              </w:rPr>
              <w:t>Etapa pre esquemática (4 a 7 años)</w:t>
            </w:r>
          </w:p>
          <w:p w:rsidR="003F28F9" w:rsidRDefault="003F28F9" w:rsidP="003F28F9">
            <w:pPr>
              <w:spacing w:line="360" w:lineRule="auto"/>
              <w:rPr>
                <w:rFonts w:ascii="Arial" w:hAnsi="Arial" w:cs="Arial"/>
                <w:sz w:val="24"/>
                <w:szCs w:val="24"/>
              </w:rPr>
            </w:pPr>
            <w:r w:rsidRPr="003F28F9">
              <w:rPr>
                <w:rFonts w:ascii="Arial" w:hAnsi="Arial" w:cs="Arial"/>
                <w:sz w:val="24"/>
                <w:szCs w:val="24"/>
              </w:rPr>
              <w:t>Los objetos dibujados hacen referencia a objetos observados por los niños, siendo posible para el papá o la mamá reconocerlos. Ya va acercándose a la forma real del objeto. El color no importa, simplemente expresa el sentir del niño.</w:t>
            </w:r>
          </w:p>
          <w:p w:rsidR="003F28F9" w:rsidRPr="003F28F9" w:rsidRDefault="003F28F9" w:rsidP="003F28F9">
            <w:pPr>
              <w:spacing w:line="360" w:lineRule="auto"/>
              <w:rPr>
                <w:rFonts w:ascii="Arial" w:hAnsi="Arial" w:cs="Arial"/>
                <w:sz w:val="24"/>
                <w:szCs w:val="24"/>
              </w:rPr>
            </w:pPr>
          </w:p>
          <w:p w:rsidR="003F28F9" w:rsidRPr="003F28F9" w:rsidRDefault="003F28F9" w:rsidP="003F28F9">
            <w:pPr>
              <w:spacing w:line="360" w:lineRule="auto"/>
              <w:rPr>
                <w:rFonts w:ascii="Arial" w:hAnsi="Arial" w:cs="Arial"/>
                <w:bCs/>
                <w:sz w:val="24"/>
                <w:szCs w:val="24"/>
                <w:u w:val="single"/>
              </w:rPr>
            </w:pPr>
            <w:r w:rsidRPr="003F28F9">
              <w:rPr>
                <w:rFonts w:ascii="Arial" w:hAnsi="Arial" w:cs="Arial"/>
                <w:bCs/>
                <w:sz w:val="24"/>
                <w:szCs w:val="24"/>
                <w:u w:val="single"/>
              </w:rPr>
              <w:t>Etapa Esquemática (7 a 9 años)</w:t>
            </w:r>
          </w:p>
          <w:p w:rsidR="003F28F9" w:rsidRPr="00643C77" w:rsidRDefault="003F28F9" w:rsidP="003F28F9">
            <w:pPr>
              <w:spacing w:line="360" w:lineRule="auto"/>
              <w:rPr>
                <w:rFonts w:ascii="Arial" w:hAnsi="Arial" w:cs="Arial"/>
                <w:sz w:val="24"/>
                <w:szCs w:val="24"/>
                <w:u w:val="single"/>
              </w:rPr>
            </w:pPr>
            <w:r w:rsidRPr="003F28F9">
              <w:rPr>
                <w:rFonts w:ascii="Arial" w:hAnsi="Arial" w:cs="Arial"/>
                <w:sz w:val="24"/>
                <w:szCs w:val="24"/>
              </w:rPr>
              <w:t>Los dibujos representan el concepto del objeto para el niño. algunos dibujos se asemejan más que otros a la realidad. Esto dependerá de su experiencia personal. Trata de representar el objeto tal cual es</w:t>
            </w:r>
          </w:p>
          <w:p w:rsidR="00643C77" w:rsidRPr="00643C77" w:rsidRDefault="00643C77" w:rsidP="00643C77">
            <w:pPr>
              <w:spacing w:line="360" w:lineRule="auto"/>
              <w:rPr>
                <w:rFonts w:ascii="Arial" w:hAnsi="Arial" w:cs="Arial"/>
                <w:bCs/>
                <w:sz w:val="24"/>
                <w:szCs w:val="24"/>
                <w:u w:val="single"/>
              </w:rPr>
            </w:pPr>
            <w:r w:rsidRPr="00643C77">
              <w:rPr>
                <w:rFonts w:ascii="Arial" w:hAnsi="Arial" w:cs="Arial"/>
                <w:bCs/>
                <w:sz w:val="24"/>
                <w:szCs w:val="24"/>
                <w:u w:val="single"/>
              </w:rPr>
              <w:t>Etapa del Realismo (9 a 12 años): </w:t>
            </w:r>
          </w:p>
          <w:p w:rsidR="00643C77" w:rsidRDefault="00643C77" w:rsidP="00643C77">
            <w:pPr>
              <w:spacing w:line="360" w:lineRule="auto"/>
              <w:rPr>
                <w:rFonts w:ascii="Arial" w:hAnsi="Arial" w:cs="Arial"/>
                <w:sz w:val="24"/>
                <w:szCs w:val="24"/>
              </w:rPr>
            </w:pPr>
            <w:r w:rsidRPr="00643C77">
              <w:rPr>
                <w:rFonts w:ascii="Arial" w:hAnsi="Arial" w:cs="Arial"/>
                <w:sz w:val="24"/>
                <w:szCs w:val="24"/>
              </w:rPr>
              <w:t>El dibujo es rico y adaptado a la realidad, es más natural.</w:t>
            </w:r>
          </w:p>
          <w:p w:rsidR="00643C77" w:rsidRPr="00643C77" w:rsidRDefault="00643C77" w:rsidP="00643C77">
            <w:pPr>
              <w:spacing w:line="360" w:lineRule="auto"/>
              <w:rPr>
                <w:rFonts w:ascii="Arial" w:hAnsi="Arial" w:cs="Arial"/>
                <w:bCs/>
                <w:sz w:val="24"/>
                <w:szCs w:val="24"/>
                <w:u w:val="single"/>
              </w:rPr>
            </w:pPr>
            <w:r w:rsidRPr="00643C77">
              <w:rPr>
                <w:rFonts w:ascii="Arial" w:hAnsi="Arial" w:cs="Arial"/>
                <w:bCs/>
                <w:sz w:val="24"/>
                <w:szCs w:val="24"/>
                <w:u w:val="single"/>
              </w:rPr>
              <w:t xml:space="preserve">Etapa del </w:t>
            </w:r>
            <w:proofErr w:type="spellStart"/>
            <w:r w:rsidRPr="00643C77">
              <w:rPr>
                <w:rFonts w:ascii="Arial" w:hAnsi="Arial" w:cs="Arial"/>
                <w:bCs/>
                <w:sz w:val="24"/>
                <w:szCs w:val="24"/>
                <w:u w:val="single"/>
              </w:rPr>
              <w:t>Pseudonaturalismo</w:t>
            </w:r>
            <w:proofErr w:type="spellEnd"/>
            <w:r w:rsidRPr="00643C77">
              <w:rPr>
                <w:rFonts w:ascii="Arial" w:hAnsi="Arial" w:cs="Arial"/>
                <w:bCs/>
                <w:sz w:val="24"/>
                <w:szCs w:val="24"/>
                <w:u w:val="single"/>
              </w:rPr>
              <w:t xml:space="preserve"> (12 a l3 años)</w:t>
            </w:r>
          </w:p>
          <w:p w:rsidR="00643C77" w:rsidRDefault="00643C77" w:rsidP="00643C77">
            <w:pPr>
              <w:spacing w:line="360" w:lineRule="auto"/>
              <w:rPr>
                <w:rFonts w:ascii="Arial" w:hAnsi="Arial" w:cs="Arial"/>
                <w:sz w:val="24"/>
                <w:szCs w:val="24"/>
              </w:rPr>
            </w:pPr>
            <w:r w:rsidRPr="00643C77">
              <w:rPr>
                <w:rFonts w:ascii="Arial" w:hAnsi="Arial" w:cs="Arial"/>
                <w:sz w:val="24"/>
                <w:szCs w:val="24"/>
              </w:rPr>
              <w:t xml:space="preserve">El producto final adquiere cada vez más importancia. El dibujo ya tiene una perspectiva espacial. El dibujo adquiere un mayor significado, aumentando las características sexuales </w:t>
            </w:r>
          </w:p>
          <w:p w:rsidR="00643C77" w:rsidRPr="00643C77" w:rsidRDefault="00643C77" w:rsidP="00643C77">
            <w:pPr>
              <w:spacing w:line="360" w:lineRule="auto"/>
              <w:rPr>
                <w:rFonts w:ascii="Arial" w:hAnsi="Arial" w:cs="Arial"/>
                <w:bCs/>
                <w:sz w:val="24"/>
                <w:szCs w:val="24"/>
                <w:u w:val="single"/>
              </w:rPr>
            </w:pPr>
            <w:r w:rsidRPr="00643C77">
              <w:rPr>
                <w:rFonts w:ascii="Arial" w:hAnsi="Arial" w:cs="Arial"/>
                <w:bCs/>
                <w:sz w:val="24"/>
                <w:szCs w:val="24"/>
                <w:u w:val="single"/>
              </w:rPr>
              <w:t>Etapa de la decisión (13 a 14 años)</w:t>
            </w:r>
          </w:p>
          <w:p w:rsidR="00643C77" w:rsidRDefault="00643C77" w:rsidP="00643C77">
            <w:pPr>
              <w:spacing w:line="360" w:lineRule="auto"/>
              <w:rPr>
                <w:rFonts w:ascii="Arial" w:hAnsi="Arial" w:cs="Arial"/>
                <w:sz w:val="24"/>
                <w:szCs w:val="24"/>
              </w:rPr>
            </w:pPr>
            <w:r w:rsidRPr="00643C77">
              <w:rPr>
                <w:rFonts w:ascii="Arial" w:hAnsi="Arial" w:cs="Arial"/>
                <w:sz w:val="24"/>
                <w:szCs w:val="24"/>
              </w:rPr>
              <w:t>El niño decide cuál técnica desea perfeccionar y elige una, según el producto que desea obtener. Lo dibujado demuestra sentimientos (impresionismo sensorial).</w:t>
            </w:r>
            <w:r>
              <w:rPr>
                <w:rFonts w:ascii="Arial" w:hAnsi="Arial" w:cs="Arial"/>
                <w:sz w:val="24"/>
                <w:szCs w:val="24"/>
              </w:rPr>
              <w:t xml:space="preserve"> </w:t>
            </w:r>
          </w:p>
          <w:p w:rsidR="003F04BC" w:rsidRPr="003F04BC" w:rsidRDefault="003F04BC" w:rsidP="003F04BC">
            <w:pPr>
              <w:spacing w:line="360" w:lineRule="auto"/>
              <w:rPr>
                <w:rFonts w:ascii="Arial" w:hAnsi="Arial" w:cs="Arial"/>
                <w:b/>
                <w:sz w:val="24"/>
                <w:szCs w:val="24"/>
              </w:rPr>
            </w:pPr>
            <w:proofErr w:type="spellStart"/>
            <w:r w:rsidRPr="003F04BC">
              <w:rPr>
                <w:rFonts w:ascii="Arial" w:hAnsi="Arial" w:cs="Arial"/>
                <w:b/>
                <w:sz w:val="24"/>
                <w:szCs w:val="24"/>
                <w:highlight w:val="green"/>
              </w:rPr>
              <w:t>Rudolph</w:t>
            </w:r>
            <w:proofErr w:type="spellEnd"/>
            <w:r w:rsidRPr="003F04BC">
              <w:rPr>
                <w:rFonts w:ascii="Arial" w:hAnsi="Arial" w:cs="Arial"/>
                <w:b/>
                <w:sz w:val="24"/>
                <w:szCs w:val="24"/>
                <w:highlight w:val="green"/>
              </w:rPr>
              <w:t xml:space="preserve"> </w:t>
            </w:r>
            <w:proofErr w:type="spellStart"/>
            <w:r w:rsidRPr="003F04BC">
              <w:rPr>
                <w:rFonts w:ascii="Arial" w:hAnsi="Arial" w:cs="Arial"/>
                <w:b/>
                <w:sz w:val="24"/>
                <w:szCs w:val="24"/>
                <w:highlight w:val="green"/>
              </w:rPr>
              <w:t>Arnheim</w:t>
            </w:r>
            <w:proofErr w:type="spellEnd"/>
          </w:p>
          <w:p w:rsidR="003F04BC" w:rsidRPr="00643C77" w:rsidRDefault="003F04BC" w:rsidP="00643C77">
            <w:pPr>
              <w:spacing w:line="360" w:lineRule="auto"/>
              <w:rPr>
                <w:rFonts w:ascii="Arial" w:hAnsi="Arial" w:cs="Arial"/>
                <w:sz w:val="24"/>
                <w:szCs w:val="24"/>
              </w:rPr>
            </w:pPr>
            <w:r w:rsidRPr="003F04BC">
              <w:rPr>
                <w:rFonts w:ascii="Arial" w:hAnsi="Arial" w:cs="Arial"/>
                <w:sz w:val="24"/>
                <w:szCs w:val="24"/>
              </w:rPr>
              <w:t xml:space="preserve">Para </w:t>
            </w:r>
            <w:proofErr w:type="spellStart"/>
            <w:r w:rsidRPr="003F04BC">
              <w:rPr>
                <w:rFonts w:ascii="Arial" w:hAnsi="Arial" w:cs="Arial"/>
                <w:sz w:val="24"/>
                <w:szCs w:val="24"/>
              </w:rPr>
              <w:t>Arnheim</w:t>
            </w:r>
            <w:proofErr w:type="spellEnd"/>
            <w:r w:rsidRPr="003F04BC">
              <w:rPr>
                <w:rFonts w:ascii="Arial" w:hAnsi="Arial" w:cs="Arial"/>
                <w:sz w:val="24"/>
                <w:szCs w:val="24"/>
              </w:rPr>
              <w:t xml:space="preserve">, este arte es un acto en el cual debe ejercitarse el ingenio del niño/a, mientras el niño/a se enfrenta al problema de crear equivalencias estructurales de los objetos percibidos, tiende a descuidar las relaciones </w:t>
            </w:r>
            <w:r w:rsidRPr="003F04BC">
              <w:rPr>
                <w:rFonts w:ascii="Arial" w:hAnsi="Arial" w:cs="Arial"/>
                <w:sz w:val="24"/>
                <w:szCs w:val="24"/>
              </w:rPr>
              <w:lastRenderedPageBreak/>
              <w:t xml:space="preserve">existentes entre los objetos que dibuja, dicho descuido conduce a lo que </w:t>
            </w:r>
            <w:proofErr w:type="spellStart"/>
            <w:r w:rsidRPr="003F04BC">
              <w:rPr>
                <w:rFonts w:ascii="Arial" w:hAnsi="Arial" w:cs="Arial"/>
                <w:sz w:val="24"/>
                <w:szCs w:val="24"/>
              </w:rPr>
              <w:t>Arnheim</w:t>
            </w:r>
            <w:proofErr w:type="spellEnd"/>
            <w:r w:rsidRPr="003F04BC">
              <w:rPr>
                <w:rFonts w:ascii="Arial" w:hAnsi="Arial" w:cs="Arial"/>
                <w:sz w:val="24"/>
                <w:szCs w:val="24"/>
              </w:rPr>
              <w:t xml:space="preserve"> llama acertadamente Sustituciones locales, soluciones a problemas en el dibujo que tienden a descuidar los aspectos contextuales más amplios del propio dibujo.</w:t>
            </w:r>
          </w:p>
          <w:p w:rsidR="00643C77" w:rsidRDefault="003F04BC" w:rsidP="00643C77">
            <w:pPr>
              <w:spacing w:line="360" w:lineRule="auto"/>
              <w:rPr>
                <w:rFonts w:ascii="Arial" w:hAnsi="Arial" w:cs="Arial"/>
                <w:b/>
                <w:sz w:val="24"/>
                <w:szCs w:val="24"/>
              </w:rPr>
            </w:pPr>
            <w:r w:rsidRPr="008E2E6F">
              <w:rPr>
                <w:rFonts w:ascii="Arial" w:hAnsi="Arial" w:cs="Arial"/>
                <w:b/>
                <w:sz w:val="24"/>
                <w:szCs w:val="24"/>
                <w:highlight w:val="red"/>
              </w:rPr>
              <w:t>Howard Gardner</w:t>
            </w:r>
          </w:p>
          <w:p w:rsidR="008E2E6F" w:rsidRDefault="008E2E6F" w:rsidP="00643C77">
            <w:pPr>
              <w:spacing w:line="360" w:lineRule="auto"/>
              <w:rPr>
                <w:rFonts w:ascii="Arial" w:hAnsi="Arial" w:cs="Arial"/>
                <w:sz w:val="24"/>
                <w:szCs w:val="24"/>
              </w:rPr>
            </w:pPr>
            <w:r w:rsidRPr="008E2E6F">
              <w:rPr>
                <w:rFonts w:ascii="Arial" w:hAnsi="Arial" w:cs="Arial"/>
                <w:sz w:val="24"/>
                <w:szCs w:val="24"/>
              </w:rPr>
              <w:t>Gardner propuso que para el desarrollo de la vida uno necesita o hace uso de más de un tipo de inteligencia. Así pues, Gardner no entra en contradicción con la definición científi</w:t>
            </w:r>
            <w:r>
              <w:rPr>
                <w:rFonts w:ascii="Arial" w:hAnsi="Arial" w:cs="Arial"/>
                <w:sz w:val="24"/>
                <w:szCs w:val="24"/>
              </w:rPr>
              <w:t>ca de la inteligencia, como la “</w:t>
            </w:r>
            <w:r w:rsidRPr="008E2E6F">
              <w:rPr>
                <w:rFonts w:ascii="Arial" w:hAnsi="Arial" w:cs="Arial"/>
                <w:sz w:val="24"/>
                <w:szCs w:val="24"/>
              </w:rPr>
              <w:t>capacidad de solucionar proble</w:t>
            </w:r>
            <w:r>
              <w:rPr>
                <w:rFonts w:ascii="Arial" w:hAnsi="Arial" w:cs="Arial"/>
                <w:sz w:val="24"/>
                <w:szCs w:val="24"/>
              </w:rPr>
              <w:t>mas o elaborar bienes valiosos”.</w:t>
            </w:r>
            <w:r w:rsidRPr="008E2E6F">
              <w:t xml:space="preserve"> </w:t>
            </w:r>
            <w:r w:rsidRPr="008E2E6F">
              <w:rPr>
                <w:rFonts w:ascii="Arial" w:hAnsi="Arial" w:cs="Arial"/>
                <w:sz w:val="24"/>
                <w:szCs w:val="24"/>
              </w:rPr>
              <w:t xml:space="preserve">la inteligencia es un potencial </w:t>
            </w:r>
            <w:proofErr w:type="spellStart"/>
            <w:r w:rsidRPr="008E2E6F">
              <w:rPr>
                <w:rFonts w:ascii="Arial" w:hAnsi="Arial" w:cs="Arial"/>
                <w:sz w:val="24"/>
                <w:szCs w:val="24"/>
              </w:rPr>
              <w:t>biopsicológico</w:t>
            </w:r>
            <w:proofErr w:type="spellEnd"/>
            <w:r w:rsidRPr="008E2E6F">
              <w:rPr>
                <w:rFonts w:ascii="Arial" w:hAnsi="Arial" w:cs="Arial"/>
                <w:sz w:val="24"/>
                <w:szCs w:val="24"/>
              </w:rPr>
              <w:t xml:space="preserve"> de procesamiento de información que se puede activar en uno o más marcos culturales para resolver problemas o crear productos que tienen valor para dichos marcos</w:t>
            </w:r>
          </w:p>
          <w:p w:rsidR="008E2E6F" w:rsidRPr="008E2E6F" w:rsidRDefault="008E2E6F" w:rsidP="00643C77">
            <w:pPr>
              <w:spacing w:line="360" w:lineRule="auto"/>
              <w:rPr>
                <w:rFonts w:ascii="Arial" w:hAnsi="Arial" w:cs="Arial"/>
                <w:sz w:val="24"/>
                <w:szCs w:val="24"/>
              </w:rPr>
            </w:pPr>
            <w:r w:rsidRPr="008E2E6F">
              <w:rPr>
                <w:rFonts w:ascii="Arial" w:hAnsi="Arial" w:cs="Arial"/>
                <w:sz w:val="24"/>
                <w:szCs w:val="24"/>
              </w:rPr>
              <w:t xml:space="preserve">Howard Gardner defiende que, así como hay muchos tipos de problemas que resolver, también hay muchos tipos de inteligencias, que se pueden adaptar reticularmente a su solución. Las inteligencias múltiples y las funciones diferentes de un individuo están vinculadas a ciertas partes del cerebro. Hasta el momento, existen ocho inteligencias que el Dr. Howard Gardner </w:t>
            </w:r>
            <w:r w:rsidRPr="008E2E6F">
              <w:rPr>
                <w:rFonts w:ascii="Arial" w:hAnsi="Arial" w:cs="Arial"/>
                <w:sz w:val="24"/>
                <w:szCs w:val="24"/>
              </w:rPr>
              <w:lastRenderedPageBreak/>
              <w:t xml:space="preserve">ha reconocido en todos los seres humanos: la lingüística-verbal, la musical, la lógica-matemática, la espacial, la </w:t>
            </w:r>
            <w:proofErr w:type="spellStart"/>
            <w:r w:rsidRPr="008E2E6F">
              <w:rPr>
                <w:rFonts w:ascii="Arial" w:hAnsi="Arial" w:cs="Arial"/>
                <w:sz w:val="24"/>
                <w:szCs w:val="24"/>
              </w:rPr>
              <w:t>corporalcinestésica</w:t>
            </w:r>
            <w:proofErr w:type="spellEnd"/>
            <w:r w:rsidRPr="008E2E6F">
              <w:rPr>
                <w:rFonts w:ascii="Arial" w:hAnsi="Arial" w:cs="Arial"/>
                <w:sz w:val="24"/>
                <w:szCs w:val="24"/>
              </w:rPr>
              <w:t>, la intrapersonal, la interpersonal, y la naturalista. Además, es posible que haya una novena inteligencia, la existencial, que aún está pendiente de demostrar.</w:t>
            </w:r>
          </w:p>
          <w:p w:rsidR="00643C77" w:rsidRPr="00643C77" w:rsidRDefault="00643C77" w:rsidP="00643C77">
            <w:pPr>
              <w:spacing w:line="360" w:lineRule="auto"/>
              <w:rPr>
                <w:rFonts w:ascii="Arial" w:hAnsi="Arial" w:cs="Arial"/>
                <w:sz w:val="24"/>
                <w:szCs w:val="24"/>
              </w:rPr>
            </w:pPr>
          </w:p>
          <w:p w:rsidR="00643C77" w:rsidRDefault="00643C77" w:rsidP="003F28F9">
            <w:pPr>
              <w:spacing w:line="360" w:lineRule="auto"/>
              <w:rPr>
                <w:rFonts w:ascii="Arial" w:hAnsi="Arial" w:cs="Arial"/>
                <w:sz w:val="24"/>
                <w:szCs w:val="24"/>
              </w:rPr>
            </w:pPr>
          </w:p>
          <w:p w:rsidR="003F28F9" w:rsidRPr="003F28F9" w:rsidRDefault="003F28F9" w:rsidP="003F28F9">
            <w:pPr>
              <w:spacing w:line="360" w:lineRule="auto"/>
              <w:rPr>
                <w:rFonts w:ascii="Arial" w:hAnsi="Arial" w:cs="Arial"/>
                <w:sz w:val="24"/>
                <w:szCs w:val="24"/>
              </w:rPr>
            </w:pPr>
          </w:p>
          <w:p w:rsidR="003F28F9" w:rsidRPr="003F28F9" w:rsidRDefault="003F28F9" w:rsidP="003F28F9">
            <w:pPr>
              <w:spacing w:line="360" w:lineRule="auto"/>
              <w:rPr>
                <w:rFonts w:ascii="Arial" w:hAnsi="Arial" w:cs="Arial"/>
                <w:sz w:val="24"/>
                <w:szCs w:val="24"/>
              </w:rPr>
            </w:pPr>
          </w:p>
          <w:p w:rsidR="003F28F9" w:rsidRPr="003F28F9" w:rsidRDefault="003F28F9" w:rsidP="003F28F9">
            <w:pPr>
              <w:spacing w:line="360" w:lineRule="auto"/>
              <w:rPr>
                <w:rFonts w:ascii="Arial" w:hAnsi="Arial" w:cs="Arial"/>
                <w:sz w:val="24"/>
                <w:szCs w:val="24"/>
              </w:rPr>
            </w:pPr>
          </w:p>
        </w:tc>
        <w:tc>
          <w:tcPr>
            <w:tcW w:w="4567" w:type="dxa"/>
          </w:tcPr>
          <w:p w:rsidR="00572D93" w:rsidRPr="00572D93" w:rsidRDefault="00572D93" w:rsidP="00572D93">
            <w:pPr>
              <w:spacing w:line="360" w:lineRule="auto"/>
              <w:rPr>
                <w:rFonts w:ascii="Arial" w:hAnsi="Arial" w:cs="Arial"/>
                <w:b/>
                <w:sz w:val="24"/>
                <w:szCs w:val="24"/>
              </w:rPr>
            </w:pPr>
            <w:proofErr w:type="spellStart"/>
            <w:r w:rsidRPr="00572D93">
              <w:rPr>
                <w:rFonts w:ascii="Arial" w:hAnsi="Arial" w:cs="Arial"/>
                <w:b/>
                <w:sz w:val="24"/>
                <w:szCs w:val="24"/>
                <w:highlight w:val="magenta"/>
              </w:rPr>
              <w:lastRenderedPageBreak/>
              <w:t>Viktor</w:t>
            </w:r>
            <w:proofErr w:type="spellEnd"/>
            <w:r w:rsidRPr="00572D93">
              <w:rPr>
                <w:rFonts w:ascii="Arial" w:hAnsi="Arial" w:cs="Arial"/>
                <w:b/>
                <w:sz w:val="24"/>
                <w:szCs w:val="24"/>
                <w:highlight w:val="magenta"/>
              </w:rPr>
              <w:t xml:space="preserve"> </w:t>
            </w:r>
            <w:proofErr w:type="spellStart"/>
            <w:r w:rsidRPr="00572D93">
              <w:rPr>
                <w:rFonts w:ascii="Arial" w:hAnsi="Arial" w:cs="Arial"/>
                <w:b/>
                <w:sz w:val="24"/>
                <w:szCs w:val="24"/>
                <w:highlight w:val="magenta"/>
              </w:rPr>
              <w:t>Lowenfeld</w:t>
            </w:r>
            <w:proofErr w:type="spellEnd"/>
          </w:p>
          <w:p w:rsidR="003F28F9" w:rsidRDefault="00572D93" w:rsidP="00572D93">
            <w:pPr>
              <w:spacing w:line="360" w:lineRule="auto"/>
              <w:rPr>
                <w:rFonts w:ascii="Arial" w:hAnsi="Arial" w:cs="Arial"/>
                <w:color w:val="4472C4" w:themeColor="accent1"/>
                <w:sz w:val="32"/>
                <w:szCs w:val="24"/>
              </w:rPr>
            </w:pPr>
            <w:r>
              <w:rPr>
                <w:rFonts w:ascii="Arial" w:hAnsi="Arial" w:cs="Arial"/>
                <w:sz w:val="24"/>
                <w:szCs w:val="24"/>
              </w:rPr>
              <w:t>E</w:t>
            </w:r>
            <w:r w:rsidRPr="00572D93">
              <w:rPr>
                <w:rFonts w:ascii="Arial" w:hAnsi="Arial" w:cs="Arial"/>
                <w:sz w:val="24"/>
                <w:szCs w:val="24"/>
              </w:rPr>
              <w:t>l niño se expresa mediante el dibujo o mediante esculturas que nos proporcionan parte de él mismo: su forma de pensar, de sentir e in</w:t>
            </w:r>
            <w:r>
              <w:rPr>
                <w:rFonts w:ascii="Arial" w:hAnsi="Arial" w:cs="Arial"/>
                <w:sz w:val="24"/>
                <w:szCs w:val="24"/>
              </w:rPr>
              <w:t>cluso de cómo se ve a sí mismo. N</w:t>
            </w:r>
            <w:r w:rsidRPr="00572D93">
              <w:rPr>
                <w:rFonts w:ascii="Arial" w:hAnsi="Arial" w:cs="Arial"/>
                <w:sz w:val="24"/>
                <w:szCs w:val="24"/>
              </w:rPr>
              <w:t>o debemos cometer la equivocación de pensar que el mayor objetivo sea el de desarrollar la capacidad creadora del maestro, sino la del niño. hay que tener en cuenta la relación del niño con el medio en el que vive y en su relación positiva y negativa con él mismo para mejorar así el desarrollo de su creatividad. La base de este desarrollo se encuentra íntimamente enlazada a los sentidos del niño. Por esta razón, deberíamos dar una mayor importancia a la sensibilidad perceptiva del mismo dentro del proceso educativo, para así, perfeccionar su capacidad creadora potencial</w:t>
            </w:r>
            <w:r w:rsidRPr="00572D93">
              <w:rPr>
                <w:rFonts w:ascii="Arial" w:hAnsi="Arial" w:cs="Arial"/>
                <w:color w:val="4472C4" w:themeColor="accent1"/>
                <w:sz w:val="32"/>
                <w:szCs w:val="24"/>
              </w:rPr>
              <w:t>.</w:t>
            </w:r>
          </w:p>
          <w:p w:rsidR="00572D93" w:rsidRDefault="003F04BC" w:rsidP="00572D93">
            <w:pPr>
              <w:spacing w:line="360" w:lineRule="auto"/>
              <w:rPr>
                <w:rFonts w:ascii="Arial" w:hAnsi="Arial" w:cs="Arial"/>
                <w:b/>
                <w:sz w:val="24"/>
                <w:szCs w:val="24"/>
              </w:rPr>
            </w:pPr>
            <w:proofErr w:type="spellStart"/>
            <w:r w:rsidRPr="003F04BC">
              <w:rPr>
                <w:rFonts w:ascii="Arial" w:hAnsi="Arial" w:cs="Arial"/>
                <w:b/>
                <w:sz w:val="24"/>
                <w:szCs w:val="24"/>
                <w:highlight w:val="green"/>
              </w:rPr>
              <w:t>Rudolph</w:t>
            </w:r>
            <w:proofErr w:type="spellEnd"/>
            <w:r w:rsidRPr="003F04BC">
              <w:rPr>
                <w:rFonts w:ascii="Arial" w:hAnsi="Arial" w:cs="Arial"/>
                <w:b/>
                <w:sz w:val="24"/>
                <w:szCs w:val="24"/>
                <w:highlight w:val="green"/>
              </w:rPr>
              <w:t xml:space="preserve"> </w:t>
            </w:r>
            <w:proofErr w:type="spellStart"/>
            <w:r w:rsidRPr="003F04BC">
              <w:rPr>
                <w:rFonts w:ascii="Arial" w:hAnsi="Arial" w:cs="Arial"/>
                <w:b/>
                <w:sz w:val="24"/>
                <w:szCs w:val="24"/>
                <w:highlight w:val="green"/>
              </w:rPr>
              <w:t>Arnheim</w:t>
            </w:r>
            <w:proofErr w:type="spellEnd"/>
          </w:p>
          <w:p w:rsidR="000B14CF" w:rsidRDefault="003F04BC" w:rsidP="003F04BC">
            <w:pPr>
              <w:spacing w:line="360" w:lineRule="auto"/>
            </w:pPr>
            <w:r w:rsidRPr="003F04BC">
              <w:rPr>
                <w:rFonts w:ascii="Arial" w:hAnsi="Arial" w:cs="Arial"/>
                <w:sz w:val="24"/>
              </w:rPr>
              <w:t xml:space="preserve">Rudolf </w:t>
            </w:r>
            <w:proofErr w:type="spellStart"/>
            <w:r w:rsidRPr="003F04BC">
              <w:rPr>
                <w:rFonts w:ascii="Arial" w:hAnsi="Arial" w:cs="Arial"/>
                <w:sz w:val="24"/>
              </w:rPr>
              <w:t>Arnheim</w:t>
            </w:r>
            <w:proofErr w:type="spellEnd"/>
            <w:r w:rsidRPr="003F04BC">
              <w:rPr>
                <w:rFonts w:ascii="Arial" w:hAnsi="Arial" w:cs="Arial"/>
                <w:sz w:val="24"/>
              </w:rPr>
              <w:t xml:space="preserve">, plantea un proceso selectivo, un método deductivo que va de lo general a lo particular, la percepción se desarrolla partiendo de totalidades, mediante un proceso de diferenciación perceptiva. Las capacidades perceptivas del niño/a aumentan con la edad, por esta razón el niño/a ve menos que el adulto y los </w:t>
            </w:r>
            <w:r w:rsidRPr="003F04BC">
              <w:rPr>
                <w:rFonts w:ascii="Arial" w:hAnsi="Arial" w:cs="Arial"/>
                <w:sz w:val="24"/>
              </w:rPr>
              <w:lastRenderedPageBreak/>
              <w:t xml:space="preserve">esquemas simplificados que ve el niño/a no son simplemente el resultado de habilidades </w:t>
            </w:r>
            <w:proofErr w:type="spellStart"/>
            <w:r w:rsidRPr="003F04BC">
              <w:rPr>
                <w:rFonts w:ascii="Arial" w:hAnsi="Arial" w:cs="Arial"/>
                <w:sz w:val="24"/>
              </w:rPr>
              <w:t>motríces</w:t>
            </w:r>
            <w:proofErr w:type="spellEnd"/>
            <w:r w:rsidRPr="003F04BC">
              <w:rPr>
                <w:rFonts w:ascii="Arial" w:hAnsi="Arial" w:cs="Arial"/>
                <w:sz w:val="24"/>
              </w:rPr>
              <w:t xml:space="preserve"> limitadas si no un reflejo de sus capacidades perceptivas, afirma </w:t>
            </w:r>
            <w:proofErr w:type="spellStart"/>
            <w:r w:rsidRPr="003F04BC">
              <w:rPr>
                <w:rFonts w:ascii="Arial" w:hAnsi="Arial" w:cs="Arial"/>
                <w:sz w:val="24"/>
              </w:rPr>
              <w:t>Arnheim</w:t>
            </w:r>
            <w:proofErr w:type="spellEnd"/>
            <w:r w:rsidRPr="003F04BC">
              <w:rPr>
                <w:rFonts w:ascii="Arial" w:hAnsi="Arial" w:cs="Arial"/>
                <w:sz w:val="24"/>
              </w:rPr>
              <w:t xml:space="preserve"> que el niño/a dibuja un círculo antes que dibujar un cuadrado, porque este último tiene una diferenciación mayor. Es evidente que los niños/as se limiten a representar las cualidades generales de los objetos. Estas son muestras de conocimientos generalizados, de ahí la famosa teoría que el niño/a dibuja lo que sabe, en lugar de lo que ve, sustituyendo el conocimiento intelectual por la percepción sensorial.</w:t>
            </w:r>
            <w:r w:rsidR="000B14CF">
              <w:t xml:space="preserve"> </w:t>
            </w:r>
          </w:p>
          <w:p w:rsidR="003F04BC" w:rsidRPr="000B14CF" w:rsidRDefault="000B14CF" w:rsidP="003F04BC">
            <w:pPr>
              <w:spacing w:line="360" w:lineRule="auto"/>
              <w:rPr>
                <w:rFonts w:ascii="Arial" w:hAnsi="Arial" w:cs="Arial"/>
                <w:b/>
                <w:sz w:val="24"/>
              </w:rPr>
            </w:pPr>
            <w:r w:rsidRPr="000B14CF">
              <w:rPr>
                <w:rFonts w:ascii="Arial" w:hAnsi="Arial" w:cs="Arial"/>
                <w:b/>
                <w:sz w:val="24"/>
                <w:highlight w:val="red"/>
              </w:rPr>
              <w:t>Howard Gardner</w:t>
            </w:r>
          </w:p>
          <w:p w:rsidR="000B14CF" w:rsidRPr="00C647F9" w:rsidRDefault="00C647F9" w:rsidP="003F04BC">
            <w:pPr>
              <w:spacing w:line="360" w:lineRule="auto"/>
              <w:rPr>
                <w:rFonts w:ascii="Arial" w:hAnsi="Arial" w:cs="Arial"/>
                <w:color w:val="4472C4" w:themeColor="accent1"/>
                <w:sz w:val="24"/>
                <w:szCs w:val="24"/>
              </w:rPr>
            </w:pPr>
            <w:r w:rsidRPr="00C647F9">
              <w:rPr>
                <w:rFonts w:ascii="Arial" w:hAnsi="Arial" w:cs="Arial"/>
                <w:sz w:val="24"/>
                <w:szCs w:val="24"/>
              </w:rPr>
              <w:t>Al respecto, Gardner (1993:170) indica: ...en su búsqueda de formas para medir la creatividad, repitieron la mayoría de los errores que se habían cometido a través de la historia de las pruebas de inteligencia. O sea, trataron de crear mediciones de las habilidades de pregunta corta y con un tiempo limitado; habilidades que creían esenciales para la creatividad, la capacidad de dar una variedad de respuestas a una pregunta (pensamiento divergente) o crear muchas asociaciones inusuales a un estímulo (fluidez de ideas).</w:t>
            </w:r>
          </w:p>
        </w:tc>
      </w:tr>
    </w:tbl>
    <w:p w:rsidR="005D4026" w:rsidRDefault="005D4026" w:rsidP="00A45006">
      <w:pPr>
        <w:spacing w:line="360" w:lineRule="auto"/>
        <w:rPr>
          <w:rFonts w:ascii="Arial" w:hAnsi="Arial" w:cs="Arial"/>
          <w:sz w:val="24"/>
        </w:rPr>
      </w:pPr>
    </w:p>
    <w:p w:rsidR="005D4026" w:rsidRPr="00B42B49" w:rsidRDefault="005D4026" w:rsidP="00A45006">
      <w:pPr>
        <w:spacing w:line="360" w:lineRule="auto"/>
        <w:rPr>
          <w:rFonts w:ascii="Arial" w:hAnsi="Arial" w:cs="Arial"/>
          <w:color w:val="4472C4" w:themeColor="accent1"/>
          <w:sz w:val="32"/>
          <w:szCs w:val="24"/>
        </w:rPr>
      </w:pPr>
    </w:p>
    <w:p w:rsidR="00DC6D81" w:rsidRPr="00DC6D81" w:rsidRDefault="00DC6D81" w:rsidP="00DC6D81">
      <w:pPr>
        <w:rPr>
          <w:rFonts w:ascii="Arial" w:hAnsi="Arial" w:cs="Arial"/>
          <w:sz w:val="24"/>
        </w:rPr>
      </w:pPr>
    </w:p>
    <w:p w:rsidR="00DC6D81" w:rsidRPr="00DC6D81" w:rsidRDefault="00DC6D81" w:rsidP="00DC6D81">
      <w:pPr>
        <w:jc w:val="center"/>
        <w:rPr>
          <w:rFonts w:ascii="Arial" w:hAnsi="Arial" w:cs="Arial"/>
          <w:sz w:val="24"/>
        </w:rPr>
      </w:pPr>
    </w:p>
    <w:p w:rsidR="00DC6D81" w:rsidRPr="00DC6D81" w:rsidRDefault="00DC6D81" w:rsidP="00DC6D81">
      <w:pPr>
        <w:rPr>
          <w:rFonts w:ascii="Arial" w:hAnsi="Arial" w:cs="Arial"/>
          <w:sz w:val="24"/>
        </w:rPr>
      </w:pPr>
    </w:p>
    <w:p w:rsidR="00DC6D81" w:rsidRDefault="00DC6D81" w:rsidP="00DC6D81">
      <w:pPr>
        <w:tabs>
          <w:tab w:val="left" w:pos="6930"/>
        </w:tabs>
      </w:pPr>
      <w:r w:rsidRPr="00DC6D81">
        <w:rPr>
          <w:rFonts w:ascii="Arial" w:hAnsi="Arial" w:cs="Arial"/>
          <w:sz w:val="24"/>
        </w:rPr>
        <w:tab/>
      </w:r>
    </w:p>
    <w:p w:rsidR="00DC6D81" w:rsidRDefault="00DC6D81" w:rsidP="00DC6D81">
      <w:pPr>
        <w:tabs>
          <w:tab w:val="left" w:pos="6930"/>
        </w:tabs>
      </w:pPr>
    </w:p>
    <w:p w:rsidR="00543F3D" w:rsidRDefault="00543F3D" w:rsidP="00DC6D81">
      <w:pPr>
        <w:tabs>
          <w:tab w:val="left" w:pos="6930"/>
        </w:tabs>
      </w:pPr>
    </w:p>
    <w:p w:rsidR="00543F3D" w:rsidRDefault="00543F3D" w:rsidP="00DC6D81">
      <w:pPr>
        <w:tabs>
          <w:tab w:val="left" w:pos="6930"/>
        </w:tabs>
      </w:pPr>
    </w:p>
    <w:p w:rsidR="00543F3D" w:rsidRDefault="00543F3D" w:rsidP="00DC6D81">
      <w:pPr>
        <w:tabs>
          <w:tab w:val="left" w:pos="6930"/>
        </w:tabs>
      </w:pPr>
    </w:p>
    <w:p w:rsidR="00543F3D" w:rsidRDefault="00543F3D" w:rsidP="00DC6D81">
      <w:pPr>
        <w:tabs>
          <w:tab w:val="left" w:pos="6930"/>
        </w:tabs>
      </w:pPr>
    </w:p>
    <w:p w:rsidR="00543F3D" w:rsidRDefault="00543F3D" w:rsidP="00DC6D81">
      <w:pPr>
        <w:tabs>
          <w:tab w:val="left" w:pos="6930"/>
        </w:tabs>
      </w:pPr>
    </w:p>
    <w:p w:rsidR="00543F3D" w:rsidRDefault="00543F3D" w:rsidP="00DC6D81">
      <w:pPr>
        <w:tabs>
          <w:tab w:val="left" w:pos="6930"/>
        </w:tabs>
      </w:pPr>
    </w:p>
    <w:p w:rsidR="00543F3D" w:rsidRDefault="00543F3D" w:rsidP="00DC6D81">
      <w:pPr>
        <w:tabs>
          <w:tab w:val="left" w:pos="6930"/>
        </w:tabs>
      </w:pPr>
    </w:p>
    <w:p w:rsidR="00543F3D" w:rsidRDefault="00543F3D"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543F3D" w:rsidRDefault="00543F3D" w:rsidP="00DC6D81">
      <w:pPr>
        <w:tabs>
          <w:tab w:val="left" w:pos="6930"/>
        </w:tabs>
      </w:pPr>
    </w:p>
    <w:p w:rsidR="00C647F9" w:rsidRDefault="00C647F9" w:rsidP="00DC6D81">
      <w:pPr>
        <w:tabs>
          <w:tab w:val="left" w:pos="6930"/>
        </w:tabs>
      </w:pPr>
      <w:r w:rsidRPr="00C647F9">
        <w:rPr>
          <w:rFonts w:ascii="Calibri" w:eastAsia="Calibri" w:hAnsi="Calibri" w:cs="Times New Roman"/>
          <w:noProof/>
          <w:lang w:eastAsia="es-MX"/>
        </w:rPr>
        <w:lastRenderedPageBreak/>
        <w:drawing>
          <wp:inline distT="0" distB="0" distL="0" distR="0" wp14:anchorId="73D57DA9" wp14:editId="6042BEC5">
            <wp:extent cx="5612130" cy="6267789"/>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2912" t="16119" r="22777" b="24261"/>
                    <a:stretch/>
                  </pic:blipFill>
                  <pic:spPr bwMode="auto">
                    <a:xfrm>
                      <a:off x="0" y="0"/>
                      <a:ext cx="5612130" cy="6267789"/>
                    </a:xfrm>
                    <a:prstGeom prst="rect">
                      <a:avLst/>
                    </a:prstGeom>
                    <a:ln>
                      <a:noFill/>
                    </a:ln>
                    <a:extLst>
                      <a:ext uri="{53640926-AAD7-44D8-BBD7-CCE9431645EC}">
                        <a14:shadowObscured xmlns:a14="http://schemas.microsoft.com/office/drawing/2010/main"/>
                      </a:ext>
                    </a:extLst>
                  </pic:spPr>
                </pic:pic>
              </a:graphicData>
            </a:graphic>
          </wp:inline>
        </w:drawing>
      </w: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p>
    <w:p w:rsidR="00C647F9" w:rsidRDefault="00C647F9" w:rsidP="00DC6D81">
      <w:pPr>
        <w:tabs>
          <w:tab w:val="left" w:pos="6930"/>
        </w:tabs>
      </w:pPr>
      <w:bookmarkStart w:id="0" w:name="_GoBack"/>
      <w:bookmarkEnd w:id="0"/>
    </w:p>
    <w:sdt>
      <w:sdtPr>
        <w:rPr>
          <w:lang w:val="es-ES"/>
        </w:rPr>
        <w:id w:val="-1308006529"/>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543F3D" w:rsidRDefault="00543F3D">
          <w:pPr>
            <w:pStyle w:val="Ttulo1"/>
          </w:pPr>
          <w:r>
            <w:rPr>
              <w:lang w:val="es-ES"/>
            </w:rPr>
            <w:t>Bibliografía</w:t>
          </w:r>
        </w:p>
        <w:sdt>
          <w:sdtPr>
            <w:id w:val="111145805"/>
            <w:bibliography/>
          </w:sdtPr>
          <w:sdtContent>
            <w:p w:rsidR="00C647F9" w:rsidRDefault="00543F3D" w:rsidP="00C647F9">
              <w:pPr>
                <w:pStyle w:val="Bibliografa"/>
                <w:ind w:left="720" w:hanging="720"/>
                <w:rPr>
                  <w:noProof/>
                  <w:sz w:val="24"/>
                  <w:szCs w:val="24"/>
                  <w:lang w:val="es-ES"/>
                </w:rPr>
              </w:pPr>
              <w:r>
                <w:fldChar w:fldCharType="begin"/>
              </w:r>
              <w:r>
                <w:instrText>BIBLIOGRAPHY</w:instrText>
              </w:r>
              <w:r>
                <w:fldChar w:fldCharType="separate"/>
              </w:r>
              <w:r w:rsidR="00C647F9">
                <w:rPr>
                  <w:noProof/>
                  <w:lang w:val="es-ES"/>
                </w:rPr>
                <w:t>(s.f.). Obtenido de http://webs.ucm.es/BUCM/tesis/19972000/H/1/H1015702.pdf</w:t>
              </w:r>
            </w:p>
            <w:p w:rsidR="00C647F9" w:rsidRDefault="00C647F9" w:rsidP="00C647F9">
              <w:pPr>
                <w:pStyle w:val="Bibliografa"/>
                <w:ind w:left="720" w:hanging="720"/>
                <w:rPr>
                  <w:noProof/>
                  <w:lang w:val="es-ES"/>
                </w:rPr>
              </w:pPr>
              <w:r>
                <w:rPr>
                  <w:i/>
                  <w:iCs/>
                  <w:noProof/>
                  <w:lang w:val="es-ES"/>
                </w:rPr>
                <w:t>Teoria De Viktor Lowenfeld.</w:t>
              </w:r>
              <w:r>
                <w:rPr>
                  <w:noProof/>
                  <w:lang w:val="es-ES"/>
                </w:rPr>
                <w:t xml:space="preserve"> (noviembre de 2010). Obtenido de didactica de la educacion por el arte : http://didacticadelarte.weebly.com/lowenfeld.html</w:t>
              </w:r>
            </w:p>
            <w:p w:rsidR="00C647F9" w:rsidRDefault="00C647F9" w:rsidP="00C647F9">
              <w:pPr>
                <w:pStyle w:val="Bibliografa"/>
                <w:ind w:left="720" w:hanging="720"/>
                <w:rPr>
                  <w:noProof/>
                  <w:lang w:val="es-ES"/>
                </w:rPr>
              </w:pPr>
              <w:r>
                <w:rPr>
                  <w:noProof/>
                  <w:lang w:val="es-ES"/>
                </w:rPr>
                <w:t xml:space="preserve">Blanes, A. (2016). </w:t>
              </w:r>
              <w:r>
                <w:rPr>
                  <w:i/>
                  <w:iCs/>
                  <w:noProof/>
                  <w:lang w:val="es-ES"/>
                </w:rPr>
                <w:t>La teoria de las inteligencias multiples .</w:t>
              </w:r>
              <w:r>
                <w:rPr>
                  <w:noProof/>
                  <w:lang w:val="es-ES"/>
                </w:rPr>
                <w:t xml:space="preserve"> Obtenido de http://bioinformatica.uab.cat/base/documents/genetica_gen/portfolio/La%20teor%C3%ADa%20de%20las%20Inteligencias%20m%C3%BAltiples%202016_5_25P23_3_27.pdf</w:t>
              </w:r>
            </w:p>
            <w:p w:rsidR="00C647F9" w:rsidRDefault="00C647F9" w:rsidP="00C647F9">
              <w:pPr>
                <w:pStyle w:val="Bibliografa"/>
                <w:ind w:left="720" w:hanging="720"/>
                <w:rPr>
                  <w:noProof/>
                  <w:lang w:val="es-ES"/>
                </w:rPr>
              </w:pPr>
              <w:r>
                <w:rPr>
                  <w:noProof/>
                  <w:lang w:val="es-ES"/>
                </w:rPr>
                <w:t xml:space="preserve">Gomez, J. (Noviembre de 2005). </w:t>
              </w:r>
              <w:r>
                <w:rPr>
                  <w:i/>
                  <w:iCs/>
                  <w:noProof/>
                  <w:lang w:val="es-ES"/>
                </w:rPr>
                <w:t>Desarrollo de la creatividad .</w:t>
              </w:r>
              <w:r>
                <w:rPr>
                  <w:noProof/>
                  <w:lang w:val="es-ES"/>
                </w:rPr>
                <w:t xml:space="preserve"> Obtenido de https://www.aacademica.org/jose.wilson.gomezcumpa/5.pdf</w:t>
              </w:r>
            </w:p>
            <w:p w:rsidR="00C647F9" w:rsidRDefault="00C647F9" w:rsidP="00C647F9">
              <w:pPr>
                <w:pStyle w:val="Bibliografa"/>
                <w:ind w:left="720" w:hanging="720"/>
                <w:rPr>
                  <w:noProof/>
                  <w:lang w:val="es-ES"/>
                </w:rPr>
              </w:pPr>
              <w:r>
                <w:rPr>
                  <w:i/>
                  <w:iCs/>
                  <w:noProof/>
                  <w:lang w:val="es-ES"/>
                </w:rPr>
                <w:t>Lowenfeld, desarrollo de la capacidad creadora.</w:t>
              </w:r>
              <w:r>
                <w:rPr>
                  <w:noProof/>
                  <w:lang w:val="es-ES"/>
                </w:rPr>
                <w:t xml:space="preserve"> (9 de marzo de 2016). Obtenido de Un espacio de encuentro con la creatividad: https://marinearte.blogspot.com/2016/03/lowenfeld-desarrollo-de-la-capacidad.html</w:t>
              </w:r>
            </w:p>
            <w:p w:rsidR="00C647F9" w:rsidRDefault="00C647F9" w:rsidP="00C647F9">
              <w:pPr>
                <w:pStyle w:val="Bibliografa"/>
                <w:ind w:left="720" w:hanging="720"/>
                <w:rPr>
                  <w:noProof/>
                  <w:lang w:val="es-ES"/>
                </w:rPr>
              </w:pPr>
              <w:r>
                <w:rPr>
                  <w:noProof/>
                  <w:lang w:val="es-ES"/>
                </w:rPr>
                <w:t xml:space="preserve">Ministerio de la educacion, presidencia de la nacion. (2009). </w:t>
              </w:r>
              <w:r>
                <w:rPr>
                  <w:i/>
                  <w:iCs/>
                  <w:noProof/>
                  <w:lang w:val="es-ES"/>
                </w:rPr>
                <w:t>cuadernos para el docente artes visuales.</w:t>
              </w:r>
              <w:r>
                <w:rPr>
                  <w:noProof/>
                  <w:lang w:val="es-ES"/>
                </w:rPr>
                <w:t xml:space="preserve"> Buenos Aires: serie horizontes.</w:t>
              </w:r>
            </w:p>
            <w:p w:rsidR="00C647F9" w:rsidRDefault="00C647F9" w:rsidP="00C647F9">
              <w:pPr>
                <w:pStyle w:val="Bibliografa"/>
                <w:ind w:left="720" w:hanging="720"/>
                <w:rPr>
                  <w:noProof/>
                  <w:lang w:val="es-ES"/>
                </w:rPr>
              </w:pPr>
              <w:r>
                <w:rPr>
                  <w:noProof/>
                  <w:lang w:val="es-ES"/>
                </w:rPr>
                <w:t xml:space="preserve">Urbina, P., &amp; Vivian, M. (2003). </w:t>
              </w:r>
              <w:r>
                <w:rPr>
                  <w:i/>
                  <w:iCs/>
                  <w:noProof/>
                  <w:lang w:val="es-ES"/>
                </w:rPr>
                <w:t>La inteligencia y el pensamiento creativo: aportes históricos en la educación.</w:t>
              </w:r>
              <w:r>
                <w:rPr>
                  <w:noProof/>
                  <w:lang w:val="es-ES"/>
                </w:rPr>
                <w:t xml:space="preserve"> Obtenido de redalyc : https://www.redalyc.org/pdf/440/44027103.pdf</w:t>
              </w:r>
            </w:p>
            <w:p w:rsidR="00543F3D" w:rsidRDefault="00543F3D" w:rsidP="00C647F9">
              <w:r>
                <w:rPr>
                  <w:b/>
                  <w:bCs/>
                </w:rPr>
                <w:fldChar w:fldCharType="end"/>
              </w:r>
            </w:p>
          </w:sdtContent>
        </w:sdt>
      </w:sdtContent>
    </w:sdt>
    <w:p w:rsidR="00543F3D" w:rsidRPr="00DC6D81" w:rsidRDefault="00543F3D" w:rsidP="00DC6D81">
      <w:pPr>
        <w:tabs>
          <w:tab w:val="left" w:pos="6930"/>
        </w:tabs>
      </w:pPr>
    </w:p>
    <w:sectPr w:rsidR="00543F3D" w:rsidRPr="00DC6D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51920"/>
    <w:multiLevelType w:val="hybridMultilevel"/>
    <w:tmpl w:val="1EE6DA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81"/>
    <w:rsid w:val="000B14CF"/>
    <w:rsid w:val="003F04BC"/>
    <w:rsid w:val="003F28F9"/>
    <w:rsid w:val="0044439E"/>
    <w:rsid w:val="00543F3D"/>
    <w:rsid w:val="00572D93"/>
    <w:rsid w:val="00591A8C"/>
    <w:rsid w:val="005D4026"/>
    <w:rsid w:val="00643C77"/>
    <w:rsid w:val="00665472"/>
    <w:rsid w:val="008E2E6F"/>
    <w:rsid w:val="00A45006"/>
    <w:rsid w:val="00B42B49"/>
    <w:rsid w:val="00C647F9"/>
    <w:rsid w:val="00DC6D81"/>
    <w:rsid w:val="00DD7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2356E"/>
  <w15:chartTrackingRefBased/>
  <w15:docId w15:val="{1E13F2B8-D58D-4B9B-BD63-699FC10F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43F3D"/>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3F28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6D81"/>
    <w:pPr>
      <w:ind w:left="720"/>
      <w:contextualSpacing/>
    </w:pPr>
  </w:style>
  <w:style w:type="character" w:customStyle="1" w:styleId="Ttulo1Car">
    <w:name w:val="Título 1 Car"/>
    <w:basedOn w:val="Fuentedeprrafopredeter"/>
    <w:link w:val="Ttulo1"/>
    <w:uiPriority w:val="9"/>
    <w:rsid w:val="00543F3D"/>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43F3D"/>
  </w:style>
  <w:style w:type="table" w:styleId="Tablaconcuadrcula">
    <w:name w:val="Table Grid"/>
    <w:basedOn w:val="Tablanormal"/>
    <w:uiPriority w:val="39"/>
    <w:rsid w:val="005D4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3F28F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417">
      <w:bodyDiv w:val="1"/>
      <w:marLeft w:val="0"/>
      <w:marRight w:val="0"/>
      <w:marTop w:val="0"/>
      <w:marBottom w:val="0"/>
      <w:divBdr>
        <w:top w:val="none" w:sz="0" w:space="0" w:color="auto"/>
        <w:left w:val="none" w:sz="0" w:space="0" w:color="auto"/>
        <w:bottom w:val="none" w:sz="0" w:space="0" w:color="auto"/>
        <w:right w:val="none" w:sz="0" w:space="0" w:color="auto"/>
      </w:divBdr>
    </w:div>
    <w:div w:id="285475195">
      <w:bodyDiv w:val="1"/>
      <w:marLeft w:val="0"/>
      <w:marRight w:val="0"/>
      <w:marTop w:val="0"/>
      <w:marBottom w:val="0"/>
      <w:divBdr>
        <w:top w:val="none" w:sz="0" w:space="0" w:color="auto"/>
        <w:left w:val="none" w:sz="0" w:space="0" w:color="auto"/>
        <w:bottom w:val="none" w:sz="0" w:space="0" w:color="auto"/>
        <w:right w:val="none" w:sz="0" w:space="0" w:color="auto"/>
      </w:divBdr>
    </w:div>
    <w:div w:id="495150206">
      <w:bodyDiv w:val="1"/>
      <w:marLeft w:val="0"/>
      <w:marRight w:val="0"/>
      <w:marTop w:val="0"/>
      <w:marBottom w:val="0"/>
      <w:divBdr>
        <w:top w:val="none" w:sz="0" w:space="0" w:color="auto"/>
        <w:left w:val="none" w:sz="0" w:space="0" w:color="auto"/>
        <w:bottom w:val="none" w:sz="0" w:space="0" w:color="auto"/>
        <w:right w:val="none" w:sz="0" w:space="0" w:color="auto"/>
      </w:divBdr>
    </w:div>
    <w:div w:id="521624441">
      <w:bodyDiv w:val="1"/>
      <w:marLeft w:val="0"/>
      <w:marRight w:val="0"/>
      <w:marTop w:val="0"/>
      <w:marBottom w:val="0"/>
      <w:divBdr>
        <w:top w:val="none" w:sz="0" w:space="0" w:color="auto"/>
        <w:left w:val="none" w:sz="0" w:space="0" w:color="auto"/>
        <w:bottom w:val="none" w:sz="0" w:space="0" w:color="auto"/>
        <w:right w:val="none" w:sz="0" w:space="0" w:color="auto"/>
      </w:divBdr>
    </w:div>
    <w:div w:id="538009855">
      <w:bodyDiv w:val="1"/>
      <w:marLeft w:val="0"/>
      <w:marRight w:val="0"/>
      <w:marTop w:val="0"/>
      <w:marBottom w:val="0"/>
      <w:divBdr>
        <w:top w:val="none" w:sz="0" w:space="0" w:color="auto"/>
        <w:left w:val="none" w:sz="0" w:space="0" w:color="auto"/>
        <w:bottom w:val="none" w:sz="0" w:space="0" w:color="auto"/>
        <w:right w:val="none" w:sz="0" w:space="0" w:color="auto"/>
      </w:divBdr>
    </w:div>
    <w:div w:id="812872448">
      <w:bodyDiv w:val="1"/>
      <w:marLeft w:val="0"/>
      <w:marRight w:val="0"/>
      <w:marTop w:val="0"/>
      <w:marBottom w:val="0"/>
      <w:divBdr>
        <w:top w:val="none" w:sz="0" w:space="0" w:color="auto"/>
        <w:left w:val="none" w:sz="0" w:space="0" w:color="auto"/>
        <w:bottom w:val="none" w:sz="0" w:space="0" w:color="auto"/>
        <w:right w:val="none" w:sz="0" w:space="0" w:color="auto"/>
      </w:divBdr>
    </w:div>
    <w:div w:id="882593756">
      <w:bodyDiv w:val="1"/>
      <w:marLeft w:val="0"/>
      <w:marRight w:val="0"/>
      <w:marTop w:val="0"/>
      <w:marBottom w:val="0"/>
      <w:divBdr>
        <w:top w:val="none" w:sz="0" w:space="0" w:color="auto"/>
        <w:left w:val="none" w:sz="0" w:space="0" w:color="auto"/>
        <w:bottom w:val="none" w:sz="0" w:space="0" w:color="auto"/>
        <w:right w:val="none" w:sz="0" w:space="0" w:color="auto"/>
      </w:divBdr>
    </w:div>
    <w:div w:id="973214275">
      <w:bodyDiv w:val="1"/>
      <w:marLeft w:val="0"/>
      <w:marRight w:val="0"/>
      <w:marTop w:val="0"/>
      <w:marBottom w:val="0"/>
      <w:divBdr>
        <w:top w:val="none" w:sz="0" w:space="0" w:color="auto"/>
        <w:left w:val="none" w:sz="0" w:space="0" w:color="auto"/>
        <w:bottom w:val="none" w:sz="0" w:space="0" w:color="auto"/>
        <w:right w:val="none" w:sz="0" w:space="0" w:color="auto"/>
      </w:divBdr>
    </w:div>
    <w:div w:id="1025445772">
      <w:bodyDiv w:val="1"/>
      <w:marLeft w:val="0"/>
      <w:marRight w:val="0"/>
      <w:marTop w:val="0"/>
      <w:marBottom w:val="0"/>
      <w:divBdr>
        <w:top w:val="none" w:sz="0" w:space="0" w:color="auto"/>
        <w:left w:val="none" w:sz="0" w:space="0" w:color="auto"/>
        <w:bottom w:val="none" w:sz="0" w:space="0" w:color="auto"/>
        <w:right w:val="none" w:sz="0" w:space="0" w:color="auto"/>
      </w:divBdr>
    </w:div>
    <w:div w:id="1047340934">
      <w:bodyDiv w:val="1"/>
      <w:marLeft w:val="0"/>
      <w:marRight w:val="0"/>
      <w:marTop w:val="0"/>
      <w:marBottom w:val="0"/>
      <w:divBdr>
        <w:top w:val="none" w:sz="0" w:space="0" w:color="auto"/>
        <w:left w:val="none" w:sz="0" w:space="0" w:color="auto"/>
        <w:bottom w:val="none" w:sz="0" w:space="0" w:color="auto"/>
        <w:right w:val="none" w:sz="0" w:space="0" w:color="auto"/>
      </w:divBdr>
    </w:div>
    <w:div w:id="1066149057">
      <w:bodyDiv w:val="1"/>
      <w:marLeft w:val="0"/>
      <w:marRight w:val="0"/>
      <w:marTop w:val="0"/>
      <w:marBottom w:val="0"/>
      <w:divBdr>
        <w:top w:val="none" w:sz="0" w:space="0" w:color="auto"/>
        <w:left w:val="none" w:sz="0" w:space="0" w:color="auto"/>
        <w:bottom w:val="none" w:sz="0" w:space="0" w:color="auto"/>
        <w:right w:val="none" w:sz="0" w:space="0" w:color="auto"/>
      </w:divBdr>
    </w:div>
    <w:div w:id="1103115748">
      <w:bodyDiv w:val="1"/>
      <w:marLeft w:val="0"/>
      <w:marRight w:val="0"/>
      <w:marTop w:val="0"/>
      <w:marBottom w:val="0"/>
      <w:divBdr>
        <w:top w:val="none" w:sz="0" w:space="0" w:color="auto"/>
        <w:left w:val="none" w:sz="0" w:space="0" w:color="auto"/>
        <w:bottom w:val="none" w:sz="0" w:space="0" w:color="auto"/>
        <w:right w:val="none" w:sz="0" w:space="0" w:color="auto"/>
      </w:divBdr>
    </w:div>
    <w:div w:id="1244605587">
      <w:bodyDiv w:val="1"/>
      <w:marLeft w:val="0"/>
      <w:marRight w:val="0"/>
      <w:marTop w:val="0"/>
      <w:marBottom w:val="0"/>
      <w:divBdr>
        <w:top w:val="none" w:sz="0" w:space="0" w:color="auto"/>
        <w:left w:val="none" w:sz="0" w:space="0" w:color="auto"/>
        <w:bottom w:val="none" w:sz="0" w:space="0" w:color="auto"/>
        <w:right w:val="none" w:sz="0" w:space="0" w:color="auto"/>
      </w:divBdr>
    </w:div>
    <w:div w:id="1262958822">
      <w:bodyDiv w:val="1"/>
      <w:marLeft w:val="0"/>
      <w:marRight w:val="0"/>
      <w:marTop w:val="0"/>
      <w:marBottom w:val="0"/>
      <w:divBdr>
        <w:top w:val="none" w:sz="0" w:space="0" w:color="auto"/>
        <w:left w:val="none" w:sz="0" w:space="0" w:color="auto"/>
        <w:bottom w:val="none" w:sz="0" w:space="0" w:color="auto"/>
        <w:right w:val="none" w:sz="0" w:space="0" w:color="auto"/>
      </w:divBdr>
    </w:div>
    <w:div w:id="1295253863">
      <w:bodyDiv w:val="1"/>
      <w:marLeft w:val="0"/>
      <w:marRight w:val="0"/>
      <w:marTop w:val="0"/>
      <w:marBottom w:val="0"/>
      <w:divBdr>
        <w:top w:val="none" w:sz="0" w:space="0" w:color="auto"/>
        <w:left w:val="none" w:sz="0" w:space="0" w:color="auto"/>
        <w:bottom w:val="none" w:sz="0" w:space="0" w:color="auto"/>
        <w:right w:val="none" w:sz="0" w:space="0" w:color="auto"/>
      </w:divBdr>
    </w:div>
    <w:div w:id="1405183326">
      <w:bodyDiv w:val="1"/>
      <w:marLeft w:val="0"/>
      <w:marRight w:val="0"/>
      <w:marTop w:val="0"/>
      <w:marBottom w:val="0"/>
      <w:divBdr>
        <w:top w:val="none" w:sz="0" w:space="0" w:color="auto"/>
        <w:left w:val="none" w:sz="0" w:space="0" w:color="auto"/>
        <w:bottom w:val="none" w:sz="0" w:space="0" w:color="auto"/>
        <w:right w:val="none" w:sz="0" w:space="0" w:color="auto"/>
      </w:divBdr>
    </w:div>
    <w:div w:id="1410955388">
      <w:bodyDiv w:val="1"/>
      <w:marLeft w:val="0"/>
      <w:marRight w:val="0"/>
      <w:marTop w:val="0"/>
      <w:marBottom w:val="0"/>
      <w:divBdr>
        <w:top w:val="none" w:sz="0" w:space="0" w:color="auto"/>
        <w:left w:val="none" w:sz="0" w:space="0" w:color="auto"/>
        <w:bottom w:val="none" w:sz="0" w:space="0" w:color="auto"/>
        <w:right w:val="none" w:sz="0" w:space="0" w:color="auto"/>
      </w:divBdr>
    </w:div>
    <w:div w:id="1447962482">
      <w:bodyDiv w:val="1"/>
      <w:marLeft w:val="0"/>
      <w:marRight w:val="0"/>
      <w:marTop w:val="0"/>
      <w:marBottom w:val="0"/>
      <w:divBdr>
        <w:top w:val="none" w:sz="0" w:space="0" w:color="auto"/>
        <w:left w:val="none" w:sz="0" w:space="0" w:color="auto"/>
        <w:bottom w:val="none" w:sz="0" w:space="0" w:color="auto"/>
        <w:right w:val="none" w:sz="0" w:space="0" w:color="auto"/>
      </w:divBdr>
    </w:div>
    <w:div w:id="1513572094">
      <w:bodyDiv w:val="1"/>
      <w:marLeft w:val="0"/>
      <w:marRight w:val="0"/>
      <w:marTop w:val="0"/>
      <w:marBottom w:val="0"/>
      <w:divBdr>
        <w:top w:val="none" w:sz="0" w:space="0" w:color="auto"/>
        <w:left w:val="none" w:sz="0" w:space="0" w:color="auto"/>
        <w:bottom w:val="none" w:sz="0" w:space="0" w:color="auto"/>
        <w:right w:val="none" w:sz="0" w:space="0" w:color="auto"/>
      </w:divBdr>
    </w:div>
    <w:div w:id="1527715122">
      <w:bodyDiv w:val="1"/>
      <w:marLeft w:val="0"/>
      <w:marRight w:val="0"/>
      <w:marTop w:val="0"/>
      <w:marBottom w:val="0"/>
      <w:divBdr>
        <w:top w:val="none" w:sz="0" w:space="0" w:color="auto"/>
        <w:left w:val="none" w:sz="0" w:space="0" w:color="auto"/>
        <w:bottom w:val="none" w:sz="0" w:space="0" w:color="auto"/>
        <w:right w:val="none" w:sz="0" w:space="0" w:color="auto"/>
      </w:divBdr>
    </w:div>
    <w:div w:id="1644920820">
      <w:bodyDiv w:val="1"/>
      <w:marLeft w:val="0"/>
      <w:marRight w:val="0"/>
      <w:marTop w:val="0"/>
      <w:marBottom w:val="0"/>
      <w:divBdr>
        <w:top w:val="none" w:sz="0" w:space="0" w:color="auto"/>
        <w:left w:val="none" w:sz="0" w:space="0" w:color="auto"/>
        <w:bottom w:val="none" w:sz="0" w:space="0" w:color="auto"/>
        <w:right w:val="none" w:sz="0" w:space="0" w:color="auto"/>
      </w:divBdr>
    </w:div>
    <w:div w:id="1662929187">
      <w:bodyDiv w:val="1"/>
      <w:marLeft w:val="0"/>
      <w:marRight w:val="0"/>
      <w:marTop w:val="0"/>
      <w:marBottom w:val="0"/>
      <w:divBdr>
        <w:top w:val="none" w:sz="0" w:space="0" w:color="auto"/>
        <w:left w:val="none" w:sz="0" w:space="0" w:color="auto"/>
        <w:bottom w:val="none" w:sz="0" w:space="0" w:color="auto"/>
        <w:right w:val="none" w:sz="0" w:space="0" w:color="auto"/>
      </w:divBdr>
    </w:div>
    <w:div w:id="1743983596">
      <w:bodyDiv w:val="1"/>
      <w:marLeft w:val="0"/>
      <w:marRight w:val="0"/>
      <w:marTop w:val="0"/>
      <w:marBottom w:val="0"/>
      <w:divBdr>
        <w:top w:val="none" w:sz="0" w:space="0" w:color="auto"/>
        <w:left w:val="none" w:sz="0" w:space="0" w:color="auto"/>
        <w:bottom w:val="none" w:sz="0" w:space="0" w:color="auto"/>
        <w:right w:val="none" w:sz="0" w:space="0" w:color="auto"/>
      </w:divBdr>
    </w:div>
    <w:div w:id="1761097454">
      <w:bodyDiv w:val="1"/>
      <w:marLeft w:val="0"/>
      <w:marRight w:val="0"/>
      <w:marTop w:val="0"/>
      <w:marBottom w:val="0"/>
      <w:divBdr>
        <w:top w:val="none" w:sz="0" w:space="0" w:color="auto"/>
        <w:left w:val="none" w:sz="0" w:space="0" w:color="auto"/>
        <w:bottom w:val="none" w:sz="0" w:space="0" w:color="auto"/>
        <w:right w:val="none" w:sz="0" w:space="0" w:color="auto"/>
      </w:divBdr>
    </w:div>
    <w:div w:id="211269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min09</b:Tag>
    <b:SourceType>Book</b:SourceType>
    <b:Guid>{24CA7BAA-83EE-4BE7-A5C8-72DE113F9425}</b:Guid>
    <b:Title>cuadernos para el docente artes visuales</b:Title>
    <b:Year>2009</b:Year>
    <b:Author>
      <b:Author>
        <b:Corporate>Ministerio de la educacion, presidencia de la nacion</b:Corporate>
      </b:Author>
    </b:Author>
    <b:City>Buenos Aires</b:City>
    <b:Publisher>serie horizontes</b:Publisher>
    <b:RefOrder>1</b:RefOrder>
  </b:Source>
  <b:Source>
    <b:Tag>Gom05</b:Tag>
    <b:SourceType>DocumentFromInternetSite</b:SourceType>
    <b:Guid>{615C1148-EA6D-416A-BEA0-21204AF3DDD2}</b:Guid>
    <b:Title>Desarrollo de la creatividad </b:Title>
    <b:Year>2005</b:Year>
    <b:Month>Noviembre </b:Month>
    <b:URL>https://www.aacademica.org/jose.wilson.gomezcumpa/5.pdf</b:URL>
    <b:Author>
      <b:Author>
        <b:NameList>
          <b:Person>
            <b:Last>Gomez</b:Last>
            <b:First>Jose</b:First>
          </b:Person>
        </b:NameList>
      </b:Author>
    </b:Author>
    <b:RefOrder>2</b:RefOrder>
  </b:Source>
  <b:Source>
    <b:Tag>Teo10</b:Tag>
    <b:SourceType>DocumentFromInternetSite</b:SourceType>
    <b:Guid>{0EEB2C4E-AB7A-4F72-B4B3-A1BCE94141E1}</b:Guid>
    <b:Title> Teoria De Viktor Lowenfeld</b:Title>
    <b:InternetSiteTitle>didactica de la educacion por el arte </b:InternetSiteTitle>
    <b:Year>2010</b:Year>
    <b:Month>noviembre </b:Month>
    <b:URL>http://didacticadelarte.weebly.com/lowenfeld.html</b:URL>
    <b:RefOrder>3</b:RefOrder>
  </b:Source>
  <b:Source>
    <b:Tag>Low16</b:Tag>
    <b:SourceType>DocumentFromInternetSite</b:SourceType>
    <b:Guid>{B98A9747-153F-4D84-80EE-DD1920715055}</b:Guid>
    <b:Title>Lowenfeld, desarrollo de la capacidad creadora</b:Title>
    <b:InternetSiteTitle>Un espacio de encuentro con la creatividad</b:InternetSiteTitle>
    <b:Year>2016</b:Year>
    <b:Month>marzo </b:Month>
    <b:Day>9</b:Day>
    <b:URL>https://marinearte.blogspot.com/2016/03/lowenfeld-desarrollo-de-la-capacidad.html</b:URL>
    <b:RefOrder>4</b:RefOrder>
  </b:Source>
  <b:Source>
    <b:Tag>htt6</b:Tag>
    <b:SourceType>DocumentFromInternetSite</b:SourceType>
    <b:Guid>{FFC12E68-3368-4AE8-A612-493C5F567814}</b:Guid>
    <b:URL>http://webs.ucm.es/BUCM/tesis/19972000/H/1/H1015702.pdf</b:URL>
    <b:RefOrder>5</b:RefOrder>
  </b:Source>
  <b:Source>
    <b:Tag>Bla16</b:Tag>
    <b:SourceType>DocumentFromInternetSite</b:SourceType>
    <b:Guid>{1D548F8B-594C-4A5E-B891-C690B76EBB94}</b:Guid>
    <b:Author>
      <b:Author>
        <b:NameList>
          <b:Person>
            <b:Last>Blanes</b:Last>
            <b:First>Aida</b:First>
          </b:Person>
        </b:NameList>
      </b:Author>
    </b:Author>
    <b:Title>La teoria de las inteligencias multiples </b:Title>
    <b:Year>2016</b:Year>
    <b:URL>http://bioinformatica.uab.cat/base/documents/genetica_gen/portfolio/La%20teor%C3%ADa%20de%20las%20Inteligencias%20m%C3%BAltiples%202016_5_25P23_3_27.pdf</b:URL>
    <b:RefOrder>6</b:RefOrder>
  </b:Source>
  <b:Source>
    <b:Tag>Urb03</b:Tag>
    <b:SourceType>DocumentFromInternetSite</b:SourceType>
    <b:Guid>{FAAE63E9-7656-4A4D-B088-8C1186BD67A7}</b:Guid>
    <b:Author>
      <b:Author>
        <b:NameList>
          <b:Person>
            <b:Last>Urbina</b:Last>
            <b:First>Pacheco</b:First>
          </b:Person>
          <b:Person>
            <b:Last>Vivian</b:Last>
            <b:First>Maria</b:First>
          </b:Person>
        </b:NameList>
      </b:Author>
    </b:Author>
    <b:Title>La inteligencia y el pensamiento creativo: aportes históricos en la educación</b:Title>
    <b:InternetSiteTitle>redalyc </b:InternetSiteTitle>
    <b:Year>2003</b:Year>
    <b:URL>https://www.redalyc.org/pdf/440/44027103.pdf</b:URL>
    <b:RefOrder>7</b:RefOrder>
  </b:Source>
</b:Sources>
</file>

<file path=customXml/itemProps1.xml><?xml version="1.0" encoding="utf-8"?>
<ds:datastoreItem xmlns:ds="http://schemas.openxmlformats.org/officeDocument/2006/customXml" ds:itemID="{010BF955-A231-43E1-8325-8C56C8EE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Pages>
  <Words>1620</Words>
  <Characters>8911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dc:creator>
  <cp:keywords/>
  <dc:description/>
  <cp:lastModifiedBy>Maria Jose</cp:lastModifiedBy>
  <cp:revision>1</cp:revision>
  <dcterms:created xsi:type="dcterms:W3CDTF">2021-03-13T21:28:00Z</dcterms:created>
  <dcterms:modified xsi:type="dcterms:W3CDTF">2021-03-14T01:40:00Z</dcterms:modified>
</cp:coreProperties>
</file>