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E8" w:rsidRPr="001C22E8" w:rsidRDefault="001C22E8" w:rsidP="001C22E8">
      <w:pPr>
        <w:jc w:val="center"/>
        <w:rPr>
          <w:rFonts w:ascii="Times New Roman" w:hAnsi="Times New Roman" w:cs="Times New Roman"/>
          <w:noProof/>
          <w:sz w:val="72"/>
          <w:lang w:eastAsia="es-MX"/>
        </w:rPr>
      </w:pPr>
      <w:r w:rsidRPr="00861A20">
        <w:rPr>
          <w:rFonts w:ascii="Times New Roman" w:hAnsi="Times New Roman" w:cs="Times New Roman"/>
          <w:noProof/>
          <w:sz w:val="72"/>
          <w:lang w:eastAsia="es-MX"/>
        </w:rPr>
        <w:t xml:space="preserve">Escuela Normal de Educacion Preescolar </w:t>
      </w:r>
    </w:p>
    <w:p w:rsidR="001C22E8" w:rsidRDefault="001C22E8" w:rsidP="001C22E8">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 xml:space="preserve">Licenciatura en educacion preescolar </w:t>
      </w:r>
    </w:p>
    <w:p w:rsidR="001C22E8" w:rsidRDefault="001C22E8" w:rsidP="001C22E8">
      <w:pPr>
        <w:jc w:val="center"/>
        <w:rPr>
          <w:rFonts w:ascii="Times New Roman" w:hAnsi="Times New Roman" w:cs="Times New Roman"/>
          <w:noProof/>
          <w:sz w:val="56"/>
          <w:lang w:eastAsia="es-MX"/>
        </w:rPr>
      </w:pPr>
      <w:r w:rsidRPr="00861A20">
        <w:rPr>
          <w:rFonts w:ascii="Times New Roman" w:hAnsi="Times New Roman" w:cs="Times New Roman"/>
          <w:noProof/>
          <w:sz w:val="36"/>
          <w:lang w:eastAsia="es-MX"/>
        </w:rPr>
        <w:drawing>
          <wp:anchor distT="0" distB="0" distL="114300" distR="114300" simplePos="0" relativeHeight="251659264" behindDoc="0" locked="0" layoutInCell="1" allowOverlap="1" wp14:anchorId="6B75E314" wp14:editId="2495720D">
            <wp:simplePos x="0" y="0"/>
            <wp:positionH relativeFrom="margin">
              <wp:posOffset>2188210</wp:posOffset>
            </wp:positionH>
            <wp:positionV relativeFrom="paragraph">
              <wp:posOffset>11430</wp:posOffset>
            </wp:positionV>
            <wp:extent cx="1593850" cy="118491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85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22E8" w:rsidRPr="00861A20" w:rsidRDefault="001C22E8" w:rsidP="001C22E8">
      <w:pPr>
        <w:jc w:val="center"/>
        <w:rPr>
          <w:rFonts w:ascii="Times New Roman" w:hAnsi="Times New Roman" w:cs="Times New Roman"/>
          <w:noProof/>
          <w:sz w:val="56"/>
          <w:lang w:eastAsia="es-MX"/>
        </w:rPr>
      </w:pPr>
    </w:p>
    <w:p w:rsidR="001C22E8" w:rsidRPr="00861A20" w:rsidRDefault="001C22E8" w:rsidP="001C22E8">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 xml:space="preserve">Materia: </w:t>
      </w:r>
      <w:r>
        <w:rPr>
          <w:rFonts w:ascii="Times New Roman" w:hAnsi="Times New Roman" w:cs="Times New Roman"/>
          <w:noProof/>
          <w:sz w:val="56"/>
          <w:lang w:eastAsia="es-MX"/>
        </w:rPr>
        <w:t xml:space="preserve">Estrategia de trabajo docente </w:t>
      </w:r>
    </w:p>
    <w:p w:rsidR="001C22E8" w:rsidRPr="00861A20" w:rsidRDefault="001C22E8" w:rsidP="001C22E8">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 xml:space="preserve">Trabajo: </w:t>
      </w:r>
    </w:p>
    <w:p w:rsidR="001C22E8" w:rsidRPr="00861A20" w:rsidRDefault="001C22E8" w:rsidP="001C22E8">
      <w:pPr>
        <w:jc w:val="center"/>
        <w:rPr>
          <w:rFonts w:ascii="Times New Roman" w:hAnsi="Times New Roman" w:cs="Times New Roman"/>
          <w:b/>
          <w:noProof/>
          <w:sz w:val="56"/>
          <w:u w:val="single"/>
          <w:lang w:eastAsia="es-MX"/>
        </w:rPr>
      </w:pPr>
      <w:r>
        <w:rPr>
          <w:rFonts w:ascii="Times New Roman" w:hAnsi="Times New Roman" w:cs="Times New Roman"/>
          <w:b/>
          <w:noProof/>
          <w:sz w:val="56"/>
          <w:u w:val="single"/>
          <w:lang w:eastAsia="es-MX"/>
        </w:rPr>
        <w:t xml:space="preserve">Saberes previos </w:t>
      </w:r>
    </w:p>
    <w:p w:rsidR="001C22E8" w:rsidRPr="00861A20" w:rsidRDefault="001C22E8" w:rsidP="001C22E8">
      <w:pPr>
        <w:jc w:val="center"/>
        <w:rPr>
          <w:rFonts w:ascii="Times New Roman" w:hAnsi="Times New Roman" w:cs="Times New Roman"/>
          <w:noProof/>
          <w:sz w:val="56"/>
          <w:lang w:eastAsia="es-MX"/>
        </w:rPr>
      </w:pPr>
      <w:r>
        <w:rPr>
          <w:rFonts w:ascii="Times New Roman" w:hAnsi="Times New Roman" w:cs="Times New Roman"/>
          <w:noProof/>
          <w:sz w:val="56"/>
          <w:lang w:eastAsia="es-MX"/>
        </w:rPr>
        <w:t>Maestra:</w:t>
      </w:r>
      <w:r w:rsidRPr="001C22E8">
        <w:t xml:space="preserve"> </w:t>
      </w:r>
      <w:r>
        <w:rPr>
          <w:rFonts w:ascii="Times New Roman" w:hAnsi="Times New Roman" w:cs="Times New Roman"/>
          <w:noProof/>
          <w:sz w:val="48"/>
          <w:lang w:eastAsia="es-MX"/>
        </w:rPr>
        <w:t>Isabel Del Carmen Aguirre R</w:t>
      </w:r>
      <w:r w:rsidRPr="001C22E8">
        <w:rPr>
          <w:rFonts w:ascii="Times New Roman" w:hAnsi="Times New Roman" w:cs="Times New Roman"/>
          <w:noProof/>
          <w:sz w:val="48"/>
          <w:lang w:eastAsia="es-MX"/>
        </w:rPr>
        <w:t xml:space="preserve">amos  </w:t>
      </w:r>
    </w:p>
    <w:p w:rsidR="001C22E8" w:rsidRPr="00861A20" w:rsidRDefault="001C22E8" w:rsidP="001C22E8">
      <w:pPr>
        <w:jc w:val="center"/>
        <w:rPr>
          <w:rFonts w:ascii="Times New Roman" w:hAnsi="Times New Roman" w:cs="Times New Roman"/>
          <w:noProof/>
          <w:sz w:val="56"/>
          <w:lang w:eastAsia="es-MX"/>
        </w:rPr>
      </w:pPr>
      <w:r w:rsidRPr="00861A20">
        <w:rPr>
          <w:rFonts w:ascii="Times New Roman" w:hAnsi="Times New Roman" w:cs="Times New Roman"/>
          <w:noProof/>
          <w:sz w:val="56"/>
          <w:lang w:eastAsia="es-MX"/>
        </w:rPr>
        <w:t>Laura Alejandra Treviño A</w:t>
      </w:r>
      <w:r>
        <w:rPr>
          <w:rFonts w:ascii="Times New Roman" w:hAnsi="Times New Roman" w:cs="Times New Roman"/>
          <w:noProof/>
          <w:sz w:val="56"/>
          <w:lang w:eastAsia="es-MX"/>
        </w:rPr>
        <w:t>guirre</w:t>
      </w:r>
    </w:p>
    <w:p w:rsidR="001C22E8" w:rsidRDefault="001C22E8" w:rsidP="001C22E8">
      <w:pPr>
        <w:jc w:val="center"/>
        <w:rPr>
          <w:rFonts w:ascii="Times New Roman" w:hAnsi="Times New Roman" w:cs="Times New Roman"/>
          <w:noProof/>
          <w:sz w:val="36"/>
          <w:lang w:eastAsia="es-MX"/>
        </w:rPr>
      </w:pPr>
    </w:p>
    <w:p w:rsidR="001C22E8" w:rsidRDefault="001C22E8" w:rsidP="001C22E8">
      <w:pPr>
        <w:jc w:val="center"/>
        <w:rPr>
          <w:rFonts w:ascii="Times New Roman" w:hAnsi="Times New Roman" w:cs="Times New Roman"/>
          <w:noProof/>
          <w:sz w:val="36"/>
          <w:lang w:eastAsia="es-MX"/>
        </w:rPr>
      </w:pPr>
    </w:p>
    <w:p w:rsidR="001C22E8" w:rsidRDefault="001C22E8" w:rsidP="001C22E8">
      <w:pPr>
        <w:rPr>
          <w:rFonts w:ascii="Times New Roman" w:hAnsi="Times New Roman" w:cs="Times New Roman"/>
          <w:noProof/>
          <w:sz w:val="36"/>
          <w:lang w:eastAsia="es-MX"/>
        </w:rPr>
      </w:pPr>
    </w:p>
    <w:p w:rsidR="001C22E8" w:rsidRDefault="001C22E8" w:rsidP="001C22E8">
      <w:pPr>
        <w:rPr>
          <w:rFonts w:ascii="Times New Roman" w:hAnsi="Times New Roman" w:cs="Times New Roman"/>
          <w:noProof/>
          <w:sz w:val="36"/>
          <w:lang w:eastAsia="es-MX"/>
        </w:rPr>
      </w:pPr>
    </w:p>
    <w:p w:rsidR="001C22E8" w:rsidRDefault="001C22E8" w:rsidP="001C22E8">
      <w:pPr>
        <w:rPr>
          <w:rFonts w:ascii="Times New Roman" w:hAnsi="Times New Roman" w:cs="Times New Roman"/>
          <w:noProof/>
          <w:sz w:val="36"/>
          <w:lang w:eastAsia="es-MX"/>
        </w:rPr>
      </w:pPr>
      <w:r>
        <w:rPr>
          <w:rFonts w:ascii="Times New Roman" w:hAnsi="Times New Roman" w:cs="Times New Roman"/>
          <w:noProof/>
          <w:sz w:val="36"/>
          <w:lang w:eastAsia="es-MX"/>
        </w:rPr>
        <w:t xml:space="preserve">14 </w:t>
      </w:r>
      <w:r>
        <w:rPr>
          <w:rFonts w:ascii="Times New Roman" w:hAnsi="Times New Roman" w:cs="Times New Roman"/>
          <w:noProof/>
          <w:sz w:val="36"/>
          <w:lang w:eastAsia="es-MX"/>
        </w:rPr>
        <w:t xml:space="preserve">de marzo de 2021                                  </w:t>
      </w:r>
      <w:r w:rsidRPr="00861A20">
        <w:rPr>
          <w:rFonts w:ascii="Times New Roman" w:hAnsi="Times New Roman" w:cs="Times New Roman"/>
          <w:noProof/>
          <w:sz w:val="36"/>
          <w:lang w:eastAsia="es-MX"/>
        </w:rPr>
        <w:t>Saltillo, Coahuila</w:t>
      </w:r>
      <w:r>
        <w:rPr>
          <w:rFonts w:ascii="Times New Roman" w:hAnsi="Times New Roman" w:cs="Times New Roman"/>
          <w:noProof/>
          <w:sz w:val="36"/>
          <w:lang w:eastAsia="es-MX"/>
        </w:rPr>
        <w:t>.</w:t>
      </w:r>
    </w:p>
    <w:p w:rsidR="001C22E8" w:rsidRDefault="001C22E8">
      <w:pPr>
        <w:sectPr w:rsidR="001C22E8">
          <w:pgSz w:w="12240" w:h="15840"/>
          <w:pgMar w:top="1417" w:right="1701" w:bottom="1417" w:left="1701" w:header="708" w:footer="708" w:gutter="0"/>
          <w:cols w:space="708"/>
          <w:docGrid w:linePitch="360"/>
        </w:sectPr>
      </w:pPr>
    </w:p>
    <w:tbl>
      <w:tblPr>
        <w:tblStyle w:val="Tablaconcuadrcula"/>
        <w:tblW w:w="13603" w:type="dxa"/>
        <w:tblLook w:val="04A0" w:firstRow="1" w:lastRow="0" w:firstColumn="1" w:lastColumn="0" w:noHBand="0" w:noVBand="1"/>
      </w:tblPr>
      <w:tblGrid>
        <w:gridCol w:w="2599"/>
        <w:gridCol w:w="3350"/>
        <w:gridCol w:w="3685"/>
        <w:gridCol w:w="3969"/>
      </w:tblGrid>
      <w:tr w:rsidR="001C22E8" w:rsidTr="00FE3F19">
        <w:tc>
          <w:tcPr>
            <w:tcW w:w="2599" w:type="dxa"/>
          </w:tcPr>
          <w:p w:rsidR="001C22E8" w:rsidRDefault="001C22E8" w:rsidP="00FE3F19"/>
        </w:tc>
        <w:tc>
          <w:tcPr>
            <w:tcW w:w="3350" w:type="dxa"/>
          </w:tcPr>
          <w:p w:rsidR="001C22E8" w:rsidRDefault="001C22E8" w:rsidP="00FE3F19">
            <w:pPr>
              <w:jc w:val="center"/>
            </w:pPr>
            <w:r>
              <w:t>Aciertos</w:t>
            </w:r>
          </w:p>
        </w:tc>
        <w:tc>
          <w:tcPr>
            <w:tcW w:w="3685" w:type="dxa"/>
          </w:tcPr>
          <w:p w:rsidR="001C22E8" w:rsidRDefault="001C22E8" w:rsidP="00FE3F19">
            <w:pPr>
              <w:jc w:val="center"/>
            </w:pPr>
            <w:r>
              <w:t>Problemas detectados</w:t>
            </w:r>
          </w:p>
        </w:tc>
        <w:tc>
          <w:tcPr>
            <w:tcW w:w="3969" w:type="dxa"/>
          </w:tcPr>
          <w:p w:rsidR="001C22E8" w:rsidRDefault="001C22E8" w:rsidP="00FE3F19">
            <w:pPr>
              <w:jc w:val="center"/>
            </w:pPr>
            <w:r>
              <w:t>Áreas de oportunidad</w:t>
            </w:r>
          </w:p>
        </w:tc>
      </w:tr>
      <w:tr w:rsidR="001C22E8" w:rsidTr="00FE3F19">
        <w:tc>
          <w:tcPr>
            <w:tcW w:w="2599" w:type="dxa"/>
          </w:tcPr>
          <w:p w:rsidR="001C22E8" w:rsidRDefault="001C22E8" w:rsidP="00FE3F19">
            <w:r>
              <w:t>Diseños de los planes y secuencias didácticas</w:t>
            </w:r>
          </w:p>
        </w:tc>
        <w:tc>
          <w:tcPr>
            <w:tcW w:w="3350" w:type="dxa"/>
          </w:tcPr>
          <w:p w:rsidR="001C22E8" w:rsidRDefault="001C22E8">
            <w:r>
              <w:t xml:space="preserve">Al realizar la secuencia logre incorporar los aprendizajes esperados sugeridos por el </w:t>
            </w:r>
            <w:proofErr w:type="gramStart"/>
            <w:r>
              <w:t xml:space="preserve">docente </w:t>
            </w:r>
            <w:r w:rsidR="00711121">
              <w:t>.</w:t>
            </w:r>
            <w:proofErr w:type="gramEnd"/>
          </w:p>
          <w:p w:rsidR="001C22E8" w:rsidRDefault="001C22E8">
            <w:pPr>
              <w:jc w:val="center"/>
            </w:pPr>
          </w:p>
          <w:p w:rsidR="001C22E8" w:rsidRDefault="001C22E8"/>
          <w:p w:rsidR="001C22E8" w:rsidRDefault="001C22E8"/>
        </w:tc>
        <w:tc>
          <w:tcPr>
            <w:tcW w:w="3685" w:type="dxa"/>
          </w:tcPr>
          <w:p w:rsidR="001C22E8" w:rsidRDefault="00711121">
            <w:r>
              <w:t>No saber si la actividad seria adecuada para el grado del niño.</w:t>
            </w:r>
          </w:p>
        </w:tc>
        <w:tc>
          <w:tcPr>
            <w:tcW w:w="3969" w:type="dxa"/>
          </w:tcPr>
          <w:p w:rsidR="001C22E8" w:rsidRDefault="00711121">
            <w:r>
              <w:t xml:space="preserve">No seguí al pie la secuencia, si no con forme el niño se iba desenvolviendo. </w:t>
            </w:r>
          </w:p>
        </w:tc>
      </w:tr>
      <w:tr w:rsidR="00711121" w:rsidTr="00FE3F19">
        <w:tc>
          <w:tcPr>
            <w:tcW w:w="2599" w:type="dxa"/>
          </w:tcPr>
          <w:p w:rsidR="00711121" w:rsidRDefault="00711121" w:rsidP="00FE3F19">
            <w:r>
              <w:t>Enseñanza y desarrollo de actividades</w:t>
            </w:r>
          </w:p>
        </w:tc>
        <w:tc>
          <w:tcPr>
            <w:tcW w:w="3350" w:type="dxa"/>
          </w:tcPr>
          <w:p w:rsidR="00711121" w:rsidRDefault="00711121">
            <w:r>
              <w:t>Al trabajar la actividad con las niñas, tuvieron un buen desarrollo ya que les plantee la actividad muy clara y precisa.</w:t>
            </w:r>
          </w:p>
          <w:p w:rsidR="00711121" w:rsidRDefault="00711121"/>
          <w:p w:rsidR="00711121" w:rsidRDefault="00711121"/>
          <w:p w:rsidR="00711121" w:rsidRDefault="00711121"/>
          <w:p w:rsidR="00711121" w:rsidRDefault="00711121"/>
        </w:tc>
        <w:tc>
          <w:tcPr>
            <w:tcW w:w="3685" w:type="dxa"/>
          </w:tcPr>
          <w:p w:rsidR="00711121" w:rsidRDefault="00711121">
            <w:r>
              <w:t xml:space="preserve">Me falto material </w:t>
            </w:r>
            <w:proofErr w:type="spellStart"/>
            <w:r>
              <w:t>mas</w:t>
            </w:r>
            <w:proofErr w:type="spellEnd"/>
            <w:r>
              <w:t xml:space="preserve"> visual para las niñas.</w:t>
            </w:r>
          </w:p>
        </w:tc>
        <w:tc>
          <w:tcPr>
            <w:tcW w:w="3969" w:type="dxa"/>
          </w:tcPr>
          <w:p w:rsidR="00711121" w:rsidRDefault="00711121">
            <w:r>
              <w:t>Integre canciones que me ayudaron a desarrollar el aprendizaje esperado.</w:t>
            </w:r>
          </w:p>
        </w:tc>
      </w:tr>
      <w:tr w:rsidR="00711121" w:rsidTr="00FE3F19">
        <w:tc>
          <w:tcPr>
            <w:tcW w:w="2599" w:type="dxa"/>
          </w:tcPr>
          <w:p w:rsidR="00711121" w:rsidRDefault="00711121" w:rsidP="00FE3F19">
            <w:r>
              <w:t>Aprendizaje de los alumnos</w:t>
            </w:r>
          </w:p>
        </w:tc>
        <w:tc>
          <w:tcPr>
            <w:tcW w:w="3350" w:type="dxa"/>
          </w:tcPr>
          <w:p w:rsidR="00711121" w:rsidRDefault="00711121">
            <w:r>
              <w:t>El niño  capto el aprendizaje esperado que fue planteado y pusieron atención al cuento que se les conto.</w:t>
            </w:r>
          </w:p>
          <w:p w:rsidR="00711121" w:rsidRDefault="00711121"/>
          <w:p w:rsidR="00711121" w:rsidRDefault="00711121"/>
          <w:p w:rsidR="00711121" w:rsidRDefault="00711121"/>
          <w:p w:rsidR="00711121" w:rsidRDefault="00711121"/>
        </w:tc>
        <w:tc>
          <w:tcPr>
            <w:tcW w:w="3685" w:type="dxa"/>
          </w:tcPr>
          <w:p w:rsidR="00711121" w:rsidRDefault="00711121">
            <w:r>
              <w:t xml:space="preserve">No tuvieron ningún problema </w:t>
            </w:r>
          </w:p>
        </w:tc>
        <w:tc>
          <w:tcPr>
            <w:tcW w:w="3969" w:type="dxa"/>
          </w:tcPr>
          <w:p w:rsidR="00711121" w:rsidRDefault="00711121">
            <w:r>
              <w:t xml:space="preserve">Se logró captar la atención del niño. </w:t>
            </w:r>
          </w:p>
        </w:tc>
      </w:tr>
      <w:tr w:rsidR="00711121" w:rsidTr="00FE3F19">
        <w:tc>
          <w:tcPr>
            <w:tcW w:w="2599" w:type="dxa"/>
          </w:tcPr>
          <w:p w:rsidR="00711121" w:rsidRDefault="00711121" w:rsidP="00FE3F19">
            <w:r>
              <w:t>Estrategias metodológicas</w:t>
            </w:r>
          </w:p>
        </w:tc>
        <w:tc>
          <w:tcPr>
            <w:tcW w:w="3350" w:type="dxa"/>
          </w:tcPr>
          <w:p w:rsidR="00711121" w:rsidRDefault="00711121">
            <w:r>
              <w:t xml:space="preserve">La creación de la secuencia didáctica fue muy pertinente y el apoyo que nos dieron nuestros docentes al darnos retroalimentación de cómo elaborarlas fue de mucha ayuda. </w:t>
            </w:r>
          </w:p>
          <w:p w:rsidR="00711121" w:rsidRDefault="00711121"/>
          <w:p w:rsidR="00711121" w:rsidRDefault="00711121"/>
          <w:p w:rsidR="00711121" w:rsidRDefault="00711121"/>
          <w:p w:rsidR="00711121" w:rsidRDefault="00711121"/>
        </w:tc>
        <w:tc>
          <w:tcPr>
            <w:tcW w:w="3685" w:type="dxa"/>
          </w:tcPr>
          <w:p w:rsidR="00711121" w:rsidRDefault="00711121">
            <w:r>
              <w:lastRenderedPageBreak/>
              <w:t xml:space="preserve">No presente ningún problema </w:t>
            </w:r>
          </w:p>
        </w:tc>
        <w:tc>
          <w:tcPr>
            <w:tcW w:w="3969" w:type="dxa"/>
          </w:tcPr>
          <w:p w:rsidR="00711121" w:rsidRDefault="00711121">
            <w:r>
              <w:t>Mejore en cuanto al formato de la secuencia y como incorporar la información.</w:t>
            </w:r>
          </w:p>
        </w:tc>
      </w:tr>
      <w:tr w:rsidR="00711121" w:rsidTr="00FE3F19">
        <w:tc>
          <w:tcPr>
            <w:tcW w:w="2599" w:type="dxa"/>
          </w:tcPr>
          <w:p w:rsidR="00711121" w:rsidRDefault="00711121" w:rsidP="00FE3F19">
            <w:r>
              <w:lastRenderedPageBreak/>
              <w:t>Procedimientos de evaluación</w:t>
            </w:r>
          </w:p>
        </w:tc>
        <w:tc>
          <w:tcPr>
            <w:tcW w:w="3350" w:type="dxa"/>
          </w:tcPr>
          <w:p w:rsidR="00711121" w:rsidRDefault="00711121">
            <w:r>
              <w:t>Fue fácil evaluar al niño ya que logro cumplir cada punto que marque en la lista de cotejo.</w:t>
            </w:r>
          </w:p>
          <w:p w:rsidR="00711121" w:rsidRDefault="00711121"/>
          <w:p w:rsidR="00711121" w:rsidRDefault="00711121"/>
          <w:p w:rsidR="00711121" w:rsidRDefault="00711121"/>
          <w:p w:rsidR="00711121" w:rsidRDefault="00711121"/>
        </w:tc>
        <w:tc>
          <w:tcPr>
            <w:tcW w:w="3685" w:type="dxa"/>
          </w:tcPr>
          <w:p w:rsidR="00711121" w:rsidRDefault="00711121">
            <w:r>
              <w:t xml:space="preserve">La actividad pudo ser más precisa. </w:t>
            </w:r>
          </w:p>
        </w:tc>
        <w:tc>
          <w:tcPr>
            <w:tcW w:w="3969" w:type="dxa"/>
          </w:tcPr>
          <w:p w:rsidR="00711121" w:rsidRDefault="00711121" w:rsidP="00FE3F19">
            <w:r>
              <w:t xml:space="preserve">Pude ir cambiando con forme el niño realizaba las actividades. </w:t>
            </w:r>
          </w:p>
        </w:tc>
      </w:tr>
      <w:tr w:rsidR="00711121" w:rsidTr="00FE3F19">
        <w:tc>
          <w:tcPr>
            <w:tcW w:w="2599" w:type="dxa"/>
          </w:tcPr>
          <w:p w:rsidR="00711121" w:rsidRDefault="00711121" w:rsidP="00FE3F19">
            <w:r>
              <w:t>Recursos</w:t>
            </w:r>
          </w:p>
        </w:tc>
        <w:tc>
          <w:tcPr>
            <w:tcW w:w="3350" w:type="dxa"/>
          </w:tcPr>
          <w:p w:rsidR="00711121" w:rsidRDefault="00711121">
            <w:r>
              <w:t xml:space="preserve">Se utilizó material digital ya que la secuencia fue por zoom </w:t>
            </w:r>
          </w:p>
          <w:p w:rsidR="00711121" w:rsidRDefault="00711121"/>
          <w:p w:rsidR="00711121" w:rsidRDefault="00711121"/>
          <w:p w:rsidR="00711121" w:rsidRDefault="00711121"/>
          <w:p w:rsidR="00711121" w:rsidRDefault="00711121"/>
        </w:tc>
        <w:tc>
          <w:tcPr>
            <w:tcW w:w="3685" w:type="dxa"/>
          </w:tcPr>
          <w:p w:rsidR="00711121" w:rsidRDefault="00711121">
            <w:r>
              <w:t xml:space="preserve">El material pienso que no era el más adecuado para el niño ya que a esa edad tienden a ser muy curiosos. </w:t>
            </w:r>
          </w:p>
        </w:tc>
        <w:tc>
          <w:tcPr>
            <w:tcW w:w="3969" w:type="dxa"/>
          </w:tcPr>
          <w:p w:rsidR="00711121" w:rsidRDefault="00711121" w:rsidP="00FE3F19">
            <w:r>
              <w:t xml:space="preserve">Al ser digital el materia </w:t>
            </w:r>
            <w:proofErr w:type="spellStart"/>
            <w:proofErr w:type="gramStart"/>
            <w:r>
              <w:t>tenia</w:t>
            </w:r>
            <w:proofErr w:type="spellEnd"/>
            <w:proofErr w:type="gramEnd"/>
            <w:r>
              <w:t xml:space="preserve"> más opciones de imágenes y de animaciones para poder usar en el cuento. </w:t>
            </w:r>
          </w:p>
        </w:tc>
      </w:tr>
    </w:tbl>
    <w:p w:rsidR="007A7FA1" w:rsidRDefault="00735B1D"/>
    <w:p w:rsidR="001C22E8" w:rsidRDefault="001C22E8" w:rsidP="001C22E8">
      <w:pPr>
        <w:spacing w:after="0"/>
        <w:sectPr w:rsidR="001C22E8" w:rsidSect="001C22E8">
          <w:pgSz w:w="15840" w:h="12240" w:orient="landscape"/>
          <w:pgMar w:top="1701" w:right="1418" w:bottom="1701" w:left="1418" w:header="709" w:footer="709" w:gutter="0"/>
          <w:cols w:space="708"/>
          <w:docGrid w:linePitch="360"/>
        </w:sectPr>
      </w:pPr>
    </w:p>
    <w:p w:rsidR="001C22E8" w:rsidRPr="001C22E8" w:rsidRDefault="001C22E8" w:rsidP="001C22E8">
      <w:pPr>
        <w:spacing w:after="0"/>
        <w:jc w:val="center"/>
        <w:rPr>
          <w:b/>
        </w:rPr>
      </w:pPr>
      <w:r w:rsidRPr="001C22E8">
        <w:rPr>
          <w:b/>
        </w:rPr>
        <w:lastRenderedPageBreak/>
        <w:t>Identificar</w:t>
      </w:r>
      <w:r w:rsidRPr="001C22E8">
        <w:rPr>
          <w:b/>
        </w:rPr>
        <w:t xml:space="preserve"> lo medular (procesos que se siguen) de las estrategias metodológicas:</w:t>
      </w:r>
    </w:p>
    <w:p w:rsidR="001C22E8" w:rsidRDefault="001C22E8" w:rsidP="001C22E8">
      <w:pPr>
        <w:spacing w:after="0"/>
      </w:pPr>
    </w:p>
    <w:p w:rsidR="001C22E8" w:rsidRDefault="001C22E8" w:rsidP="001C22E8">
      <w:pPr>
        <w:spacing w:after="0"/>
      </w:pPr>
      <w:r>
        <w:t xml:space="preserve">a. Proyectos </w:t>
      </w:r>
    </w:p>
    <w:p w:rsidR="001C22E8" w:rsidRDefault="00735B1D" w:rsidP="001C22E8">
      <w:pPr>
        <w:spacing w:after="0"/>
      </w:pPr>
      <w:r w:rsidRPr="00735B1D">
        <w:t>La metodología de un proyecto consiste en todos los pasos que se recogen a la hora de la planificación y gestión de un proyecto. Esta suele recoger desde la gestión de recursos hasta la coordinación del equipo de trabajo, o incluso la relación con todos los interesados en los resultados del proyecto.</w:t>
      </w:r>
    </w:p>
    <w:p w:rsidR="001C22E8" w:rsidRDefault="001C22E8" w:rsidP="001C22E8">
      <w:pPr>
        <w:spacing w:after="0"/>
      </w:pPr>
    </w:p>
    <w:p w:rsidR="001C22E8" w:rsidRDefault="001C22E8" w:rsidP="001C22E8">
      <w:pPr>
        <w:spacing w:after="0"/>
      </w:pPr>
    </w:p>
    <w:p w:rsidR="001C22E8" w:rsidRDefault="001C22E8" w:rsidP="001C22E8">
      <w:pPr>
        <w:spacing w:after="0"/>
      </w:pPr>
      <w:r>
        <w:t>b. Resolución de problemas</w:t>
      </w:r>
    </w:p>
    <w:p w:rsidR="00735B1D" w:rsidRDefault="00735B1D" w:rsidP="00735B1D">
      <w:pPr>
        <w:spacing w:after="0"/>
      </w:pPr>
      <w:r>
        <w:t>1. Identificación del problema</w:t>
      </w:r>
    </w:p>
    <w:p w:rsidR="00735B1D" w:rsidRDefault="00735B1D" w:rsidP="00735B1D">
      <w:pPr>
        <w:spacing w:after="0"/>
      </w:pPr>
      <w:r>
        <w:t>﻿La identificación del problema es una fase muy importante en la metodología, pues de ella depende el desarrollo anterior en busca de la solución. Un problema bien delimitado es una gran ayuda para que el proceso general avance ﻿bien; un problema mal definido provocará desvíos conceptuales que serán difíciles de remediar posteriormente.</w:t>
      </w:r>
    </w:p>
    <w:p w:rsidR="00735B1D" w:rsidRDefault="00735B1D" w:rsidP="00735B1D">
      <w:pPr>
        <w:spacing w:after="0"/>
      </w:pPr>
      <w:r>
        <w:t xml:space="preserve">2. ﻿Planteamiento de alternativas de solución </w:t>
      </w:r>
    </w:p>
    <w:p w:rsidR="00735B1D" w:rsidRDefault="00735B1D" w:rsidP="00735B1D">
      <w:pPr>
        <w:spacing w:after="0"/>
      </w:pPr>
      <w:r>
        <w:t>﻿Después de la definición del problema y del análisis de los datos de entrada, el proceso continúa con el análisis de las alternativas de solución. Por lo general, la solución de un problema puede alcanzarse por distintas vías.</w:t>
      </w:r>
    </w:p>
    <w:p w:rsidR="00735B1D" w:rsidRDefault="00735B1D" w:rsidP="00735B1D">
      <w:pPr>
        <w:spacing w:after="0"/>
      </w:pPr>
      <w:r>
        <w:t xml:space="preserve">3. </w:t>
      </w:r>
      <w:r>
        <w:t xml:space="preserve">Elección de una alternativa </w:t>
      </w:r>
    </w:p>
    <w:p w:rsidR="00735B1D" w:rsidRDefault="00735B1D" w:rsidP="00735B1D">
      <w:pPr>
        <w:spacing w:after="0"/>
      </w:pPr>
      <w:r>
        <w:t>﻿Después de tener todo el repertorio de alternativas, es necesario pasar a otra etapa: la elección de la mejor entre todas las posibilidades.</w:t>
      </w:r>
    </w:p>
    <w:p w:rsidR="00735B1D" w:rsidRDefault="00735B1D" w:rsidP="00735B1D">
      <w:pPr>
        <w:spacing w:after="0"/>
      </w:pPr>
      <w:r>
        <w:t xml:space="preserve">4. ﻿Desarrollo de la solución </w:t>
      </w:r>
    </w:p>
    <w:p w:rsidR="00735B1D" w:rsidRDefault="00735B1D" w:rsidP="00735B1D">
      <w:pPr>
        <w:spacing w:after="0"/>
      </w:pPr>
      <w:r>
        <w:t>﻿Después de decidir cuál es la mejor alternativa de todas, se llega a la etapa de la solución.</w:t>
      </w:r>
    </w:p>
    <w:p w:rsidR="00735B1D" w:rsidRDefault="00735B1D" w:rsidP="00735B1D">
      <w:pPr>
        <w:spacing w:after="0"/>
      </w:pPr>
      <w:r>
        <w:t xml:space="preserve">5. ﻿Evaluación de la solución </w:t>
      </w:r>
    </w:p>
    <w:p w:rsidR="00735B1D" w:rsidRDefault="00735B1D" w:rsidP="00735B1D">
      <w:pPr>
        <w:spacing w:after="0"/>
      </w:pPr>
      <w:r>
        <w:t>Luego de haber desarrollado la solución queda aún una etapa, que es la evaluación. En los procesos industriales a este procedimiento se le llama control de la calidad y consiste en determinar que la solución obtenida es lo que se esperaba conseguir comprobando que el resultado sea correcto.</w:t>
      </w:r>
      <w:bookmarkStart w:id="0" w:name="_GoBack"/>
      <w:bookmarkEnd w:id="0"/>
    </w:p>
    <w:p w:rsidR="00735B1D" w:rsidRDefault="00735B1D" w:rsidP="00735B1D">
      <w:pPr>
        <w:spacing w:after="0"/>
      </w:pPr>
    </w:p>
    <w:p w:rsidR="001C22E8" w:rsidRDefault="001C22E8"/>
    <w:sectPr w:rsidR="001C22E8" w:rsidSect="001C22E8">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E8"/>
    <w:rsid w:val="00104369"/>
    <w:rsid w:val="001C22E8"/>
    <w:rsid w:val="004D681C"/>
    <w:rsid w:val="006E45EC"/>
    <w:rsid w:val="00711121"/>
    <w:rsid w:val="00735B1D"/>
    <w:rsid w:val="0079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2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2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2021-03-16T05:20:00Z</dcterms:created>
  <dcterms:modified xsi:type="dcterms:W3CDTF">2021-03-16T05:44:00Z</dcterms:modified>
</cp:coreProperties>
</file>