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01" w:rsidRDefault="00A87901" w:rsidP="00A87901">
      <w:pPr>
        <w:pStyle w:val="Prrafodelista"/>
        <w:numPr>
          <w:ilvl w:val="0"/>
          <w:numId w:val="1"/>
        </w:numPr>
        <w:spacing w:after="0"/>
      </w:pPr>
      <w:r>
        <w:t>Llenar el cuadro de doble entrada según su experiencia vivida en el semestre pasado</w:t>
      </w:r>
    </w:p>
    <w:p w:rsidR="00900738" w:rsidRDefault="00900738"/>
    <w:tbl>
      <w:tblPr>
        <w:tblStyle w:val="Tablaconcuadrcula"/>
        <w:tblW w:w="13603" w:type="dxa"/>
        <w:tblLook w:val="04A0" w:firstRow="1" w:lastRow="0" w:firstColumn="1" w:lastColumn="0" w:noHBand="0" w:noVBand="1"/>
      </w:tblPr>
      <w:tblGrid>
        <w:gridCol w:w="2599"/>
        <w:gridCol w:w="3350"/>
        <w:gridCol w:w="3685"/>
        <w:gridCol w:w="3969"/>
      </w:tblGrid>
      <w:tr w:rsidR="008655FF" w:rsidTr="008655FF">
        <w:tc>
          <w:tcPr>
            <w:tcW w:w="2599" w:type="dxa"/>
          </w:tcPr>
          <w:p w:rsidR="008655FF" w:rsidRDefault="008655FF"/>
        </w:tc>
        <w:tc>
          <w:tcPr>
            <w:tcW w:w="3350" w:type="dxa"/>
          </w:tcPr>
          <w:p w:rsidR="008655FF" w:rsidRDefault="008655FF" w:rsidP="008655FF">
            <w:pPr>
              <w:jc w:val="center"/>
            </w:pPr>
            <w:r>
              <w:t>Aciertos</w:t>
            </w:r>
          </w:p>
        </w:tc>
        <w:tc>
          <w:tcPr>
            <w:tcW w:w="3685" w:type="dxa"/>
          </w:tcPr>
          <w:p w:rsidR="008655FF" w:rsidRDefault="008655FF" w:rsidP="008655FF">
            <w:pPr>
              <w:jc w:val="center"/>
            </w:pPr>
            <w:r>
              <w:t>Problemas detectados</w:t>
            </w:r>
          </w:p>
        </w:tc>
        <w:tc>
          <w:tcPr>
            <w:tcW w:w="3969" w:type="dxa"/>
          </w:tcPr>
          <w:p w:rsidR="008655FF" w:rsidRDefault="008655FF" w:rsidP="008655FF">
            <w:pPr>
              <w:jc w:val="center"/>
            </w:pPr>
            <w:r>
              <w:t>Áreas de oportunidad</w:t>
            </w:r>
          </w:p>
        </w:tc>
      </w:tr>
      <w:tr w:rsidR="008655FF" w:rsidTr="008655FF">
        <w:tc>
          <w:tcPr>
            <w:tcW w:w="2599" w:type="dxa"/>
          </w:tcPr>
          <w:p w:rsidR="008655FF" w:rsidRDefault="008655FF">
            <w:r>
              <w:t>Diseños de los planes y secuencias didácticas</w:t>
            </w:r>
          </w:p>
        </w:tc>
        <w:tc>
          <w:tcPr>
            <w:tcW w:w="3350" w:type="dxa"/>
          </w:tcPr>
          <w:p w:rsidR="008655FF" w:rsidRDefault="00900738" w:rsidP="00900738">
            <w:r>
              <w:t>La mayoría de mis propuestas acertaron hacia los aprendizajes esperados aunque debo admitir que si hubo errores.</w:t>
            </w:r>
          </w:p>
          <w:p w:rsidR="008655FF" w:rsidRDefault="008655FF" w:rsidP="008655FF"/>
          <w:p w:rsidR="008655FF" w:rsidRDefault="008655FF" w:rsidP="008655FF"/>
        </w:tc>
        <w:tc>
          <w:tcPr>
            <w:tcW w:w="3685" w:type="dxa"/>
          </w:tcPr>
          <w:p w:rsidR="008655FF" w:rsidRDefault="00900738" w:rsidP="00900738">
            <w:r>
              <w:t>Algunas de mis actividades diseñadas olvidaban algunos detalles respecto a la adecuación hacia la diversidad que pudiese haber en mi aula.</w:t>
            </w:r>
          </w:p>
        </w:tc>
        <w:tc>
          <w:tcPr>
            <w:tcW w:w="3969" w:type="dxa"/>
          </w:tcPr>
          <w:p w:rsidR="008655FF" w:rsidRDefault="00900738" w:rsidP="00900738">
            <w:r>
              <w:t xml:space="preserve">Mis áreas de oportunidad en este aspecto fueron que hubo mucha estimulación por parte de mi desarrollo e imaginación para realizar actividades creativas. </w:t>
            </w:r>
          </w:p>
        </w:tc>
      </w:tr>
      <w:tr w:rsidR="008655FF" w:rsidTr="00900738">
        <w:trPr>
          <w:trHeight w:val="1743"/>
        </w:trPr>
        <w:tc>
          <w:tcPr>
            <w:tcW w:w="2599" w:type="dxa"/>
          </w:tcPr>
          <w:p w:rsidR="008655FF" w:rsidRDefault="008655FF">
            <w:r>
              <w:t>Enseñanza y desarrollo de actividades</w:t>
            </w:r>
          </w:p>
        </w:tc>
        <w:tc>
          <w:tcPr>
            <w:tcW w:w="3350" w:type="dxa"/>
          </w:tcPr>
          <w:p w:rsidR="008655FF" w:rsidRDefault="00900738">
            <w:r>
              <w:t>En la elaboración de actividades pude tener varias dificultades pero fueron más los aciertos debido que aún no puedo afirmarlo con certeza debido a la falta de práctica.</w:t>
            </w:r>
          </w:p>
          <w:p w:rsidR="008655FF" w:rsidRDefault="008655FF"/>
          <w:p w:rsidR="008655FF" w:rsidRDefault="008655FF"/>
          <w:p w:rsidR="008655FF" w:rsidRDefault="008655FF"/>
          <w:p w:rsidR="008655FF" w:rsidRDefault="008655FF"/>
        </w:tc>
        <w:tc>
          <w:tcPr>
            <w:tcW w:w="3685" w:type="dxa"/>
          </w:tcPr>
          <w:p w:rsidR="008655FF" w:rsidRDefault="00900738">
            <w:r>
              <w:t xml:space="preserve">La carencia de práctica para comprobar y aplicar mis secuencias didácticas </w:t>
            </w:r>
            <w:proofErr w:type="gramStart"/>
            <w:r>
              <w:t>afectaron</w:t>
            </w:r>
            <w:proofErr w:type="gramEnd"/>
            <w:r>
              <w:t xml:space="preserve"> mi desarrollo profesional.</w:t>
            </w:r>
          </w:p>
        </w:tc>
        <w:tc>
          <w:tcPr>
            <w:tcW w:w="3969" w:type="dxa"/>
          </w:tcPr>
          <w:p w:rsidR="008655FF" w:rsidRDefault="00900738">
            <w:r>
              <w:t xml:space="preserve">Tuve mucha </w:t>
            </w:r>
            <w:proofErr w:type="gramStart"/>
            <w:r>
              <w:t>mas</w:t>
            </w:r>
            <w:proofErr w:type="gramEnd"/>
            <w:r>
              <w:t xml:space="preserve"> oportunidad y tiempo de leer y enfocarme en temas profundamente para mejorar mi teoría.</w:t>
            </w:r>
          </w:p>
        </w:tc>
      </w:tr>
      <w:tr w:rsidR="008655FF" w:rsidTr="008655FF">
        <w:tc>
          <w:tcPr>
            <w:tcW w:w="2599" w:type="dxa"/>
          </w:tcPr>
          <w:p w:rsidR="008655FF" w:rsidRDefault="008655FF">
            <w:r>
              <w:t>Aprendizaje de los alumnos</w:t>
            </w:r>
          </w:p>
        </w:tc>
        <w:tc>
          <w:tcPr>
            <w:tcW w:w="3350" w:type="dxa"/>
          </w:tcPr>
          <w:p w:rsidR="008655FF" w:rsidRDefault="00A87901">
            <w:r>
              <w:t>Con certeza aun no podría saberlo, sin embargo tuve oportunidad de realizar una pequeña práctica de la cual obtuve buenos resultados.</w:t>
            </w:r>
          </w:p>
          <w:p w:rsidR="008655FF" w:rsidRDefault="008655FF"/>
          <w:p w:rsidR="008655FF" w:rsidRDefault="008655FF"/>
          <w:p w:rsidR="008655FF" w:rsidRDefault="008655FF"/>
          <w:p w:rsidR="008655FF" w:rsidRDefault="008655FF"/>
        </w:tc>
        <w:tc>
          <w:tcPr>
            <w:tcW w:w="3685" w:type="dxa"/>
          </w:tcPr>
          <w:p w:rsidR="008655FF" w:rsidRDefault="00A87901">
            <w:r>
              <w:t>Me falto realizar todavía más actividades para saber cuáles son mis debilidades al momento de enseñar,  sin embargo todo salió bien.</w:t>
            </w:r>
          </w:p>
          <w:p w:rsidR="00A87901" w:rsidRDefault="00A87901"/>
        </w:tc>
        <w:tc>
          <w:tcPr>
            <w:tcW w:w="3969" w:type="dxa"/>
          </w:tcPr>
          <w:p w:rsidR="008655FF" w:rsidRDefault="00A87901">
            <w:r>
              <w:t>Identifique algunos tipos de aprendizajes de la diversidad de alumnos que anteriormente antes de la pandemia pude tener.</w:t>
            </w:r>
          </w:p>
        </w:tc>
      </w:tr>
      <w:tr w:rsidR="008655FF" w:rsidTr="008655FF">
        <w:tc>
          <w:tcPr>
            <w:tcW w:w="2599" w:type="dxa"/>
          </w:tcPr>
          <w:p w:rsidR="008655FF" w:rsidRDefault="008655FF">
            <w:r>
              <w:t>Estrategias metodológicas</w:t>
            </w:r>
          </w:p>
        </w:tc>
        <w:tc>
          <w:tcPr>
            <w:tcW w:w="3350" w:type="dxa"/>
          </w:tcPr>
          <w:p w:rsidR="008655FF" w:rsidRDefault="00A87901">
            <w:r>
              <w:t>Tuve algunas ventajas respecto a mis estrategias ya que en mis prácticas tuve a mi sobrina y fue aún más fácil.</w:t>
            </w:r>
          </w:p>
          <w:p w:rsidR="008655FF" w:rsidRDefault="008655FF"/>
          <w:p w:rsidR="008655FF" w:rsidRDefault="008655FF"/>
          <w:p w:rsidR="008655FF" w:rsidRDefault="008655FF"/>
          <w:p w:rsidR="008655FF" w:rsidRDefault="008655FF"/>
        </w:tc>
        <w:tc>
          <w:tcPr>
            <w:tcW w:w="3685" w:type="dxa"/>
          </w:tcPr>
          <w:p w:rsidR="008655FF" w:rsidRDefault="00A87901">
            <w:r>
              <w:lastRenderedPageBreak/>
              <w:t>En este aspecto no tengo mucho que decir debido que fueron pocas las dificultades aun así si hubo.</w:t>
            </w:r>
          </w:p>
        </w:tc>
        <w:tc>
          <w:tcPr>
            <w:tcW w:w="3969" w:type="dxa"/>
          </w:tcPr>
          <w:p w:rsidR="008655FF" w:rsidRDefault="00A87901">
            <w:r>
              <w:t xml:space="preserve">Dentro de mis áreas de oportunidad estuvo el que yo ya tenía un acercamiento previo con mi alumna de práctica y eso me facilito mucho el </w:t>
            </w:r>
            <w:r>
              <w:lastRenderedPageBreak/>
              <w:t>trabajo.</w:t>
            </w:r>
          </w:p>
        </w:tc>
      </w:tr>
      <w:tr w:rsidR="008655FF" w:rsidTr="008655FF">
        <w:tc>
          <w:tcPr>
            <w:tcW w:w="2599" w:type="dxa"/>
          </w:tcPr>
          <w:p w:rsidR="008655FF" w:rsidRDefault="008655FF">
            <w:r>
              <w:lastRenderedPageBreak/>
              <w:t>Procedimientos de evaluación</w:t>
            </w:r>
          </w:p>
        </w:tc>
        <w:tc>
          <w:tcPr>
            <w:tcW w:w="3350" w:type="dxa"/>
          </w:tcPr>
          <w:p w:rsidR="008655FF" w:rsidRDefault="00A87901">
            <w:r>
              <w:t>Las evaluaciones que aplique tuve más aciertos que dificultades debido a que según mis criterios se aplicaron correctamente.</w:t>
            </w:r>
          </w:p>
          <w:p w:rsidR="008655FF" w:rsidRDefault="008655FF"/>
          <w:p w:rsidR="008655FF" w:rsidRDefault="008655FF"/>
          <w:p w:rsidR="008655FF" w:rsidRDefault="008655FF"/>
          <w:p w:rsidR="008655FF" w:rsidRDefault="008655FF"/>
        </w:tc>
        <w:tc>
          <w:tcPr>
            <w:tcW w:w="3685" w:type="dxa"/>
          </w:tcPr>
          <w:p w:rsidR="008655FF" w:rsidRDefault="00A87901">
            <w:r>
              <w:t xml:space="preserve">Fueron pocos los obstáculos sin embargo algunos que tuve fue el que en mi video de evidencia se </w:t>
            </w:r>
            <w:proofErr w:type="spellStart"/>
            <w:r>
              <w:t>oculto</w:t>
            </w:r>
            <w:proofErr w:type="spellEnd"/>
            <w:r>
              <w:t xml:space="preserve"> el audio sin razón y eso afecto mi calificación.</w:t>
            </w:r>
          </w:p>
        </w:tc>
        <w:tc>
          <w:tcPr>
            <w:tcW w:w="3969" w:type="dxa"/>
          </w:tcPr>
          <w:p w:rsidR="008655FF" w:rsidRDefault="00A87901">
            <w:r>
              <w:t xml:space="preserve">Mis áreas de oportunidad se debieron a que pude comprobar que las </w:t>
            </w:r>
            <w:proofErr w:type="gramStart"/>
            <w:r>
              <w:t>mayoría</w:t>
            </w:r>
            <w:proofErr w:type="gramEnd"/>
            <w:r>
              <w:t xml:space="preserve"> de las cosas que aplique fueron correctas y obtuve éxito de ellas.</w:t>
            </w:r>
          </w:p>
          <w:p w:rsidR="00A87901" w:rsidRDefault="00A87901"/>
        </w:tc>
      </w:tr>
      <w:tr w:rsidR="008655FF" w:rsidTr="008655FF">
        <w:tc>
          <w:tcPr>
            <w:tcW w:w="2599" w:type="dxa"/>
          </w:tcPr>
          <w:p w:rsidR="008655FF" w:rsidRDefault="008655FF">
            <w:r>
              <w:t>Recursos</w:t>
            </w:r>
          </w:p>
        </w:tc>
        <w:tc>
          <w:tcPr>
            <w:tcW w:w="3350" w:type="dxa"/>
          </w:tcPr>
          <w:p w:rsidR="008655FF" w:rsidRDefault="00A87901">
            <w:r>
              <w:t>Para ser sincera mis materiales carencias de producción y es algo en lo que debo mejorar.</w:t>
            </w:r>
          </w:p>
          <w:p w:rsidR="008655FF" w:rsidRDefault="008655FF"/>
          <w:p w:rsidR="008655FF" w:rsidRDefault="008655FF"/>
          <w:p w:rsidR="008655FF" w:rsidRDefault="008655FF"/>
          <w:p w:rsidR="008655FF" w:rsidRDefault="008655FF"/>
        </w:tc>
        <w:tc>
          <w:tcPr>
            <w:tcW w:w="3685" w:type="dxa"/>
          </w:tcPr>
          <w:p w:rsidR="008655FF" w:rsidRDefault="00A87901">
            <w:r>
              <w:t>Mi falta de empeño hacia mis materiales es algo en lo que estoy trabajando y estoy comprometida conmigo misma a mejorar.</w:t>
            </w:r>
          </w:p>
        </w:tc>
        <w:tc>
          <w:tcPr>
            <w:tcW w:w="3969" w:type="dxa"/>
          </w:tcPr>
          <w:p w:rsidR="008655FF" w:rsidRDefault="00A87901">
            <w:r>
              <w:t>Como áreas de oportunidad tuve muy pocas ya que carezco de talento tanto como de creatividad como de talento para el dibujo y la pintura.</w:t>
            </w:r>
          </w:p>
        </w:tc>
      </w:tr>
    </w:tbl>
    <w:p w:rsidR="001B438F" w:rsidRDefault="001B438F" w:rsidP="00860768">
      <w:pPr>
        <w:spacing w:after="0"/>
      </w:pPr>
    </w:p>
    <w:p w:rsidR="00A87901" w:rsidRDefault="001B438F" w:rsidP="00860768">
      <w:pPr>
        <w:spacing w:after="0"/>
      </w:pPr>
      <w:r>
        <w:t xml:space="preserve">     </w:t>
      </w:r>
    </w:p>
    <w:p w:rsidR="0029295D" w:rsidRDefault="001B438F" w:rsidP="00860768">
      <w:pPr>
        <w:spacing w:after="0"/>
      </w:pPr>
      <w:r>
        <w:t xml:space="preserve">  2. </w:t>
      </w:r>
      <w:r w:rsidR="00860768">
        <w:t xml:space="preserve">Hacer uso de la investigación documental o digital para identificar lo medular </w:t>
      </w:r>
      <w:r w:rsidR="008F18A2">
        <w:t xml:space="preserve">(procesos que se siguen) </w:t>
      </w:r>
      <w:r w:rsidR="00860768">
        <w:t>de las estrategias metodológicas:</w:t>
      </w:r>
    </w:p>
    <w:p w:rsidR="008F18A2" w:rsidRDefault="008F18A2" w:rsidP="00860768">
      <w:pPr>
        <w:spacing w:after="0"/>
      </w:pPr>
    </w:p>
    <w:p w:rsidR="0029295D" w:rsidRPr="00A87901" w:rsidRDefault="0029295D" w:rsidP="00A87901">
      <w:pPr>
        <w:pStyle w:val="Prrafodelista"/>
        <w:numPr>
          <w:ilvl w:val="0"/>
          <w:numId w:val="3"/>
        </w:numPr>
        <w:spacing w:after="0"/>
        <w:rPr>
          <w:b/>
          <w:sz w:val="28"/>
          <w:szCs w:val="28"/>
        </w:rPr>
      </w:pPr>
      <w:r w:rsidRPr="00A87901">
        <w:rPr>
          <w:b/>
          <w:sz w:val="28"/>
          <w:szCs w:val="28"/>
        </w:rPr>
        <w:t xml:space="preserve">Proyectos </w:t>
      </w:r>
    </w:p>
    <w:p w:rsidR="00A87901" w:rsidRPr="00A87901" w:rsidRDefault="00A87901" w:rsidP="00A87901">
      <w:pPr>
        <w:pStyle w:val="Prrafodelista"/>
        <w:spacing w:after="0"/>
        <w:rPr>
          <w:sz w:val="24"/>
          <w:szCs w:val="24"/>
        </w:rPr>
      </w:pPr>
      <w:r w:rsidRPr="00A87901">
        <w:rPr>
          <w:sz w:val="24"/>
          <w:szCs w:val="24"/>
        </w:rPr>
        <w:t>Inicio: La fase de inicio es crucial en el ciclo de vida del proyecto, ya que es el momento de definir el alcance y proceder a la selección del equipo. Sólo con un ámbito claramente definido y un equipo especializado, se puede garantizar el éxito.</w:t>
      </w:r>
    </w:p>
    <w:p w:rsidR="00A87901" w:rsidRPr="00A87901" w:rsidRDefault="00A87901" w:rsidP="00A87901">
      <w:pPr>
        <w:pStyle w:val="Prrafodelista"/>
        <w:spacing w:after="0"/>
        <w:rPr>
          <w:sz w:val="24"/>
          <w:szCs w:val="24"/>
        </w:rPr>
      </w:pPr>
      <w:r w:rsidRPr="00A87901">
        <w:rPr>
          <w:sz w:val="24"/>
          <w:szCs w:val="24"/>
        </w:rPr>
        <w:t xml:space="preserve">2. Planificación: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w:t>
      </w:r>
      <w:r w:rsidRPr="00A87901">
        <w:rPr>
          <w:sz w:val="24"/>
          <w:szCs w:val="24"/>
        </w:rPr>
        <w:lastRenderedPageBreak/>
        <w:t>contratos y actividades de adquisición. Se trata, en definitiva, de crear un conjunto completo de planes de proyecto que establezcan una clara hoja de ruta.</w:t>
      </w:r>
    </w:p>
    <w:p w:rsidR="00A87901" w:rsidRPr="00A87901" w:rsidRDefault="00A87901" w:rsidP="00A87901">
      <w:pPr>
        <w:pStyle w:val="Prrafodelista"/>
        <w:spacing w:after="0"/>
        <w:rPr>
          <w:sz w:val="24"/>
          <w:szCs w:val="24"/>
        </w:rPr>
      </w:pPr>
      <w:r w:rsidRPr="00A87901">
        <w:rPr>
          <w:sz w:val="24"/>
          <w:szCs w:val="24"/>
        </w:rPr>
        <w:t>3. Ejecución: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rsidR="00A87901" w:rsidRPr="00A87901" w:rsidRDefault="00A87901" w:rsidP="00A87901">
      <w:pPr>
        <w:pStyle w:val="Prrafodelista"/>
        <w:spacing w:after="0"/>
        <w:rPr>
          <w:sz w:val="24"/>
          <w:szCs w:val="24"/>
        </w:rPr>
      </w:pPr>
      <w:r w:rsidRPr="00A87901">
        <w:rPr>
          <w:sz w:val="24"/>
          <w:szCs w:val="24"/>
        </w:rPr>
        <w:t>4. Seguimiento y control: Esta fase comprende los procesos necesarios para realizar el seguimiento, revisión y monitorización del progreso de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rsidR="00A87901" w:rsidRPr="00A87901" w:rsidRDefault="00A87901" w:rsidP="00A87901">
      <w:pPr>
        <w:pStyle w:val="Prrafodelista"/>
        <w:spacing w:after="0"/>
        <w:rPr>
          <w:sz w:val="24"/>
          <w:szCs w:val="24"/>
        </w:rPr>
      </w:pPr>
      <w:r w:rsidRPr="00A87901">
        <w:rPr>
          <w:sz w:val="24"/>
          <w:szCs w:val="24"/>
        </w:rPr>
        <w:t>5. Cierre: Esta fase comprende todos procesos orientados a completar formalmente el proyecto y las obligaciones contractuales inherentes. Una vez terminado este estadio, se establece formalmente que el proyecto ha concluido.</w:t>
      </w:r>
    </w:p>
    <w:p w:rsidR="00A87901" w:rsidRDefault="00A87901" w:rsidP="00860768">
      <w:pPr>
        <w:spacing w:after="0"/>
        <w:rPr>
          <w:b/>
          <w:sz w:val="28"/>
          <w:szCs w:val="28"/>
        </w:rPr>
      </w:pPr>
    </w:p>
    <w:p w:rsidR="0029295D" w:rsidRPr="00A87901" w:rsidRDefault="0029295D" w:rsidP="00A87901">
      <w:pPr>
        <w:pStyle w:val="Prrafodelista"/>
        <w:numPr>
          <w:ilvl w:val="0"/>
          <w:numId w:val="3"/>
        </w:numPr>
        <w:spacing w:after="0"/>
        <w:rPr>
          <w:b/>
          <w:sz w:val="28"/>
          <w:szCs w:val="28"/>
        </w:rPr>
      </w:pPr>
      <w:r w:rsidRPr="00A87901">
        <w:rPr>
          <w:b/>
          <w:sz w:val="28"/>
          <w:szCs w:val="28"/>
        </w:rPr>
        <w:t>Resolución de problemas</w:t>
      </w:r>
    </w:p>
    <w:p w:rsidR="00A87901" w:rsidRPr="00A87901" w:rsidRDefault="00A87901" w:rsidP="00A87901">
      <w:pPr>
        <w:pStyle w:val="Prrafodelista"/>
        <w:spacing w:after="0"/>
        <w:rPr>
          <w:sz w:val="24"/>
          <w:szCs w:val="24"/>
        </w:rPr>
      </w:pPr>
      <w:r w:rsidRPr="00A87901">
        <w:rPr>
          <w:sz w:val="24"/>
          <w:szCs w:val="24"/>
        </w:rPr>
        <w:t>1. Identificar el problema. La solución de problemas y toma de decisiones comienza reconociendo que hay una situación que quiere solucionarse. Muchas veces un problema crece hasta que nos sorprende.</w:t>
      </w:r>
    </w:p>
    <w:p w:rsidR="00A87901" w:rsidRPr="00A87901" w:rsidRDefault="00A87901" w:rsidP="00A87901">
      <w:pPr>
        <w:pStyle w:val="Prrafodelista"/>
        <w:spacing w:after="0"/>
        <w:rPr>
          <w:sz w:val="24"/>
          <w:szCs w:val="24"/>
        </w:rPr>
      </w:pPr>
      <w:r w:rsidRPr="00A87901">
        <w:rPr>
          <w:sz w:val="24"/>
          <w:szCs w:val="24"/>
        </w:rPr>
        <w:t>2. Describir el problema. En esta etapa es necesario recabar información para poder describir el problema de la manera más correcta y veraz, ayudado por técnicas como: análisis de datos, intercambio de ideas, análisis del campo de fuerza o análisis de la palabra clave.</w:t>
      </w:r>
    </w:p>
    <w:p w:rsidR="00A87901" w:rsidRPr="00A87901" w:rsidRDefault="00A87901" w:rsidP="00A87901">
      <w:pPr>
        <w:pStyle w:val="Prrafodelista"/>
        <w:spacing w:after="0"/>
        <w:rPr>
          <w:sz w:val="24"/>
          <w:szCs w:val="24"/>
        </w:rPr>
      </w:pPr>
      <w:r w:rsidRPr="00A87901">
        <w:rPr>
          <w:sz w:val="24"/>
          <w:szCs w:val="24"/>
        </w:rPr>
        <w:t>3. Analizar la causa. Aquí se busca la causa original del problema. Identificar las fuerzas que contribuyen a que el problema empeore, clasificará entre las posibles causas y eliminará los efectos derivados de las mismas.</w:t>
      </w:r>
    </w:p>
    <w:p w:rsidR="00A87901" w:rsidRPr="00A87901" w:rsidRDefault="00A87901" w:rsidP="00A87901">
      <w:pPr>
        <w:pStyle w:val="Prrafodelista"/>
        <w:spacing w:after="0"/>
        <w:rPr>
          <w:sz w:val="24"/>
          <w:szCs w:val="24"/>
        </w:rPr>
      </w:pPr>
      <w:r w:rsidRPr="00A87901">
        <w:rPr>
          <w:sz w:val="24"/>
          <w:szCs w:val="24"/>
        </w:rPr>
        <w:t>4. Soluciones opcionales. Su objetivo es completar una lista de alternativas concebibles. Lo que se busca son estrategias que se dirijan hacia la causa original y resuelvan el problema de una vez por todas.</w:t>
      </w:r>
    </w:p>
    <w:p w:rsidR="00A87901" w:rsidRPr="00A87901" w:rsidRDefault="00A87901" w:rsidP="00A87901">
      <w:pPr>
        <w:pStyle w:val="Prrafodelista"/>
        <w:spacing w:after="0"/>
        <w:rPr>
          <w:sz w:val="24"/>
          <w:szCs w:val="24"/>
        </w:rPr>
      </w:pPr>
      <w:r w:rsidRPr="00A87901">
        <w:rPr>
          <w:sz w:val="24"/>
          <w:szCs w:val="24"/>
        </w:rPr>
        <w:lastRenderedPageBreak/>
        <w:t>5. Toma de decisiones. Es eliminar las peores alternativas y comparar las restantes unas con otras. El objetivo es encontrar una solución correcta utilizando un proceso práctico y científico. Tal vez exista una decisión correcta que, sin embargo, no funcionará a menos que todos los implicados la acepten.</w:t>
      </w:r>
    </w:p>
    <w:p w:rsidR="00A87901" w:rsidRPr="00A87901" w:rsidRDefault="00A87901" w:rsidP="00A87901">
      <w:pPr>
        <w:pStyle w:val="Prrafodelista"/>
        <w:spacing w:after="0"/>
        <w:rPr>
          <w:sz w:val="24"/>
          <w:szCs w:val="24"/>
        </w:rPr>
      </w:pPr>
      <w:r w:rsidRPr="00A87901">
        <w:rPr>
          <w:sz w:val="24"/>
          <w:szCs w:val="24"/>
        </w:rPr>
        <w:t>6. Plan de acción. La mejor solución concebible y con la que todo mundo esté de acuerdo no resolverá ningún problema si no se pone en acción. En un plan de acción se detalla quién hará qué cosa y cuándo. Organiza las tareas a través de las cuales se implementará la decisión.</w:t>
      </w:r>
    </w:p>
    <w:p w:rsidR="00A87901" w:rsidRPr="00A87901" w:rsidRDefault="00A87901" w:rsidP="00A87901">
      <w:pPr>
        <w:pStyle w:val="Prrafodelista"/>
        <w:spacing w:after="0"/>
        <w:rPr>
          <w:sz w:val="24"/>
          <w:szCs w:val="24"/>
        </w:rPr>
      </w:pPr>
      <w:r w:rsidRPr="00A87901">
        <w:rPr>
          <w:sz w:val="24"/>
          <w:szCs w:val="24"/>
        </w:rPr>
        <w:t>Por lo anterior, descrito podemos observar, que este método para la solución de problemas nos lleva desde encontrar la causa-raíz del problema hasta la eliminación del mismo, pero sobre todo con una conjunta acción del personal que integra un Centro de Reparación Automotriz. Creando trabajo en equipo y apoyando la mejora continua del lugar.</w:t>
      </w:r>
    </w:p>
    <w:p w:rsidR="00A87901" w:rsidRDefault="0029295D" w:rsidP="00A87901">
      <w:pPr>
        <w:pStyle w:val="NormalWeb"/>
        <w:numPr>
          <w:ilvl w:val="0"/>
          <w:numId w:val="3"/>
        </w:numPr>
        <w:shd w:val="clear" w:color="auto" w:fill="FFFFFF"/>
        <w:rPr>
          <w:rFonts w:ascii="Verdana" w:hAnsi="Verdana"/>
          <w:color w:val="000000"/>
        </w:rPr>
      </w:pPr>
      <w:r w:rsidRPr="00A87901">
        <w:rPr>
          <w:rFonts w:asciiTheme="minorHAnsi" w:hAnsiTheme="minorHAnsi"/>
          <w:b/>
          <w:sz w:val="28"/>
          <w:szCs w:val="28"/>
        </w:rPr>
        <w:t>Trabajo colaborativo</w:t>
      </w:r>
    </w:p>
    <w:p w:rsidR="00A87901" w:rsidRDefault="00A87901" w:rsidP="00A87901">
      <w:r>
        <w:t>1.</w:t>
      </w:r>
      <w:r>
        <w:tab/>
        <w:t>Identificación del problema. Se lee detenidamente la información y analiza su contenido. No se pretende resolver todavía el problema sino analizar lo que se necesita, por qué, qué recursos hacen falta, etc. Esta fase se puede hacer individualmente o en grupo.</w:t>
      </w:r>
    </w:p>
    <w:p w:rsidR="00A87901" w:rsidRDefault="00A87901" w:rsidP="00A87901">
      <w:r>
        <w:t>2.</w:t>
      </w:r>
      <w:r>
        <w:tab/>
        <w:t>Exploración del conocimiento previo. Antes de lanzarse a la resolución del problema se debe repasar los conocimientos similares de los que dispone el grupo. Es muy importante que todos los miembros del grupo participen en esta fase. Se deben comentar los puntos en los que una persona puede aportar su conocimiento, aquello que le es afín, está familiarizado, etc.</w:t>
      </w:r>
    </w:p>
    <w:p w:rsidR="00A87901" w:rsidRDefault="00A87901" w:rsidP="00A87901">
      <w:r>
        <w:t>3.</w:t>
      </w:r>
      <w:r>
        <w:tab/>
        <w:t>Generación de una propuesta. A partir de las opiniones del grupo se consensua un plan de trabajo. En él se deben tratar ya aspectos detallados de su posible solución, sin quedarse en un nivel superficial.</w:t>
      </w:r>
    </w:p>
    <w:p w:rsidR="00A87901" w:rsidRDefault="00A87901" w:rsidP="00A87901">
      <w:r>
        <w:t>4.</w:t>
      </w:r>
      <w:r>
        <w:tab/>
        <w:t>Identificar las acciones necesarias y reparto de tareas. Este es uno de los pasos más importantes. Estas acciones posiblemente necesitan consultar fuentes de información, hablar con el tutor, clarificar aspectos del problema, etc. Como consecuencia se obtiene un reparto de tareas que cada miembro del equipo ha de hacer a título individual.</w:t>
      </w:r>
    </w:p>
    <w:p w:rsidR="00A87901" w:rsidRDefault="00A87901" w:rsidP="00A87901">
      <w:r>
        <w:t>5.</w:t>
      </w:r>
      <w:r>
        <w:tab/>
        <w:t>Trabajo personal. Se realiza al margen del grupo y puede requerir algún tipo de interacción puntual para clarificar dudas, aunque hay que intentar que esto se consiga totalmente en el punto anterior.</w:t>
      </w:r>
    </w:p>
    <w:p w:rsidR="005F3850" w:rsidRDefault="00A87901" w:rsidP="00A87901">
      <w:r>
        <w:t>6.</w:t>
      </w:r>
      <w:r>
        <w:tab/>
        <w:t>Puesta en común e integración del trabajo individual. Reunión del grupo para comentar las soluciones individuales con el resto de miembros, modificarlas si es preciso, e i</w:t>
      </w:r>
      <w:r>
        <w:t>ntegrarlas en el proyecto común</w:t>
      </w:r>
    </w:p>
    <w:p w:rsidR="00A87901" w:rsidRDefault="00A87901" w:rsidP="00A87901">
      <w:pPr>
        <w:rPr>
          <w:b/>
          <w:sz w:val="28"/>
          <w:szCs w:val="28"/>
        </w:rPr>
      </w:pPr>
      <w:r>
        <w:rPr>
          <w:b/>
          <w:sz w:val="28"/>
          <w:szCs w:val="28"/>
        </w:rPr>
        <w:lastRenderedPageBreak/>
        <w:t>d. Estudio de caso</w:t>
      </w:r>
    </w:p>
    <w:p w:rsidR="00A87901" w:rsidRPr="00A87901" w:rsidRDefault="00A87901" w:rsidP="00A87901">
      <w:pPr>
        <w:rPr>
          <w:sz w:val="24"/>
          <w:szCs w:val="24"/>
        </w:rPr>
      </w:pPr>
      <w:r w:rsidRPr="00A87901">
        <w:rPr>
          <w:sz w:val="24"/>
          <w:szCs w:val="24"/>
        </w:rPr>
        <w:t>1.</w:t>
      </w:r>
      <w:r w:rsidRPr="00A87901">
        <w:rPr>
          <w:sz w:val="24"/>
          <w:szCs w:val="24"/>
        </w:rPr>
        <w:tab/>
        <w:t>Selección del caso</w:t>
      </w:r>
    </w:p>
    <w:p w:rsidR="00A87901" w:rsidRPr="00A87901" w:rsidRDefault="00A87901" w:rsidP="00A87901">
      <w:pPr>
        <w:rPr>
          <w:sz w:val="24"/>
          <w:szCs w:val="24"/>
        </w:rPr>
      </w:pPr>
      <w:r w:rsidRPr="00A87901">
        <w:rPr>
          <w:sz w:val="24"/>
          <w:szCs w:val="24"/>
        </w:rPr>
        <w:t>Antes de iniciar cualquier tipo de investigación deberemos saber qué queremos estudiar, para a continuación seleccionar un caso apropiado y relevante. Debemos establecer el ámbito para el cual es estudio pueda resultar útil, las personas que pueden resultar interesantes como casos de estudio y, cómo no definir el problema y los objetivos del estudio de casos.</w:t>
      </w:r>
    </w:p>
    <w:p w:rsidR="00A87901" w:rsidRPr="00A87901" w:rsidRDefault="00A87901" w:rsidP="00A87901">
      <w:pPr>
        <w:rPr>
          <w:sz w:val="24"/>
          <w:szCs w:val="24"/>
        </w:rPr>
      </w:pPr>
      <w:r w:rsidRPr="00A87901">
        <w:rPr>
          <w:sz w:val="24"/>
          <w:szCs w:val="24"/>
        </w:rPr>
        <w:t>2. Elaboración de preguntas</w:t>
      </w:r>
    </w:p>
    <w:p w:rsidR="00A87901" w:rsidRPr="00A87901" w:rsidRDefault="00A87901" w:rsidP="00A87901">
      <w:pPr>
        <w:rPr>
          <w:sz w:val="24"/>
          <w:szCs w:val="24"/>
        </w:rPr>
      </w:pPr>
      <w:r w:rsidRPr="00A87901">
        <w:rPr>
          <w:sz w:val="24"/>
          <w:szCs w:val="24"/>
        </w:rPr>
        <w:t>Una vez identificado el tema de estudio y seleccionado el o los casos a investigar, será necesario elaborar un conjunto de preguntas que determinen qué se quiere averiguar una vez haya finalizado el estudio.</w:t>
      </w:r>
    </w:p>
    <w:p w:rsidR="00A87901" w:rsidRPr="00A87901" w:rsidRDefault="00A87901" w:rsidP="00A87901">
      <w:pPr>
        <w:rPr>
          <w:sz w:val="24"/>
          <w:szCs w:val="24"/>
        </w:rPr>
      </w:pPr>
      <w:r w:rsidRPr="00A87901">
        <w:rPr>
          <w:sz w:val="24"/>
          <w:szCs w:val="24"/>
        </w:rPr>
        <w:t>En algunas ocasiones resulta útil establecer una cuestión global que nos sirva de guía para así, a continuación determinar preguntas más específicas y variadas. De esta manera podemos sacar el máximo provecho a la situación a investigar.</w:t>
      </w:r>
    </w:p>
    <w:p w:rsidR="00A87901" w:rsidRPr="00A87901" w:rsidRDefault="00A87901" w:rsidP="00A87901">
      <w:pPr>
        <w:rPr>
          <w:sz w:val="24"/>
          <w:szCs w:val="24"/>
        </w:rPr>
      </w:pPr>
      <w:r w:rsidRPr="00A87901">
        <w:rPr>
          <w:sz w:val="24"/>
          <w:szCs w:val="24"/>
        </w:rPr>
        <w:t>3. Localización de fuentes y recopilación de datos</w:t>
      </w:r>
    </w:p>
    <w:p w:rsidR="00A87901" w:rsidRPr="00A87901" w:rsidRDefault="00A87901" w:rsidP="00A87901">
      <w:pPr>
        <w:rPr>
          <w:sz w:val="24"/>
          <w:szCs w:val="24"/>
        </w:rPr>
      </w:pPr>
      <w:r w:rsidRPr="00A87901">
        <w:rPr>
          <w:sz w:val="24"/>
          <w:szCs w:val="24"/>
        </w:rPr>
        <w:t xml:space="preserve">A través de técnicas de observación, entrevistas con los sujetos o mediante la administración de pruebas y </w:t>
      </w:r>
      <w:proofErr w:type="spellStart"/>
      <w:r w:rsidRPr="00A87901">
        <w:rPr>
          <w:sz w:val="24"/>
          <w:szCs w:val="24"/>
        </w:rPr>
        <w:t>tests</w:t>
      </w:r>
      <w:proofErr w:type="spellEnd"/>
      <w:r w:rsidRPr="00A87901">
        <w:rPr>
          <w:sz w:val="24"/>
          <w:szCs w:val="24"/>
        </w:rPr>
        <w:t xml:space="preserve"> psicológicos obtendremos la mayoría de la información necesaria para la elaboración de las teorías e hipótesis que otorgan un sentido a la investigación.</w:t>
      </w:r>
    </w:p>
    <w:p w:rsidR="00A87901" w:rsidRPr="00A87901" w:rsidRDefault="00A87901" w:rsidP="00A87901">
      <w:pPr>
        <w:rPr>
          <w:sz w:val="24"/>
          <w:szCs w:val="24"/>
        </w:rPr>
      </w:pPr>
      <w:r w:rsidRPr="00A87901">
        <w:rPr>
          <w:sz w:val="24"/>
          <w:szCs w:val="24"/>
        </w:rPr>
        <w:t>4. Análisis e interpretación de la información y los resultados</w:t>
      </w:r>
    </w:p>
    <w:p w:rsidR="00A87901" w:rsidRPr="00A87901" w:rsidRDefault="00A87901" w:rsidP="00A87901">
      <w:pPr>
        <w:rPr>
          <w:sz w:val="24"/>
          <w:szCs w:val="24"/>
        </w:rPr>
      </w:pPr>
      <w:r w:rsidRPr="00A87901">
        <w:rPr>
          <w:sz w:val="24"/>
          <w:szCs w:val="24"/>
        </w:rPr>
        <w:t>Recogidos todos los datos, el próximo paso consiste en la comparación de estos con las hipótesis formuladas al inicio del estudio de casos. Una vez finalizada la etapa de comparación, el o los investigadores pueden obtener una serie de conclusiones y decidir si la información o resultado obtenido puede ser aplicado a más situaciones o casos similares.</w:t>
      </w:r>
    </w:p>
    <w:p w:rsidR="00A87901" w:rsidRPr="00A87901" w:rsidRDefault="00A87901" w:rsidP="00A87901">
      <w:pPr>
        <w:rPr>
          <w:sz w:val="24"/>
          <w:szCs w:val="24"/>
        </w:rPr>
      </w:pPr>
      <w:r w:rsidRPr="00A87901">
        <w:rPr>
          <w:sz w:val="24"/>
          <w:szCs w:val="24"/>
        </w:rPr>
        <w:t>5. Elaboración del informe</w:t>
      </w:r>
    </w:p>
    <w:p w:rsidR="00A87901" w:rsidRPr="00A87901" w:rsidRDefault="00A87901" w:rsidP="00A87901">
      <w:pPr>
        <w:rPr>
          <w:sz w:val="24"/>
          <w:szCs w:val="24"/>
        </w:rPr>
      </w:pPr>
      <w:r w:rsidRPr="00A87901">
        <w:rPr>
          <w:sz w:val="24"/>
          <w:szCs w:val="24"/>
        </w:rPr>
        <w:t>Finalmente, se procede a la elaboración de un informe que, de manera cronológica, detalle todos y cada uno de los datos del estudio de caso. Será necesario especificar cuáles han sido los pasos seguidos, cómo se obtenido la información y el porqu</w:t>
      </w:r>
      <w:r>
        <w:rPr>
          <w:sz w:val="24"/>
          <w:szCs w:val="24"/>
        </w:rPr>
        <w:t>é de las conclusiones extraídas</w:t>
      </w:r>
      <w:r w:rsidRPr="00A87901">
        <w:rPr>
          <w:sz w:val="24"/>
          <w:szCs w:val="24"/>
        </w:rPr>
        <w:t>.</w:t>
      </w:r>
      <w:bookmarkStart w:id="0" w:name="_GoBack"/>
      <w:bookmarkEnd w:id="0"/>
    </w:p>
    <w:sectPr w:rsidR="00A87901" w:rsidRPr="00A87901" w:rsidSect="008655F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0FB"/>
    <w:multiLevelType w:val="multilevel"/>
    <w:tmpl w:val="7330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886D05"/>
    <w:multiLevelType w:val="hybridMultilevel"/>
    <w:tmpl w:val="40D45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FF"/>
    <w:rsid w:val="001264E0"/>
    <w:rsid w:val="001B438F"/>
    <w:rsid w:val="001F2F62"/>
    <w:rsid w:val="0029295D"/>
    <w:rsid w:val="005F3850"/>
    <w:rsid w:val="00753C81"/>
    <w:rsid w:val="00777048"/>
    <w:rsid w:val="00860768"/>
    <w:rsid w:val="008655FF"/>
    <w:rsid w:val="008F18A2"/>
    <w:rsid w:val="00900738"/>
    <w:rsid w:val="00A8790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B438F"/>
    <w:pPr>
      <w:ind w:left="720"/>
      <w:contextualSpacing/>
    </w:pPr>
  </w:style>
  <w:style w:type="paragraph" w:styleId="NormalWeb">
    <w:name w:val="Normal (Web)"/>
    <w:basedOn w:val="Normal"/>
    <w:uiPriority w:val="99"/>
    <w:semiHidden/>
    <w:unhideWhenUsed/>
    <w:rsid w:val="00A8790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B438F"/>
    <w:pPr>
      <w:ind w:left="720"/>
      <w:contextualSpacing/>
    </w:pPr>
  </w:style>
  <w:style w:type="paragraph" w:styleId="NormalWeb">
    <w:name w:val="Normal (Web)"/>
    <w:basedOn w:val="Normal"/>
    <w:uiPriority w:val="99"/>
    <w:semiHidden/>
    <w:unhideWhenUsed/>
    <w:rsid w:val="00A8790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1586</Words>
  <Characters>8727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aguirre ramos</dc:creator>
  <cp:lastModifiedBy>MQ</cp:lastModifiedBy>
  <cp:revision>1</cp:revision>
  <dcterms:created xsi:type="dcterms:W3CDTF">2021-03-09T20:27:00Z</dcterms:created>
  <dcterms:modified xsi:type="dcterms:W3CDTF">2021-03-16T03:14:00Z</dcterms:modified>
</cp:coreProperties>
</file>