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99FF">
    <v:background id="_x0000_s1025" o:bwmode="white" fillcolor="#99f">
      <v:fill r:id="rId3" o:title="Diagonal hacia arriba ancha" color2="#ccf" type="pattern"/>
    </v:background>
  </w:background>
  <w:body>
    <w:p w:rsidR="0046776D" w:rsidRDefault="006E6C6D"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42.05pt;margin-top:-49.85pt;width:198pt;height:175.5pt;z-index:251660288" filled="f" stroked="f">
            <v:textbox>
              <w:txbxContent>
                <w:p w:rsidR="006E6C6D" w:rsidRDefault="006E6C6D"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2238233" cy="2033516"/>
                        <wp:effectExtent l="0" t="0" r="0" b="0"/>
                        <wp:docPr id="1" name="0 Imagen" descr="biblioteca_digital_db_l_logoene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blioteca_digital_db_l_logoenep.gif"/>
                                <pic:cNvPicPr/>
                              </pic:nvPicPr>
                              <pic:blipFill>
                                <a:blip r:embed="rId6"/>
                                <a:srcRect l="23469" r="1836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3554" cy="2038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6776D">
        <w:rPr>
          <w:noProof/>
          <w:lang w:eastAsia="es-MX"/>
        </w:rPr>
        <w:pict>
          <v:shape id="_x0000_s1026" type="#_x0000_t202" style="position:absolute;margin-left:-68.55pt;margin-top:-52.85pt;width:577.5pt;height:759pt;z-index:251658240" fillcolor="#bdbdff" strokecolor="#99f" strokeweight="3pt">
            <v:textbox>
              <w:txbxContent>
                <w:p w:rsidR="0046776D" w:rsidRDefault="0046776D"/>
              </w:txbxContent>
            </v:textbox>
          </v:shape>
        </w:pict>
      </w:r>
    </w:p>
    <w:p w:rsidR="0046776D" w:rsidRDefault="00460582">
      <w:r>
        <w:rPr>
          <w:noProof/>
          <w:lang w:eastAsia="es-MX"/>
        </w:rPr>
        <w:pict>
          <v:shape id="_x0000_s1031" type="#_x0000_t202" style="position:absolute;margin-left:-47.45pt;margin-top:100.2pt;width:527.65pt;height:372pt;z-index:251663360" filled="f" stroked="f">
            <v:textbox>
              <w:txbxContent>
                <w:p w:rsidR="00460582" w:rsidRPr="00DD6722" w:rsidRDefault="00460582" w:rsidP="00460582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D6722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Escuela Normal de Educación Preescolar </w:t>
                  </w:r>
                </w:p>
                <w:p w:rsidR="00460582" w:rsidRPr="00DD6722" w:rsidRDefault="00460582" w:rsidP="00460582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D6722">
                    <w:rPr>
                      <w:rFonts w:ascii="Times New Roman" w:hAnsi="Times New Roman" w:cs="Times New Roman"/>
                      <w:sz w:val="36"/>
                      <w:szCs w:val="36"/>
                    </w:rPr>
                    <w:t>Licenciatura de Educación Preescolar</w:t>
                  </w:r>
                </w:p>
                <w:p w:rsidR="00460582" w:rsidRPr="00DD6722" w:rsidRDefault="00460582" w:rsidP="00460582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D6722">
                    <w:rPr>
                      <w:rFonts w:ascii="Times New Roman" w:hAnsi="Times New Roman" w:cs="Times New Roman"/>
                      <w:sz w:val="36"/>
                      <w:szCs w:val="36"/>
                    </w:rPr>
                    <w:t>Segundo semestres 2020-2021</w:t>
                  </w:r>
                </w:p>
                <w:p w:rsidR="00460582" w:rsidRPr="00DD6722" w:rsidRDefault="00460582" w:rsidP="00460582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D6722">
                    <w:rPr>
                      <w:rFonts w:ascii="Times New Roman" w:hAnsi="Times New Roman" w:cs="Times New Roman"/>
                      <w:sz w:val="36"/>
                      <w:szCs w:val="36"/>
                      <w:lang w:val="es-ES_tradnl"/>
                    </w:rPr>
                    <w:t xml:space="preserve">Planeación y evaluación de la enseñanza y el aprendizaje. </w:t>
                  </w:r>
                </w:p>
                <w:p w:rsidR="00460582" w:rsidRPr="00DD6722" w:rsidRDefault="00460582" w:rsidP="00460582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  <w:lang w:val="es-ES_tradnl"/>
                    </w:rPr>
                  </w:pPr>
                  <w:r w:rsidRPr="00DD6722">
                    <w:rPr>
                      <w:rFonts w:ascii="Times New Roman" w:hAnsi="Times New Roman" w:cs="Times New Roman"/>
                      <w:sz w:val="36"/>
                      <w:szCs w:val="36"/>
                      <w:lang w:val="es-ES_tradnl"/>
                    </w:rPr>
                    <w:t>Mtro.    Gerardo Garza Alcalá</w:t>
                  </w:r>
                </w:p>
                <w:p w:rsidR="00460582" w:rsidRPr="00DD6722" w:rsidRDefault="00460582" w:rsidP="00460582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  <w:lang w:val="es-ES_tradnl"/>
                    </w:rPr>
                  </w:pPr>
                  <w:r w:rsidRPr="00DD6722">
                    <w:rPr>
                      <w:rFonts w:ascii="Times New Roman" w:hAnsi="Times New Roman" w:cs="Times New Roman"/>
                      <w:sz w:val="36"/>
                      <w:szCs w:val="36"/>
                      <w:lang w:val="es-ES_tradnl"/>
                    </w:rPr>
                    <w:t>Mariana García Flores</w:t>
                  </w:r>
                </w:p>
                <w:p w:rsidR="00460582" w:rsidRPr="00DD6722" w:rsidRDefault="00460582" w:rsidP="00460582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  <w:lang w:val="es-ES_tradnl"/>
                    </w:rPr>
                  </w:pPr>
                  <w:r w:rsidRPr="00DD6722">
                    <w:rPr>
                      <w:rFonts w:ascii="Times New Roman" w:hAnsi="Times New Roman" w:cs="Times New Roman"/>
                      <w:sz w:val="36"/>
                      <w:szCs w:val="36"/>
                      <w:lang w:val="es-ES_tradnl"/>
                    </w:rPr>
                    <w:t>Sara Yamilet Gómez Hernández</w:t>
                  </w:r>
                </w:p>
                <w:p w:rsidR="00460582" w:rsidRPr="00DD6722" w:rsidRDefault="00460582" w:rsidP="00460582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  <w:lang w:val="es-ES_tradnl"/>
                    </w:rPr>
                  </w:pPr>
                  <w:r w:rsidRPr="00DD6722">
                    <w:rPr>
                      <w:rFonts w:ascii="Times New Roman" w:hAnsi="Times New Roman" w:cs="Times New Roman"/>
                      <w:sz w:val="36"/>
                      <w:szCs w:val="36"/>
                      <w:lang w:val="es-ES_tradnl"/>
                    </w:rPr>
                    <w:t xml:space="preserve">Andrea Abigail Guerrero Vigil </w:t>
                  </w:r>
                </w:p>
                <w:p w:rsidR="00460582" w:rsidRPr="00DD6722" w:rsidRDefault="00460582" w:rsidP="00460582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  <w:lang w:val="es-ES_tradnl"/>
                    </w:rPr>
                  </w:pPr>
                  <w:r w:rsidRPr="00DD6722">
                    <w:rPr>
                      <w:rFonts w:ascii="Times New Roman" w:hAnsi="Times New Roman" w:cs="Times New Roman"/>
                      <w:sz w:val="36"/>
                      <w:szCs w:val="36"/>
                      <w:lang w:val="es-ES_tradnl"/>
                    </w:rPr>
                    <w:t>Perla Tamara Prado Llera</w:t>
                  </w:r>
                </w:p>
                <w:p w:rsidR="00460582" w:rsidRPr="00DD6722" w:rsidRDefault="00460582" w:rsidP="00460582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  <w:lang w:val="es-ES_tradnl"/>
                    </w:rPr>
                  </w:pPr>
                  <w:r w:rsidRPr="00DD6722">
                    <w:rPr>
                      <w:rFonts w:ascii="Times New Roman" w:hAnsi="Times New Roman" w:cs="Times New Roman"/>
                      <w:sz w:val="36"/>
                      <w:szCs w:val="36"/>
                      <w:lang w:val="es-ES_tradnl"/>
                    </w:rPr>
                    <w:t>1B</w:t>
                  </w:r>
                </w:p>
                <w:p w:rsidR="00460582" w:rsidRPr="00DD6722" w:rsidRDefault="00DD6722" w:rsidP="00460582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D6722">
                    <w:rPr>
                      <w:rFonts w:ascii="Times New Roman" w:hAnsi="Times New Roman" w:cs="Times New Roman"/>
                      <w:sz w:val="36"/>
                      <w:szCs w:val="36"/>
                    </w:rPr>
                    <w:t>Números de Lista: 4, 5, 6 y 10</w:t>
                  </w:r>
                </w:p>
                <w:p w:rsidR="00460582" w:rsidRDefault="00460582" w:rsidP="00460582">
                  <w:pPr>
                    <w:jc w:val="center"/>
                  </w:pPr>
                </w:p>
                <w:p w:rsidR="00460582" w:rsidRDefault="00460582" w:rsidP="00460582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30" type="#_x0000_t202" style="position:absolute;margin-left:-58.2pt;margin-top:496.4pt;width:550.25pt;height:135.35pt;z-index:251662336" filled="f" stroked="f">
            <v:textbox>
              <w:txbxContent>
                <w:p w:rsidR="00460582" w:rsidRPr="00460582" w:rsidRDefault="00460582" w:rsidP="0046058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05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Competencias de la unidad de aprendizaje</w:t>
                  </w:r>
                </w:p>
                <w:p w:rsidR="00000000" w:rsidRPr="00460582" w:rsidRDefault="00F96D3B" w:rsidP="00460582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05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Utiliza los recursos metodológicos y técnicos de la investigación para explicar, comprender situaciones educativas y mejorar su docencia. </w:t>
                  </w:r>
                </w:p>
                <w:p w:rsidR="00000000" w:rsidRPr="00460582" w:rsidRDefault="00F96D3B" w:rsidP="00460582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05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Emplea los medios tecnológicos y las fuentes de información científica disponibles para mantenerse actualizado respecto a los diversos campos de conocimiento que intervienen en su trabajo docente. </w:t>
                  </w:r>
                </w:p>
                <w:p w:rsidR="00460582" w:rsidRDefault="00460582" w:rsidP="00460582">
                  <w:pPr>
                    <w:jc w:val="both"/>
                  </w:pP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29" type="#_x0000_t202" style="position:absolute;margin-left:269.85pt;margin-top:652.95pt;width:266.15pt;height:30.2pt;z-index:251661312" filled="f" stroked="f">
            <v:textbox>
              <w:txbxContent>
                <w:p w:rsidR="006E6C6D" w:rsidRPr="006E6C6D" w:rsidRDefault="006E6C6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6C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Saltillo Coahuila de Zaragoza 12/Marzo /2021</w:t>
                  </w:r>
                </w:p>
              </w:txbxContent>
            </v:textbox>
          </v:shape>
        </w:pict>
      </w:r>
      <w:r w:rsidR="0046776D">
        <w:br w:type="page"/>
      </w:r>
    </w:p>
    <w:p w:rsidR="00467EE5" w:rsidRDefault="006E6C6D">
      <w:r>
        <w:rPr>
          <w:noProof/>
          <w:lang w:eastAsia="es-MX"/>
        </w:rPr>
        <w:lastRenderedPageBreak/>
        <w:pict>
          <v:shape id="_x0000_s1027" type="#_x0000_t202" style="position:absolute;margin-left:-67.05pt;margin-top:-54.35pt;width:568.5pt;height:751.5pt;z-index:251659264" strokecolor="#99f" strokeweight="4.5pt">
            <v:textbox>
              <w:txbxContent>
                <w:p w:rsidR="006E6C6D" w:rsidRDefault="00DD6722" w:rsidP="00DD6722">
                  <w:pPr>
                    <w:jc w:val="both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147A79">
                    <w:rPr>
                      <w:rFonts w:ascii="Arial" w:hAnsi="Arial" w:cs="Arial"/>
                      <w:b/>
                      <w:sz w:val="32"/>
                      <w:szCs w:val="32"/>
                    </w:rPr>
                    <w:t>Instrumento de investigación (preguntas para alguna educadora sobre su opinión sobre la planeación y evaluación)</w:t>
                  </w:r>
                </w:p>
                <w:p w:rsidR="00147A79" w:rsidRPr="00147A79" w:rsidRDefault="00147A79" w:rsidP="00DD6722">
                  <w:pPr>
                    <w:jc w:val="both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DD6722" w:rsidRPr="00147A79" w:rsidRDefault="00DD6722" w:rsidP="00147A79">
                  <w:pPr>
                    <w:pStyle w:val="Prrafodelista"/>
                    <w:numPr>
                      <w:ilvl w:val="0"/>
                      <w:numId w:val="2"/>
                    </w:numPr>
                    <w:jc w:val="both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47A79">
                    <w:rPr>
                      <w:rFonts w:ascii="Arial" w:hAnsi="Arial" w:cs="Arial"/>
                      <w:sz w:val="36"/>
                      <w:szCs w:val="36"/>
                    </w:rPr>
                    <w:t>¿Cuáles son los aspectos a considerar cuando se realiza una evaluación?</w:t>
                  </w:r>
                </w:p>
                <w:p w:rsidR="00DD6722" w:rsidRPr="00147A79" w:rsidRDefault="00DD6722" w:rsidP="00147A79">
                  <w:pPr>
                    <w:pStyle w:val="Prrafodelista"/>
                    <w:numPr>
                      <w:ilvl w:val="0"/>
                      <w:numId w:val="2"/>
                    </w:numPr>
                    <w:jc w:val="both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47A79">
                    <w:rPr>
                      <w:rFonts w:ascii="Arial" w:hAnsi="Arial" w:cs="Arial"/>
                      <w:sz w:val="36"/>
                      <w:szCs w:val="36"/>
                    </w:rPr>
                    <w:t>¿Cuáles son los aspectos que influyen para la elaboración de una planeación didáctica?</w:t>
                  </w:r>
                </w:p>
                <w:p w:rsidR="00DD6722" w:rsidRPr="00147A79" w:rsidRDefault="00DD6722" w:rsidP="00147A79">
                  <w:pPr>
                    <w:pStyle w:val="Prrafodelista"/>
                    <w:numPr>
                      <w:ilvl w:val="0"/>
                      <w:numId w:val="2"/>
                    </w:numPr>
                    <w:jc w:val="both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47A79">
                    <w:rPr>
                      <w:rFonts w:ascii="Arial" w:hAnsi="Arial" w:cs="Arial"/>
                      <w:sz w:val="36"/>
                      <w:szCs w:val="36"/>
                    </w:rPr>
                    <w:t>¿Cuál es el propósito que tiene para que sus alumnos aprendan intelectual, emocional o físicamente, con ayuda de tus planeaciones?</w:t>
                  </w:r>
                </w:p>
                <w:p w:rsidR="00DD6722" w:rsidRPr="00147A79" w:rsidRDefault="00DD6722" w:rsidP="00147A79">
                  <w:pPr>
                    <w:pStyle w:val="Prrafodelista"/>
                    <w:numPr>
                      <w:ilvl w:val="0"/>
                      <w:numId w:val="2"/>
                    </w:numPr>
                    <w:jc w:val="both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47A79">
                    <w:rPr>
                      <w:rFonts w:ascii="Arial" w:hAnsi="Arial" w:cs="Arial"/>
                      <w:sz w:val="36"/>
                      <w:szCs w:val="36"/>
                    </w:rPr>
                    <w:t>¿Cómo ayudan sus planeación a ayudar o motivar a tus alumnos para alcanzar sus objetivos?</w:t>
                  </w:r>
                </w:p>
                <w:p w:rsidR="00DD6722" w:rsidRPr="00147A79" w:rsidRDefault="00DD6722" w:rsidP="00147A79">
                  <w:pPr>
                    <w:pStyle w:val="Prrafodelista"/>
                    <w:numPr>
                      <w:ilvl w:val="0"/>
                      <w:numId w:val="2"/>
                    </w:numPr>
                    <w:jc w:val="both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47A79">
                    <w:rPr>
                      <w:rFonts w:ascii="Arial" w:hAnsi="Arial" w:cs="Arial"/>
                      <w:sz w:val="36"/>
                      <w:szCs w:val="36"/>
                    </w:rPr>
                    <w:t>¿Qué haces para que tus alumnos entiendan los procesos de aprendizaje?</w:t>
                  </w:r>
                </w:p>
                <w:p w:rsidR="00DD6722" w:rsidRPr="00147A79" w:rsidRDefault="00DD6722" w:rsidP="00147A79">
                  <w:pPr>
                    <w:pStyle w:val="Prrafodelista"/>
                    <w:numPr>
                      <w:ilvl w:val="0"/>
                      <w:numId w:val="2"/>
                    </w:numPr>
                    <w:jc w:val="both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47A79">
                    <w:rPr>
                      <w:rFonts w:ascii="Arial" w:hAnsi="Arial" w:cs="Arial"/>
                      <w:sz w:val="36"/>
                      <w:szCs w:val="36"/>
                    </w:rPr>
                    <w:t>¿Qué tan importante debe ser la evaluación durante el desarrollo de los niños?</w:t>
                  </w:r>
                </w:p>
                <w:p w:rsidR="00DD6722" w:rsidRPr="00147A79" w:rsidRDefault="00DD6722" w:rsidP="00147A79">
                  <w:pPr>
                    <w:pStyle w:val="Prrafodelista"/>
                    <w:numPr>
                      <w:ilvl w:val="0"/>
                      <w:numId w:val="2"/>
                    </w:numPr>
                    <w:jc w:val="both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47A79">
                    <w:rPr>
                      <w:rFonts w:ascii="Arial" w:hAnsi="Arial" w:cs="Arial"/>
                      <w:sz w:val="36"/>
                      <w:szCs w:val="36"/>
                    </w:rPr>
                    <w:t>¿Considera que su forma de evaluar favorece a los alumnos?</w:t>
                  </w:r>
                </w:p>
                <w:p w:rsidR="00DD6722" w:rsidRPr="00147A79" w:rsidRDefault="00DD6722" w:rsidP="00147A79">
                  <w:pPr>
                    <w:pStyle w:val="Prrafodelista"/>
                    <w:numPr>
                      <w:ilvl w:val="0"/>
                      <w:numId w:val="2"/>
                    </w:numPr>
                    <w:jc w:val="both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47A79">
                    <w:rPr>
                      <w:rFonts w:ascii="Arial" w:hAnsi="Arial" w:cs="Arial"/>
                      <w:sz w:val="36"/>
                      <w:szCs w:val="36"/>
                    </w:rPr>
                    <w:t>¿Cuál cree que es el mejor método se aprendizaje para un alumno?</w:t>
                  </w:r>
                </w:p>
                <w:p w:rsidR="00DD6722" w:rsidRPr="00147A79" w:rsidRDefault="00DD6722" w:rsidP="00147A79">
                  <w:pPr>
                    <w:pStyle w:val="Prrafodelista"/>
                    <w:numPr>
                      <w:ilvl w:val="0"/>
                      <w:numId w:val="2"/>
                    </w:numPr>
                    <w:jc w:val="both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47A79">
                    <w:rPr>
                      <w:rFonts w:ascii="Arial" w:hAnsi="Arial" w:cs="Arial"/>
                      <w:sz w:val="36"/>
                      <w:szCs w:val="36"/>
                    </w:rPr>
                    <w:t xml:space="preserve">A su experiencia </w:t>
                  </w:r>
                  <w:r w:rsidR="00147A79" w:rsidRPr="00147A79">
                    <w:rPr>
                      <w:rFonts w:ascii="Arial" w:hAnsi="Arial" w:cs="Arial"/>
                      <w:sz w:val="36"/>
                      <w:szCs w:val="36"/>
                    </w:rPr>
                    <w:t>¿que</w:t>
                  </w:r>
                  <w:r w:rsidRPr="00147A79">
                    <w:rPr>
                      <w:rFonts w:ascii="Arial" w:hAnsi="Arial" w:cs="Arial"/>
                      <w:sz w:val="36"/>
                      <w:szCs w:val="36"/>
                    </w:rPr>
                    <w:t xml:space="preserve"> considera de suma importancia ante la elaboración y </w:t>
                  </w:r>
                  <w:r w:rsidR="00147A79" w:rsidRPr="00147A79">
                    <w:rPr>
                      <w:rFonts w:ascii="Arial" w:hAnsi="Arial" w:cs="Arial"/>
                      <w:sz w:val="36"/>
                      <w:szCs w:val="36"/>
                    </w:rPr>
                    <w:t>realización de una planeación?</w:t>
                  </w:r>
                </w:p>
                <w:p w:rsidR="00147A79" w:rsidRPr="00147A79" w:rsidRDefault="00147A79" w:rsidP="00147A79">
                  <w:pPr>
                    <w:pStyle w:val="Prrafodelista"/>
                    <w:numPr>
                      <w:ilvl w:val="0"/>
                      <w:numId w:val="2"/>
                    </w:numPr>
                    <w:jc w:val="both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47A79">
                    <w:rPr>
                      <w:rFonts w:ascii="Arial" w:hAnsi="Arial" w:cs="Arial"/>
                      <w:sz w:val="36"/>
                      <w:szCs w:val="36"/>
                    </w:rPr>
                    <w:t>A la  hora de evaluar ¿Cuáles son los puntos que se deben de tomar con más importancia a la hora de la realización de esto?</w:t>
                  </w:r>
                </w:p>
              </w:txbxContent>
            </v:textbox>
          </v:shape>
        </w:pict>
      </w:r>
    </w:p>
    <w:sectPr w:rsidR="00467EE5" w:rsidSect="00467E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77D7"/>
    <w:multiLevelType w:val="hybridMultilevel"/>
    <w:tmpl w:val="D4B238B0"/>
    <w:lvl w:ilvl="0" w:tplc="4A96D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C463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4E8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84F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22A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34E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D6F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58F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24E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3211DBE"/>
    <w:multiLevelType w:val="hybridMultilevel"/>
    <w:tmpl w:val="6ED666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hyphenationZone w:val="425"/>
  <w:characterSpacingControl w:val="doNotCompress"/>
  <w:compat/>
  <w:rsids>
    <w:rsidRoot w:val="0046776D"/>
    <w:rsid w:val="00147A79"/>
    <w:rsid w:val="00460582"/>
    <w:rsid w:val="0046776D"/>
    <w:rsid w:val="00467EE5"/>
    <w:rsid w:val="006E6C6D"/>
    <w:rsid w:val="00DD6722"/>
    <w:rsid w:val="00F96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bdbdff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EE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6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6C6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47A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7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0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gif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Judith</cp:lastModifiedBy>
  <cp:revision>1</cp:revision>
  <dcterms:created xsi:type="dcterms:W3CDTF">2021-03-12T03:06:00Z</dcterms:created>
  <dcterms:modified xsi:type="dcterms:W3CDTF">2021-03-12T03:53:00Z</dcterms:modified>
</cp:coreProperties>
</file>