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0A5CAA93" w14:textId="77777777" w:rsidR="00847AD3" w:rsidRDefault="00847AD3">
            <w:r>
              <w:t>Firma</w:t>
            </w:r>
            <w:r w:rsidR="00D75819">
              <w:t xml:space="preserve"> </w:t>
            </w:r>
          </w:p>
          <w:p w14:paraId="75CDE11A" w14:textId="4D83E9C9" w:rsidR="00D75819" w:rsidRDefault="00D75819">
            <w:r>
              <w:t>Mariana G.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71BDAC41" w14:textId="77777777" w:rsidR="00847AD3" w:rsidRDefault="00847AD3">
            <w:r>
              <w:t>Comentarios sobre encuadre</w:t>
            </w:r>
          </w:p>
          <w:p w14:paraId="44E32844" w14:textId="31D7A4CE" w:rsidR="00D75819" w:rsidRDefault="00D75819">
            <w:r>
              <w:t xml:space="preserve">Ninguno 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847AD3"/>
    <w:rsid w:val="00D7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SALMA MARIANA</cp:lastModifiedBy>
  <cp:revision>2</cp:revision>
  <dcterms:created xsi:type="dcterms:W3CDTF">2021-03-12T06:01:00Z</dcterms:created>
  <dcterms:modified xsi:type="dcterms:W3CDTF">2021-03-12T06:01:00Z</dcterms:modified>
</cp:coreProperties>
</file>