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734EE676" w:rsidR="00847AD3" w:rsidRDefault="00764AEA">
            <w:r>
              <w:t xml:space="preserve">Ana Sofía Aguirre Fraga </w:t>
            </w:r>
          </w:p>
          <w:p w14:paraId="75CDE11A" w14:textId="6B3C8A83" w:rsidR="00847AD3" w:rsidRDefault="00847AD3">
            <w:r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1C6D416F" w:rsidR="00847AD3" w:rsidRDefault="00764AEA">
            <w:r>
              <w:t>Estoy de acuerdo</w:t>
            </w:r>
          </w:p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46529A"/>
    <w:rsid w:val="00764AEA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Carlos Aguirre</cp:lastModifiedBy>
  <cp:revision>2</cp:revision>
  <dcterms:created xsi:type="dcterms:W3CDTF">2021-03-12T18:28:00Z</dcterms:created>
  <dcterms:modified xsi:type="dcterms:W3CDTF">2021-03-12T18:28:00Z</dcterms:modified>
</cp:coreProperties>
</file>