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18400C4B" w:rsidR="00CE4570" w:rsidRDefault="00253FF6" w:rsidP="009F3B16">
            <w:proofErr w:type="spellStart"/>
            <w:r>
              <w:t>Cristy</w:t>
            </w:r>
            <w:proofErr w:type="spellEnd"/>
            <w:r>
              <w:t xml:space="preserve"> O. </w:t>
            </w:r>
          </w:p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4807A239" w:rsidR="00CE4570" w:rsidRDefault="00253FF6" w:rsidP="009F3B16">
            <w:r>
              <w:t>La forma de evaluar me parece justa y estoy de acuerdo</w:t>
            </w:r>
            <w:bookmarkStart w:id="0" w:name="_GoBack"/>
            <w:bookmarkEnd w:id="0"/>
            <w:r>
              <w:t xml:space="preserve">. </w:t>
            </w:r>
          </w:p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253FF6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52844</cp:lastModifiedBy>
  <cp:revision>2</cp:revision>
  <dcterms:created xsi:type="dcterms:W3CDTF">2021-03-11T22:19:00Z</dcterms:created>
  <dcterms:modified xsi:type="dcterms:W3CDTF">2021-03-11T22:19:00Z</dcterms:modified>
</cp:coreProperties>
</file>