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32EBA94A" w:rsidR="00CE4570" w:rsidRDefault="00CE4570" w:rsidP="009F3B16">
            <w:r>
              <w:t>Firma</w:t>
            </w:r>
            <w:r w:rsidR="00D93F24">
              <w:t xml:space="preserve"> Karla Nayeli Agüero Cruz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588441D1" w:rsidR="00CE4570" w:rsidRDefault="00D93F24" w:rsidP="009F3B16">
            <w:r>
              <w:t>Estoy de acuerdo</w:t>
            </w:r>
            <w:bookmarkStart w:id="0" w:name="_GoBack"/>
            <w:bookmarkEnd w:id="0"/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46529A"/>
    <w:rsid w:val="00CE4570"/>
    <w:rsid w:val="00D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karla cruz</cp:lastModifiedBy>
  <cp:revision>3</cp:revision>
  <dcterms:created xsi:type="dcterms:W3CDTF">2021-03-11T15:49:00Z</dcterms:created>
  <dcterms:modified xsi:type="dcterms:W3CDTF">2021-03-11T19:35:00Z</dcterms:modified>
</cp:coreProperties>
</file>