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2">
      <w:pPr>
        <w:jc w:val="center"/>
        <w:rPr>
          <w:sz w:val="28"/>
          <w:szCs w:val="28"/>
        </w:rPr>
      </w:pPr>
      <w:r w:rsidDel="00000000" w:rsidR="00000000" w:rsidRPr="00000000">
        <w:rPr>
          <w:sz w:val="28"/>
          <w:szCs w:val="28"/>
        </w:rPr>
        <w:drawing>
          <wp:inline distB="114300" distT="114300" distL="114300" distR="114300">
            <wp:extent cx="1388913" cy="125730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388913"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UNIDAD DE APRENDIZAJE</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 I. ENTENDER, ORIENTAR Y DIRIGIR LA EDUCACIÓN: ENTRE LA TRADICIÓN Y LA INNOVACIÓN.</w:t>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Competencias</w:t>
      </w:r>
    </w:p>
    <w:p w:rsidR="00000000" w:rsidDel="00000000" w:rsidP="00000000" w:rsidRDefault="00000000" w:rsidRPr="00000000" w14:paraId="00000008">
      <w:pPr>
        <w:jc w:val="center"/>
        <w:rPr>
          <w:sz w:val="28"/>
          <w:szCs w:val="28"/>
        </w:rPr>
      </w:pPr>
      <w:r w:rsidDel="00000000" w:rsidR="00000000" w:rsidRPr="00000000">
        <w:rPr>
          <w:sz w:val="28"/>
          <w:szCs w:val="28"/>
          <w:rtl w:val="0"/>
        </w:rPr>
        <w:tab/>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Detecta los procesos de aprendizaje de sus alumnos para favorecer su desarrollo cognitivo y socioemocional.</w:t>
      </w:r>
    </w:p>
    <w:p w:rsidR="00000000" w:rsidDel="00000000" w:rsidP="00000000" w:rsidRDefault="00000000" w:rsidRPr="00000000" w14:paraId="0000000A">
      <w:pPr>
        <w:jc w:val="center"/>
        <w:rPr>
          <w:sz w:val="28"/>
          <w:szCs w:val="28"/>
        </w:rPr>
      </w:pPr>
      <w:r w:rsidDel="00000000" w:rsidR="00000000" w:rsidRPr="00000000">
        <w:rPr>
          <w:sz w:val="28"/>
          <w:szCs w:val="28"/>
          <w:rtl w:val="0"/>
        </w:rPr>
        <w:tab/>
      </w:r>
    </w:p>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C">
      <w:pPr>
        <w:jc w:val="center"/>
        <w:rPr>
          <w:sz w:val="28"/>
          <w:szCs w:val="28"/>
        </w:rPr>
      </w:pPr>
      <w:r w:rsidDel="00000000" w:rsidR="00000000" w:rsidRPr="00000000">
        <w:rPr>
          <w:sz w:val="28"/>
          <w:szCs w:val="28"/>
          <w:rtl w:val="0"/>
        </w:rPr>
        <w:tab/>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E">
      <w:pPr>
        <w:jc w:val="center"/>
        <w:rPr>
          <w:sz w:val="28"/>
          <w:szCs w:val="28"/>
        </w:rPr>
      </w:pPr>
      <w:r w:rsidDel="00000000" w:rsidR="00000000" w:rsidRPr="00000000">
        <w:rPr>
          <w:sz w:val="28"/>
          <w:szCs w:val="28"/>
          <w:rtl w:val="0"/>
        </w:rPr>
        <w:tab/>
      </w:r>
    </w:p>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Actúa de manera ética ante la diversidad de situaciones que se presentan en la práctica profesional.</w:t>
      </w:r>
    </w:p>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Alumna Melina Maryvi Medina Rocha</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2° "A"  N°16</w:t>
      </w:r>
    </w:p>
    <w:p w:rsidR="00000000" w:rsidDel="00000000" w:rsidP="00000000" w:rsidRDefault="00000000" w:rsidRPr="00000000" w14:paraId="00000014">
      <w:pPr>
        <w:jc w:val="center"/>
        <w:rPr>
          <w:sz w:val="28"/>
          <w:szCs w:val="28"/>
        </w:rPr>
      </w:pPr>
      <w:r w:rsidDel="00000000" w:rsidR="00000000" w:rsidRPr="00000000">
        <w:rPr>
          <w:rtl w:val="0"/>
        </w:rPr>
      </w:r>
    </w:p>
    <w:p w:rsidR="00000000" w:rsidDel="00000000" w:rsidP="00000000" w:rsidRDefault="00000000" w:rsidRPr="00000000" w14:paraId="00000015">
      <w:pPr>
        <w:jc w:val="right"/>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r>
    </w:p>
    <w:p w:rsidR="00000000" w:rsidDel="00000000" w:rsidP="00000000" w:rsidRDefault="00000000" w:rsidRPr="00000000" w14:paraId="00000017">
      <w:pPr>
        <w:jc w:val="righ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rtl w:val="0"/>
        </w:rPr>
      </w:r>
    </w:p>
    <w:p w:rsidR="00000000" w:rsidDel="00000000" w:rsidP="00000000" w:rsidRDefault="00000000" w:rsidRPr="00000000" w14:paraId="0000001A">
      <w:pPr>
        <w:jc w:val="right"/>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p w:rsidR="00000000" w:rsidDel="00000000" w:rsidP="00000000" w:rsidRDefault="00000000" w:rsidRPr="00000000" w14:paraId="0000001C">
      <w:pPr>
        <w:jc w:val="right"/>
        <w:rPr/>
      </w:pPr>
      <w:r w:rsidDel="00000000" w:rsidR="00000000" w:rsidRPr="00000000">
        <w:rPr>
          <w:rtl w:val="0"/>
        </w:rPr>
      </w:r>
    </w:p>
    <w:p w:rsidR="00000000" w:rsidDel="00000000" w:rsidP="00000000" w:rsidRDefault="00000000" w:rsidRPr="00000000" w14:paraId="0000001D">
      <w:pPr>
        <w:jc w:val="right"/>
        <w:rPr/>
      </w:pPr>
      <w:r w:rsidDel="00000000" w:rsidR="00000000" w:rsidRPr="00000000">
        <w:rPr>
          <w:rtl w:val="0"/>
        </w:rPr>
        <w:t xml:space="preserve">Saltillo, Coah. 12 de marzo de 2021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1.- ¿Qué esperas de la materia Modelos pedagógicos?</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Selección de objetivos y contenidos que el docente formule para que sean aprendidos por mis compañeras y yo en donde se desarrollen estrategias que posibilitan al docente desarrollar sus intenciones. </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2.- ¿Qué esperas de tus compañeros de grupo?</w:t>
      </w:r>
    </w:p>
    <w:p w:rsidR="00000000" w:rsidDel="00000000" w:rsidP="00000000" w:rsidRDefault="00000000" w:rsidRPr="00000000" w14:paraId="00000027">
      <w:pPr>
        <w:rPr>
          <w:sz w:val="28"/>
          <w:szCs w:val="28"/>
        </w:rPr>
      </w:pPr>
      <w:r w:rsidDel="00000000" w:rsidR="00000000" w:rsidRPr="00000000">
        <w:rPr>
          <w:sz w:val="28"/>
          <w:szCs w:val="28"/>
          <w:rtl w:val="0"/>
        </w:rPr>
        <w:t xml:space="preserve">Convivencia sana y de manera que se pueda hablar en confianza y mucha colaboración para conseguir nuestros objetivos.</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3.- ¿Cuál es tu idea del maestro?</w:t>
      </w:r>
    </w:p>
    <w:p w:rsidR="00000000" w:rsidDel="00000000" w:rsidP="00000000" w:rsidRDefault="00000000" w:rsidRPr="00000000" w14:paraId="0000002A">
      <w:pPr>
        <w:rPr>
          <w:sz w:val="28"/>
          <w:szCs w:val="28"/>
        </w:rPr>
      </w:pPr>
      <w:r w:rsidDel="00000000" w:rsidR="00000000" w:rsidRPr="00000000">
        <w:rPr>
          <w:sz w:val="28"/>
          <w:szCs w:val="28"/>
          <w:rtl w:val="0"/>
        </w:rPr>
        <w:t xml:space="preserve">La escuela esta comprometida en tener la mejor calidad de enseñanza así que los maestros están capacitados para hacer sus funciones dentro de la misma. Me parece importante reconocer el esfuerzo que se tiene que llevar con esta modalidad por lo que se espera un ambiente favorable para lograr objetivos de enseñanza. </w:t>
      </w:r>
    </w:p>
    <w:p w:rsidR="00000000" w:rsidDel="00000000" w:rsidP="00000000" w:rsidRDefault="00000000" w:rsidRPr="00000000" w14:paraId="0000002B">
      <w:pPr>
        <w:rPr>
          <w:sz w:val="28"/>
          <w:szCs w:val="28"/>
        </w:rPr>
      </w:pPr>
      <w:r w:rsidDel="00000000" w:rsidR="00000000" w:rsidRPr="00000000">
        <w:rPr>
          <w:sz w:val="28"/>
          <w:szCs w:val="28"/>
          <w:rtl w:val="0"/>
        </w:rPr>
        <w:t xml:space="preserve">El maestro es un facilitador de la información que permite que se tenga un espacio para la integración y así enriquecer las prácticas docentes.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3OmJ+9S3a12c8m+4edAUGmstRg==">AMUW2mVptWou9PuPB5eiHHqiXfOKzdEdfETeTizfKrIwvGTJ0rJkbwLp6dzvpZ/2XFPznarl40gwJ4LO9S3VDKPMDTmobufwcL9CVUuo4U+iIux5PLVTB84=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