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FC9BC" w14:textId="77777777" w:rsidR="00E716B2" w:rsidRPr="00CE48D6" w:rsidRDefault="00E716B2" w:rsidP="00CE48D6">
      <w:pPr>
        <w:pStyle w:val="Sinespaciado"/>
        <w:jc w:val="center"/>
        <w:rPr>
          <w:rFonts w:ascii="Times New Roman" w:hAnsi="Times New Roman" w:cs="Times New Roman"/>
          <w:sz w:val="24"/>
          <w:szCs w:val="24"/>
          <w:lang w:eastAsia="es-MX"/>
        </w:rPr>
      </w:pPr>
      <w:r w:rsidRPr="00CE48D6">
        <w:rPr>
          <w:rFonts w:ascii="Times New Roman" w:hAnsi="Times New Roman" w:cs="Times New Roman"/>
          <w:noProof/>
          <w:sz w:val="24"/>
          <w:szCs w:val="24"/>
          <w:lang w:eastAsia="es-MX"/>
        </w:rPr>
        <w:drawing>
          <wp:anchor distT="0" distB="0" distL="114300" distR="114300" simplePos="0" relativeHeight="251661312" behindDoc="0" locked="0" layoutInCell="1" allowOverlap="1" wp14:anchorId="3502D487" wp14:editId="48A00BC5">
            <wp:simplePos x="0" y="0"/>
            <wp:positionH relativeFrom="margin">
              <wp:posOffset>2320290</wp:posOffset>
            </wp:positionH>
            <wp:positionV relativeFrom="paragraph">
              <wp:posOffset>0</wp:posOffset>
            </wp:positionV>
            <wp:extent cx="923925" cy="1109980"/>
            <wp:effectExtent l="0" t="0" r="9525" b="0"/>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b="1379"/>
                    <a:stretch/>
                  </pic:blipFill>
                  <pic:spPr bwMode="auto">
                    <a:xfrm>
                      <a:off x="0" y="0"/>
                      <a:ext cx="923925" cy="1109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FB0212" w14:textId="77777777" w:rsidR="00E716B2" w:rsidRPr="00CE48D6" w:rsidRDefault="00E716B2" w:rsidP="00CE48D6">
      <w:pPr>
        <w:pStyle w:val="Sinespaciado"/>
        <w:jc w:val="center"/>
        <w:rPr>
          <w:rFonts w:ascii="Times New Roman" w:hAnsi="Times New Roman" w:cs="Times New Roman"/>
          <w:sz w:val="24"/>
          <w:szCs w:val="24"/>
          <w:lang w:eastAsia="es-MX"/>
        </w:rPr>
      </w:pPr>
    </w:p>
    <w:p w14:paraId="338B3F09" w14:textId="77777777" w:rsidR="00E716B2" w:rsidRPr="00CE48D6" w:rsidRDefault="00E716B2" w:rsidP="00CE48D6">
      <w:pPr>
        <w:pStyle w:val="Sinespaciado"/>
        <w:jc w:val="center"/>
        <w:rPr>
          <w:rFonts w:ascii="Times New Roman" w:hAnsi="Times New Roman" w:cs="Times New Roman"/>
          <w:sz w:val="24"/>
          <w:szCs w:val="24"/>
          <w:lang w:eastAsia="es-MX"/>
        </w:rPr>
      </w:pPr>
    </w:p>
    <w:p w14:paraId="7FFE1595" w14:textId="77777777" w:rsidR="00E716B2" w:rsidRPr="00CE48D6" w:rsidRDefault="00E716B2" w:rsidP="00CE48D6">
      <w:pPr>
        <w:pStyle w:val="Sinespaciado"/>
        <w:jc w:val="center"/>
        <w:rPr>
          <w:rFonts w:ascii="Times New Roman" w:hAnsi="Times New Roman" w:cs="Times New Roman"/>
          <w:sz w:val="24"/>
          <w:szCs w:val="24"/>
          <w:lang w:eastAsia="es-MX"/>
        </w:rPr>
      </w:pPr>
    </w:p>
    <w:p w14:paraId="518EE2C0" w14:textId="77777777" w:rsidR="00E716B2" w:rsidRPr="00CE48D6" w:rsidRDefault="00E716B2" w:rsidP="00CE48D6">
      <w:pPr>
        <w:pStyle w:val="Sinespaciado"/>
        <w:jc w:val="center"/>
        <w:rPr>
          <w:rFonts w:ascii="Times New Roman" w:hAnsi="Times New Roman" w:cs="Times New Roman"/>
          <w:sz w:val="24"/>
          <w:szCs w:val="24"/>
          <w:lang w:eastAsia="es-MX"/>
        </w:rPr>
      </w:pPr>
    </w:p>
    <w:p w14:paraId="719DAFB2" w14:textId="77777777" w:rsidR="00CE48D6" w:rsidRDefault="00CE48D6" w:rsidP="00CE48D6">
      <w:pPr>
        <w:pStyle w:val="Sinespaciado"/>
        <w:jc w:val="center"/>
        <w:rPr>
          <w:rFonts w:ascii="Times New Roman" w:hAnsi="Times New Roman" w:cs="Times New Roman"/>
          <w:sz w:val="24"/>
          <w:szCs w:val="24"/>
          <w:lang w:eastAsia="es-MX"/>
        </w:rPr>
      </w:pPr>
    </w:p>
    <w:p w14:paraId="496A3899" w14:textId="77777777" w:rsidR="00CE48D6" w:rsidRDefault="00CE48D6" w:rsidP="00CE48D6">
      <w:pPr>
        <w:pStyle w:val="Sinespaciado"/>
        <w:jc w:val="center"/>
        <w:rPr>
          <w:rFonts w:ascii="Times New Roman" w:hAnsi="Times New Roman" w:cs="Times New Roman"/>
          <w:sz w:val="24"/>
          <w:szCs w:val="24"/>
          <w:lang w:eastAsia="es-MX"/>
        </w:rPr>
      </w:pPr>
    </w:p>
    <w:p w14:paraId="0B0A2605" w14:textId="77777777" w:rsidR="00E716B2" w:rsidRPr="00CE48D6" w:rsidRDefault="00E716B2" w:rsidP="00CE48D6">
      <w:pPr>
        <w:pStyle w:val="Sinespaciado"/>
        <w:jc w:val="center"/>
        <w:rPr>
          <w:rFonts w:ascii="Times New Roman" w:hAnsi="Times New Roman" w:cs="Times New Roman"/>
          <w:sz w:val="24"/>
          <w:szCs w:val="24"/>
          <w:lang w:eastAsia="es-MX"/>
        </w:rPr>
      </w:pPr>
      <w:r w:rsidRPr="00CE48D6">
        <w:rPr>
          <w:rFonts w:ascii="Times New Roman" w:hAnsi="Times New Roman" w:cs="Times New Roman"/>
          <w:sz w:val="24"/>
          <w:szCs w:val="24"/>
          <w:lang w:eastAsia="es-MX"/>
        </w:rPr>
        <w:t>Escuela Normal de Educación Preescolar</w:t>
      </w:r>
    </w:p>
    <w:p w14:paraId="1F613887" w14:textId="77777777" w:rsidR="00E716B2" w:rsidRPr="00CE48D6" w:rsidRDefault="00E716B2" w:rsidP="00CE48D6">
      <w:pPr>
        <w:pStyle w:val="Sinespaciado"/>
        <w:jc w:val="center"/>
        <w:rPr>
          <w:rFonts w:ascii="Times New Roman" w:hAnsi="Times New Roman" w:cs="Times New Roman"/>
          <w:sz w:val="24"/>
          <w:szCs w:val="24"/>
          <w:lang w:eastAsia="es-MX"/>
        </w:rPr>
      </w:pPr>
      <w:r w:rsidRPr="00CE48D6">
        <w:rPr>
          <w:rFonts w:ascii="Times New Roman" w:hAnsi="Times New Roman" w:cs="Times New Roman"/>
          <w:sz w:val="24"/>
          <w:szCs w:val="24"/>
          <w:lang w:eastAsia="es-MX"/>
        </w:rPr>
        <w:t>Licenciatura en Educación Preescolar</w:t>
      </w:r>
    </w:p>
    <w:p w14:paraId="6FC25B0C" w14:textId="77777777" w:rsidR="00E716B2" w:rsidRDefault="00E716B2" w:rsidP="00CE48D6">
      <w:pPr>
        <w:pStyle w:val="Sinespaciado"/>
        <w:jc w:val="center"/>
        <w:rPr>
          <w:rFonts w:ascii="Times New Roman" w:hAnsi="Times New Roman" w:cs="Times New Roman"/>
          <w:sz w:val="24"/>
          <w:szCs w:val="24"/>
          <w:lang w:eastAsia="es-MX"/>
        </w:rPr>
      </w:pPr>
      <w:r w:rsidRPr="00CE48D6">
        <w:rPr>
          <w:rFonts w:ascii="Times New Roman" w:hAnsi="Times New Roman" w:cs="Times New Roman"/>
          <w:sz w:val="24"/>
          <w:szCs w:val="24"/>
          <w:lang w:eastAsia="es-MX"/>
        </w:rPr>
        <w:t>Ciclo Escolar 2021-2022</w:t>
      </w:r>
    </w:p>
    <w:p w14:paraId="0E2BCA8E" w14:textId="77777777" w:rsidR="00CE48D6" w:rsidRPr="00CE48D6" w:rsidRDefault="00CE48D6" w:rsidP="00CE48D6">
      <w:pPr>
        <w:pStyle w:val="Sinespaciado"/>
        <w:jc w:val="center"/>
        <w:rPr>
          <w:rFonts w:ascii="Times New Roman" w:hAnsi="Times New Roman" w:cs="Times New Roman"/>
          <w:sz w:val="24"/>
          <w:szCs w:val="24"/>
          <w:lang w:eastAsia="es-MX"/>
        </w:rPr>
      </w:pPr>
    </w:p>
    <w:p w14:paraId="41067257" w14:textId="77777777" w:rsidR="00E716B2" w:rsidRPr="00CE48D6" w:rsidRDefault="00E716B2" w:rsidP="00CE48D6">
      <w:pPr>
        <w:pStyle w:val="Sinespaciado"/>
        <w:jc w:val="center"/>
        <w:rPr>
          <w:rFonts w:ascii="Times New Roman" w:hAnsi="Times New Roman" w:cs="Times New Roman"/>
          <w:sz w:val="24"/>
          <w:szCs w:val="24"/>
          <w:lang w:eastAsia="es-MX"/>
        </w:rPr>
      </w:pPr>
      <w:r w:rsidRPr="00CE48D6">
        <w:rPr>
          <w:rFonts w:ascii="Times New Roman" w:hAnsi="Times New Roman" w:cs="Times New Roman"/>
          <w:b/>
          <w:sz w:val="24"/>
          <w:szCs w:val="24"/>
          <w:lang w:eastAsia="es-MX"/>
        </w:rPr>
        <w:t>Asignatura:</w:t>
      </w:r>
      <w:r w:rsidRPr="00CE48D6">
        <w:rPr>
          <w:rFonts w:ascii="Times New Roman" w:hAnsi="Times New Roman" w:cs="Times New Roman"/>
          <w:sz w:val="24"/>
          <w:szCs w:val="24"/>
          <w:lang w:eastAsia="es-MX"/>
        </w:rPr>
        <w:t xml:space="preserve"> Estrategias para el Desarrollo Socioemocional</w:t>
      </w:r>
    </w:p>
    <w:p w14:paraId="2F5D5BC2" w14:textId="77777777" w:rsidR="00CE48D6" w:rsidRDefault="00E716B2" w:rsidP="00CE48D6">
      <w:pPr>
        <w:pStyle w:val="Sinespaciado"/>
        <w:jc w:val="center"/>
        <w:rPr>
          <w:rFonts w:ascii="Times New Roman" w:hAnsi="Times New Roman" w:cs="Times New Roman"/>
          <w:sz w:val="24"/>
          <w:szCs w:val="24"/>
          <w:lang w:eastAsia="es-MX"/>
        </w:rPr>
      </w:pPr>
      <w:r w:rsidRPr="00CE48D6">
        <w:rPr>
          <w:rFonts w:ascii="Times New Roman" w:hAnsi="Times New Roman" w:cs="Times New Roman"/>
          <w:b/>
          <w:sz w:val="24"/>
          <w:szCs w:val="24"/>
          <w:lang w:eastAsia="es-MX"/>
        </w:rPr>
        <w:t>Titular:</w:t>
      </w:r>
      <w:r w:rsidRPr="00CE48D6">
        <w:rPr>
          <w:rFonts w:ascii="Times New Roman" w:hAnsi="Times New Roman" w:cs="Times New Roman"/>
          <w:sz w:val="24"/>
          <w:szCs w:val="24"/>
          <w:lang w:eastAsia="es-MX"/>
        </w:rPr>
        <w:t xml:space="preserve"> </w:t>
      </w:r>
      <w:r w:rsidR="00CE48D6" w:rsidRPr="00CE48D6">
        <w:rPr>
          <w:rFonts w:ascii="Times New Roman" w:hAnsi="Times New Roman" w:cs="Times New Roman"/>
          <w:sz w:val="24"/>
          <w:szCs w:val="24"/>
          <w:lang w:eastAsia="es-MX"/>
        </w:rPr>
        <w:t>Eduarda M</w:t>
      </w:r>
      <w:r w:rsidRPr="00CE48D6">
        <w:rPr>
          <w:rFonts w:ascii="Times New Roman" w:hAnsi="Times New Roman" w:cs="Times New Roman"/>
          <w:sz w:val="24"/>
          <w:szCs w:val="24"/>
          <w:lang w:eastAsia="es-MX"/>
        </w:rPr>
        <w:t>a</w:t>
      </w:r>
      <w:r w:rsidR="00CE48D6" w:rsidRPr="00CE48D6">
        <w:rPr>
          <w:rFonts w:ascii="Times New Roman" w:hAnsi="Times New Roman" w:cs="Times New Roman"/>
          <w:sz w:val="24"/>
          <w:szCs w:val="24"/>
          <w:lang w:eastAsia="es-MX"/>
        </w:rPr>
        <w:t>l</w:t>
      </w:r>
      <w:r w:rsidRPr="00CE48D6">
        <w:rPr>
          <w:rFonts w:ascii="Times New Roman" w:hAnsi="Times New Roman" w:cs="Times New Roman"/>
          <w:sz w:val="24"/>
          <w:szCs w:val="24"/>
          <w:lang w:eastAsia="es-MX"/>
        </w:rPr>
        <w:t xml:space="preserve">donado </w:t>
      </w:r>
      <w:r w:rsidR="00CE48D6" w:rsidRPr="00CE48D6">
        <w:rPr>
          <w:rFonts w:ascii="Times New Roman" w:hAnsi="Times New Roman" w:cs="Times New Roman"/>
          <w:sz w:val="24"/>
          <w:szCs w:val="24"/>
          <w:lang w:eastAsia="es-MX"/>
        </w:rPr>
        <w:t>Martínez</w:t>
      </w:r>
    </w:p>
    <w:p w14:paraId="2B95E763" w14:textId="77777777" w:rsidR="00CE48D6" w:rsidRPr="00CE48D6" w:rsidRDefault="00CE48D6" w:rsidP="00CE48D6">
      <w:pPr>
        <w:pStyle w:val="Sinespaciado"/>
        <w:jc w:val="center"/>
        <w:rPr>
          <w:rFonts w:ascii="Times New Roman" w:hAnsi="Times New Roman" w:cs="Times New Roman"/>
          <w:sz w:val="24"/>
          <w:szCs w:val="24"/>
          <w:lang w:eastAsia="es-MX"/>
        </w:rPr>
      </w:pPr>
    </w:p>
    <w:p w14:paraId="30DA8680" w14:textId="77777777" w:rsidR="00E716B2" w:rsidRPr="00CE48D6" w:rsidRDefault="00E716B2" w:rsidP="00CE48D6">
      <w:pPr>
        <w:pStyle w:val="Sinespaciado"/>
        <w:jc w:val="center"/>
        <w:rPr>
          <w:rFonts w:ascii="Times New Roman" w:hAnsi="Times New Roman" w:cs="Times New Roman"/>
          <w:b/>
          <w:sz w:val="24"/>
          <w:szCs w:val="24"/>
          <w:lang w:eastAsia="es-MX"/>
        </w:rPr>
      </w:pPr>
      <w:r w:rsidRPr="00CE48D6">
        <w:rPr>
          <w:rFonts w:ascii="Times New Roman" w:hAnsi="Times New Roman" w:cs="Times New Roman"/>
          <w:b/>
          <w:sz w:val="24"/>
          <w:szCs w:val="24"/>
          <w:lang w:eastAsia="es-MX"/>
        </w:rPr>
        <w:t>Integrantes:</w:t>
      </w:r>
    </w:p>
    <w:p w14:paraId="4A66A58E" w14:textId="77777777" w:rsidR="00CE48D6" w:rsidRPr="00CE48D6" w:rsidRDefault="00CE48D6" w:rsidP="00CE48D6">
      <w:pPr>
        <w:pStyle w:val="Sinespaciado"/>
        <w:jc w:val="center"/>
        <w:rPr>
          <w:rFonts w:ascii="Times New Roman" w:hAnsi="Times New Roman" w:cs="Times New Roman"/>
          <w:sz w:val="24"/>
          <w:szCs w:val="24"/>
          <w:lang w:eastAsia="es-MX"/>
        </w:rPr>
      </w:pPr>
      <w:r w:rsidRPr="00CE48D6">
        <w:rPr>
          <w:rFonts w:ascii="Times New Roman" w:hAnsi="Times New Roman" w:cs="Times New Roman"/>
          <w:sz w:val="24"/>
          <w:szCs w:val="24"/>
          <w:lang w:eastAsia="es-MX"/>
        </w:rPr>
        <w:t>Salma Mariana Gaona Gaona</w:t>
      </w:r>
    </w:p>
    <w:p w14:paraId="5EEA163F" w14:textId="77777777" w:rsidR="00E716B2" w:rsidRPr="00CE48D6" w:rsidRDefault="00E716B2" w:rsidP="00CE48D6">
      <w:pPr>
        <w:pStyle w:val="Sinespaciado"/>
        <w:jc w:val="center"/>
        <w:rPr>
          <w:rFonts w:ascii="Times New Roman" w:hAnsi="Times New Roman" w:cs="Times New Roman"/>
          <w:sz w:val="24"/>
          <w:szCs w:val="24"/>
          <w:lang w:eastAsia="es-MX"/>
        </w:rPr>
      </w:pPr>
      <w:r w:rsidRPr="00CE48D6">
        <w:rPr>
          <w:rFonts w:ascii="Times New Roman" w:hAnsi="Times New Roman" w:cs="Times New Roman"/>
          <w:sz w:val="24"/>
          <w:szCs w:val="24"/>
          <w:lang w:eastAsia="es-MX"/>
        </w:rPr>
        <w:t xml:space="preserve">Claudia Paola Gonzales </w:t>
      </w:r>
      <w:r w:rsidR="00CE48D6" w:rsidRPr="00CE48D6">
        <w:rPr>
          <w:rFonts w:ascii="Times New Roman" w:hAnsi="Times New Roman" w:cs="Times New Roman"/>
          <w:sz w:val="24"/>
          <w:szCs w:val="24"/>
          <w:lang w:eastAsia="es-MX"/>
        </w:rPr>
        <w:t>Sánchez</w:t>
      </w:r>
    </w:p>
    <w:p w14:paraId="55644AAC" w14:textId="77777777" w:rsidR="00CE48D6" w:rsidRPr="00CE48D6" w:rsidRDefault="00CE48D6" w:rsidP="00CE48D6">
      <w:pPr>
        <w:pStyle w:val="Sinespaciado"/>
        <w:jc w:val="center"/>
        <w:rPr>
          <w:rFonts w:ascii="Times New Roman" w:hAnsi="Times New Roman" w:cs="Times New Roman"/>
          <w:sz w:val="24"/>
          <w:szCs w:val="24"/>
          <w:lang w:eastAsia="es-MX"/>
        </w:rPr>
      </w:pPr>
      <w:r w:rsidRPr="00CE48D6">
        <w:rPr>
          <w:rFonts w:ascii="Times New Roman" w:hAnsi="Times New Roman" w:cs="Times New Roman"/>
          <w:sz w:val="24"/>
          <w:szCs w:val="24"/>
          <w:lang w:eastAsia="es-MX"/>
        </w:rPr>
        <w:t>Salma Rubí Jiménez Uribe</w:t>
      </w:r>
    </w:p>
    <w:p w14:paraId="039195E2" w14:textId="77777777" w:rsidR="00E716B2" w:rsidRPr="00CE48D6" w:rsidRDefault="00CE48D6" w:rsidP="00CE48D6">
      <w:pPr>
        <w:pStyle w:val="Sinespaciado"/>
        <w:jc w:val="center"/>
        <w:rPr>
          <w:rFonts w:ascii="Times New Roman" w:hAnsi="Times New Roman" w:cs="Times New Roman"/>
          <w:sz w:val="24"/>
          <w:szCs w:val="24"/>
          <w:lang w:eastAsia="es-MX"/>
        </w:rPr>
      </w:pPr>
      <w:r w:rsidRPr="00CE48D6">
        <w:rPr>
          <w:rFonts w:ascii="Times New Roman" w:hAnsi="Times New Roman" w:cs="Times New Roman"/>
          <w:sz w:val="24"/>
          <w:szCs w:val="24"/>
          <w:lang w:eastAsia="es-MX"/>
        </w:rPr>
        <w:t>Claudia Mata Rodríguez</w:t>
      </w:r>
    </w:p>
    <w:p w14:paraId="032FBA13" w14:textId="77777777" w:rsidR="00E716B2" w:rsidRPr="00CE48D6" w:rsidRDefault="00CE48D6" w:rsidP="00CE48D6">
      <w:pPr>
        <w:pStyle w:val="Sinespaciado"/>
        <w:jc w:val="center"/>
        <w:rPr>
          <w:rFonts w:ascii="Times New Roman" w:hAnsi="Times New Roman" w:cs="Times New Roman"/>
          <w:sz w:val="24"/>
          <w:szCs w:val="24"/>
          <w:lang w:eastAsia="es-MX"/>
        </w:rPr>
      </w:pPr>
      <w:r w:rsidRPr="00CE48D6">
        <w:rPr>
          <w:rFonts w:ascii="Times New Roman" w:hAnsi="Times New Roman" w:cs="Times New Roman"/>
          <w:sz w:val="24"/>
          <w:szCs w:val="24"/>
          <w:lang w:eastAsia="es-MX"/>
        </w:rPr>
        <w:t>Lorena Fernando Olivo Maldonado</w:t>
      </w:r>
    </w:p>
    <w:p w14:paraId="59021C81" w14:textId="77777777" w:rsidR="00E716B2" w:rsidRDefault="00E716B2" w:rsidP="00CE48D6">
      <w:pPr>
        <w:pStyle w:val="Sinespaciado"/>
        <w:jc w:val="center"/>
        <w:rPr>
          <w:rFonts w:ascii="Times New Roman" w:hAnsi="Times New Roman" w:cs="Times New Roman"/>
          <w:sz w:val="24"/>
          <w:szCs w:val="24"/>
          <w:lang w:eastAsia="es-MX"/>
        </w:rPr>
      </w:pPr>
      <w:r w:rsidRPr="00CE48D6">
        <w:rPr>
          <w:rFonts w:ascii="Times New Roman" w:hAnsi="Times New Roman" w:cs="Times New Roman"/>
          <w:b/>
          <w:sz w:val="24"/>
          <w:szCs w:val="24"/>
          <w:lang w:eastAsia="es-MX"/>
        </w:rPr>
        <w:t>Semestre:</w:t>
      </w:r>
      <w:r w:rsidRPr="00CE48D6">
        <w:rPr>
          <w:rFonts w:ascii="Times New Roman" w:hAnsi="Times New Roman" w:cs="Times New Roman"/>
          <w:sz w:val="24"/>
          <w:szCs w:val="24"/>
          <w:lang w:eastAsia="es-MX"/>
        </w:rPr>
        <w:t xml:space="preserve"> 4 </w:t>
      </w:r>
      <w:r w:rsidRPr="00CE48D6">
        <w:rPr>
          <w:rFonts w:ascii="Times New Roman" w:hAnsi="Times New Roman" w:cs="Times New Roman"/>
          <w:b/>
          <w:sz w:val="24"/>
          <w:szCs w:val="24"/>
          <w:lang w:eastAsia="es-MX"/>
        </w:rPr>
        <w:t>Sección:</w:t>
      </w:r>
      <w:r w:rsidRPr="00CE48D6">
        <w:rPr>
          <w:rFonts w:ascii="Times New Roman" w:hAnsi="Times New Roman" w:cs="Times New Roman"/>
          <w:sz w:val="24"/>
          <w:szCs w:val="24"/>
          <w:lang w:eastAsia="es-MX"/>
        </w:rPr>
        <w:t xml:space="preserve"> A</w:t>
      </w:r>
    </w:p>
    <w:p w14:paraId="410C6425" w14:textId="77777777" w:rsidR="00CE48D6" w:rsidRPr="00CE48D6" w:rsidRDefault="00CE48D6" w:rsidP="00CE48D6">
      <w:pPr>
        <w:pStyle w:val="Sinespaciado"/>
        <w:jc w:val="center"/>
        <w:rPr>
          <w:rFonts w:ascii="Times New Roman" w:hAnsi="Times New Roman" w:cs="Times New Roman"/>
          <w:sz w:val="24"/>
          <w:szCs w:val="24"/>
          <w:lang w:eastAsia="es-MX"/>
        </w:rPr>
      </w:pPr>
    </w:p>
    <w:p w14:paraId="136AC3C6" w14:textId="77777777" w:rsidR="00CE48D6" w:rsidRDefault="00CE48D6" w:rsidP="00CE48D6">
      <w:pPr>
        <w:pStyle w:val="Sinespaciado"/>
        <w:jc w:val="center"/>
        <w:rPr>
          <w:rFonts w:ascii="Times New Roman" w:hAnsi="Times New Roman" w:cs="Times New Roman"/>
          <w:b/>
          <w:bCs/>
          <w:sz w:val="24"/>
          <w:szCs w:val="24"/>
          <w:lang w:eastAsia="es-MX"/>
        </w:rPr>
      </w:pPr>
      <w:r w:rsidRPr="00CE48D6">
        <w:rPr>
          <w:rFonts w:ascii="Times New Roman" w:hAnsi="Times New Roman" w:cs="Times New Roman"/>
          <w:b/>
          <w:bCs/>
          <w:sz w:val="24"/>
          <w:szCs w:val="24"/>
          <w:lang w:eastAsia="es-MX"/>
        </w:rPr>
        <w:t>UNIDAD I BASES TEÓRICAS DEL DESARROLLO DE LAS HABILIDADES SOCIOEMOCIONALES</w:t>
      </w:r>
    </w:p>
    <w:p w14:paraId="01E53EBA" w14:textId="77777777" w:rsidR="00CE48D6" w:rsidRPr="00CE48D6" w:rsidRDefault="00CE48D6" w:rsidP="00CE48D6">
      <w:pPr>
        <w:pStyle w:val="Sinespaciado"/>
        <w:jc w:val="center"/>
        <w:rPr>
          <w:rFonts w:ascii="Times New Roman" w:hAnsi="Times New Roman" w:cs="Times New Roman"/>
          <w:sz w:val="24"/>
          <w:szCs w:val="24"/>
          <w:lang w:eastAsia="es-MX"/>
        </w:rPr>
      </w:pPr>
    </w:p>
    <w:p w14:paraId="52A41719" w14:textId="77777777" w:rsidR="00CE48D6" w:rsidRPr="00CE48D6" w:rsidRDefault="00CE48D6" w:rsidP="00CE48D6">
      <w:pPr>
        <w:pStyle w:val="Sinespaciado"/>
        <w:jc w:val="center"/>
        <w:rPr>
          <w:rFonts w:ascii="Times New Roman" w:hAnsi="Times New Roman" w:cs="Times New Roman"/>
          <w:b/>
          <w:bCs/>
          <w:sz w:val="24"/>
          <w:szCs w:val="24"/>
          <w:lang w:eastAsia="es-MX"/>
        </w:rPr>
      </w:pPr>
      <w:r w:rsidRPr="00CE48D6">
        <w:rPr>
          <w:rFonts w:ascii="Times New Roman" w:hAnsi="Times New Roman" w:cs="Times New Roman"/>
          <w:b/>
          <w:bCs/>
          <w:sz w:val="24"/>
          <w:szCs w:val="24"/>
          <w:lang w:eastAsia="es-MX"/>
        </w:rPr>
        <w:t>Actividad: Cuadro de teorías del desarrollo socioemocional del niño.</w:t>
      </w:r>
    </w:p>
    <w:p w14:paraId="7C16F665" w14:textId="77777777" w:rsidR="00CE48D6" w:rsidRDefault="00CE48D6" w:rsidP="00CE48D6">
      <w:pPr>
        <w:pStyle w:val="Sinespaciado"/>
        <w:jc w:val="center"/>
        <w:rPr>
          <w:rFonts w:ascii="Times New Roman" w:hAnsi="Times New Roman" w:cs="Times New Roman"/>
          <w:sz w:val="24"/>
          <w:szCs w:val="24"/>
          <w:lang w:eastAsia="es-MX"/>
        </w:rPr>
      </w:pPr>
      <w:r w:rsidRPr="00CE48D6">
        <w:rPr>
          <w:rFonts w:ascii="Times New Roman" w:hAnsi="Times New Roman" w:cs="Times New Roman"/>
          <w:b/>
          <w:sz w:val="24"/>
          <w:szCs w:val="24"/>
          <w:lang w:eastAsia="es-MX"/>
        </w:rPr>
        <w:t>Propósito:</w:t>
      </w:r>
      <w:r w:rsidRPr="00CE48D6">
        <w:rPr>
          <w:rFonts w:ascii="Times New Roman" w:hAnsi="Times New Roman" w:cs="Times New Roman"/>
          <w:sz w:val="24"/>
          <w:szCs w:val="24"/>
          <w:lang w:eastAsia="es-MX"/>
        </w:rPr>
        <w:t xml:space="preserve"> Analizar las diferentes teorías acerca del desarrollo socioemocional del niño desde una perspectiva social, cognitiva y psicológica.</w:t>
      </w:r>
    </w:p>
    <w:p w14:paraId="17F76925" w14:textId="77777777" w:rsidR="00CE48D6" w:rsidRPr="00CE48D6" w:rsidRDefault="00CE48D6" w:rsidP="00CE48D6">
      <w:pPr>
        <w:pStyle w:val="Sinespaciado"/>
        <w:jc w:val="center"/>
        <w:rPr>
          <w:rFonts w:ascii="Times New Roman" w:hAnsi="Times New Roman" w:cs="Times New Roman"/>
          <w:sz w:val="24"/>
          <w:szCs w:val="24"/>
          <w:lang w:eastAsia="es-MX"/>
        </w:rPr>
      </w:pPr>
    </w:p>
    <w:p w14:paraId="09896C03" w14:textId="77777777" w:rsidR="00CE48D6" w:rsidRPr="00CE48D6" w:rsidRDefault="00CE48D6" w:rsidP="00CE48D6">
      <w:pPr>
        <w:pStyle w:val="Sinespaciado"/>
        <w:jc w:val="center"/>
        <w:rPr>
          <w:rFonts w:ascii="Times New Roman" w:hAnsi="Times New Roman" w:cs="Times New Roman"/>
          <w:b/>
          <w:sz w:val="24"/>
          <w:szCs w:val="24"/>
          <w:lang w:eastAsia="es-MX"/>
        </w:rPr>
      </w:pPr>
      <w:r w:rsidRPr="00CE48D6">
        <w:rPr>
          <w:rFonts w:ascii="Times New Roman" w:hAnsi="Times New Roman" w:cs="Times New Roman"/>
          <w:b/>
          <w:sz w:val="24"/>
          <w:szCs w:val="24"/>
          <w:lang w:eastAsia="es-MX"/>
        </w:rPr>
        <w:t>Competencias:</w:t>
      </w:r>
    </w:p>
    <w:p w14:paraId="78017213" w14:textId="77777777" w:rsidR="00CE48D6" w:rsidRPr="00CE48D6" w:rsidRDefault="00CE48D6" w:rsidP="00CE48D6">
      <w:pPr>
        <w:pStyle w:val="Sinespaciado"/>
        <w:jc w:val="center"/>
        <w:rPr>
          <w:rFonts w:ascii="Times New Roman" w:hAnsi="Times New Roman" w:cs="Times New Roman"/>
          <w:sz w:val="24"/>
          <w:szCs w:val="24"/>
          <w:lang w:eastAsia="es-MX"/>
        </w:rPr>
      </w:pPr>
      <w:r w:rsidRPr="00CE48D6">
        <w:rPr>
          <w:rFonts w:ascii="Times New Roman" w:hAnsi="Times New Roman" w:cs="Times New Roman"/>
          <w:sz w:val="24"/>
          <w:szCs w:val="24"/>
          <w:lang w:eastAsia="es-MX"/>
        </w:rPr>
        <w:t>- Detecta los procesos de aprendizaje de sus alumnos para favorecer su desarrollo cognitivo y socioemocional.</w:t>
      </w:r>
    </w:p>
    <w:p w14:paraId="6A822B93" w14:textId="77777777" w:rsidR="00CE48D6" w:rsidRPr="00CE48D6" w:rsidRDefault="00CE48D6" w:rsidP="00CE48D6">
      <w:pPr>
        <w:pStyle w:val="Sinespaciado"/>
        <w:jc w:val="center"/>
        <w:rPr>
          <w:rFonts w:ascii="Times New Roman" w:hAnsi="Times New Roman" w:cs="Times New Roman"/>
          <w:sz w:val="24"/>
          <w:szCs w:val="24"/>
          <w:lang w:eastAsia="es-MX"/>
        </w:rPr>
      </w:pPr>
      <w:r w:rsidRPr="00CE48D6">
        <w:rPr>
          <w:rFonts w:ascii="Times New Roman" w:hAnsi="Times New Roman" w:cs="Times New Roman"/>
          <w:sz w:val="24"/>
          <w:szCs w:val="24"/>
          <w:lang w:eastAsia="es-MX"/>
        </w:rPr>
        <w:t>- Plantea las necesidades formativas de los alumnos de acuerdo con sus procesos de desarrollo y de aprendizaje, con base en los nuevos enfoques pedagógicos.</w:t>
      </w:r>
    </w:p>
    <w:p w14:paraId="1ECE9D2B" w14:textId="77777777" w:rsidR="00CE48D6" w:rsidRPr="00CE48D6" w:rsidRDefault="00CE48D6" w:rsidP="00CE48D6">
      <w:pPr>
        <w:pStyle w:val="Sinespaciado"/>
        <w:jc w:val="center"/>
        <w:rPr>
          <w:rFonts w:ascii="Times New Roman" w:hAnsi="Times New Roman" w:cs="Times New Roman"/>
          <w:sz w:val="24"/>
          <w:szCs w:val="24"/>
          <w:lang w:eastAsia="es-MX"/>
        </w:rPr>
      </w:pPr>
      <w:r w:rsidRPr="00CE48D6">
        <w:rPr>
          <w:rFonts w:ascii="Times New Roman" w:hAnsi="Times New Roman" w:cs="Times New Roman"/>
          <w:sz w:val="24"/>
          <w:szCs w:val="24"/>
          <w:lang w:eastAsia="es-MX"/>
        </w:rPr>
        <w:t>- Establece relaciones entre los principios, conceptos disciplinarios y contenidos del plan y programas de estudio en función del logro de aprendizaje de sus alumnos, asegurando la coherencia y continuidad entre los distintos grados y niveles educativos.</w:t>
      </w:r>
    </w:p>
    <w:p w14:paraId="77702A46" w14:textId="77777777" w:rsidR="00CE48D6" w:rsidRPr="00CE48D6" w:rsidRDefault="00CE48D6" w:rsidP="00CE48D6">
      <w:pPr>
        <w:pStyle w:val="Sinespaciado"/>
        <w:jc w:val="center"/>
        <w:rPr>
          <w:rFonts w:ascii="Times New Roman" w:hAnsi="Times New Roman" w:cs="Times New Roman"/>
          <w:sz w:val="24"/>
          <w:szCs w:val="24"/>
          <w:lang w:eastAsia="es-MX"/>
        </w:rPr>
      </w:pPr>
      <w:r w:rsidRPr="00CE48D6">
        <w:rPr>
          <w:rFonts w:ascii="Times New Roman" w:hAnsi="Times New Roman" w:cs="Times New Roman"/>
          <w:sz w:val="24"/>
          <w:szCs w:val="24"/>
          <w:lang w:eastAsia="es-MX"/>
        </w:rPr>
        <w:t>- Integra recursos de la investigación educativa para enriquecer su práctica profesional, expresando su interés por el conocimiento, la ciencia y la mejora de la educación.</w:t>
      </w:r>
    </w:p>
    <w:p w14:paraId="2512AD5A" w14:textId="77777777" w:rsidR="00CE48D6" w:rsidRPr="00CE48D6" w:rsidRDefault="00CE48D6" w:rsidP="00CE48D6">
      <w:pPr>
        <w:pStyle w:val="Sinespaciado"/>
        <w:jc w:val="center"/>
        <w:rPr>
          <w:rFonts w:ascii="Times New Roman" w:hAnsi="Times New Roman" w:cs="Times New Roman"/>
          <w:sz w:val="24"/>
          <w:szCs w:val="24"/>
          <w:lang w:eastAsia="es-MX"/>
        </w:rPr>
      </w:pPr>
      <w:r w:rsidRPr="00CE48D6">
        <w:rPr>
          <w:rFonts w:ascii="Times New Roman" w:hAnsi="Times New Roman" w:cs="Times New Roman"/>
          <w:sz w:val="24"/>
          <w:szCs w:val="24"/>
          <w:lang w:eastAsia="es-MX"/>
        </w:rPr>
        <w:t>- Utiliza los recursos metodológicos y técnicos de la investigación para explicar, comprender situaciones educativas y mejorar su docencia</w:t>
      </w:r>
      <w:r w:rsidRPr="00CE48D6">
        <w:rPr>
          <w:rFonts w:ascii="Times New Roman" w:hAnsi="Times New Roman" w:cs="Times New Roman"/>
          <w:b/>
          <w:bCs/>
          <w:sz w:val="24"/>
          <w:szCs w:val="24"/>
          <w:lang w:eastAsia="es-MX"/>
        </w:rPr>
        <w:t>.</w:t>
      </w:r>
    </w:p>
    <w:p w14:paraId="58911B27" w14:textId="77777777" w:rsidR="00CE48D6" w:rsidRDefault="00CE48D6" w:rsidP="00CE48D6">
      <w:pPr>
        <w:rPr>
          <w:color w:val="000000"/>
          <w:sz w:val="28"/>
        </w:rPr>
      </w:pPr>
    </w:p>
    <w:p w14:paraId="51CB8F9E" w14:textId="77777777" w:rsidR="00CE48D6" w:rsidRPr="00CE48D6" w:rsidRDefault="00CE48D6" w:rsidP="00CE48D6">
      <w:pPr>
        <w:rPr>
          <w:color w:val="000000"/>
        </w:rPr>
      </w:pPr>
    </w:p>
    <w:p w14:paraId="2C9ACDDD" w14:textId="0E703633" w:rsidR="00D76C56" w:rsidRDefault="00E716B2" w:rsidP="00D76C56">
      <w:pPr>
        <w:jc w:val="center"/>
        <w:rPr>
          <w:color w:val="000000"/>
        </w:rPr>
      </w:pPr>
      <w:r w:rsidRPr="00CE48D6">
        <w:rPr>
          <w:color w:val="000000"/>
        </w:rPr>
        <w:t>Jueves 11 de Marzo del 2021                                                    Saltillo Coahuila</w:t>
      </w:r>
    </w:p>
    <w:p w14:paraId="01DBF110" w14:textId="77777777" w:rsidR="00D76C56" w:rsidRPr="00D76C56" w:rsidRDefault="00D76C56" w:rsidP="00D76C56">
      <w:pPr>
        <w:jc w:val="center"/>
        <w:rPr>
          <w:color w:val="000000"/>
        </w:rPr>
      </w:pPr>
    </w:p>
    <w:p w14:paraId="16FBFA20" w14:textId="77777777" w:rsidR="009F29A2" w:rsidRDefault="009F29A2"/>
    <w:tbl>
      <w:tblPr>
        <w:tblStyle w:val="Tablaconcuadrcula"/>
        <w:tblW w:w="0" w:type="auto"/>
        <w:tblLook w:val="04A0" w:firstRow="1" w:lastRow="0" w:firstColumn="1" w:lastColumn="0" w:noHBand="0" w:noVBand="1"/>
      </w:tblPr>
      <w:tblGrid>
        <w:gridCol w:w="1430"/>
        <w:gridCol w:w="3810"/>
        <w:gridCol w:w="3588"/>
      </w:tblGrid>
      <w:tr w:rsidR="008F452C" w14:paraId="6778CAC3" w14:textId="77777777" w:rsidTr="0010387A">
        <w:tc>
          <w:tcPr>
            <w:tcW w:w="1430" w:type="dxa"/>
          </w:tcPr>
          <w:p w14:paraId="5BB7682D" w14:textId="77777777" w:rsidR="008F452C" w:rsidRPr="008F452C" w:rsidRDefault="008F452C" w:rsidP="008F452C">
            <w:pPr>
              <w:jc w:val="center"/>
              <w:rPr>
                <w:b/>
              </w:rPr>
            </w:pPr>
          </w:p>
        </w:tc>
        <w:tc>
          <w:tcPr>
            <w:tcW w:w="3810" w:type="dxa"/>
          </w:tcPr>
          <w:p w14:paraId="26247C49" w14:textId="77777777" w:rsidR="008F452C" w:rsidRPr="0010387A" w:rsidRDefault="008F452C" w:rsidP="0010387A">
            <w:pPr>
              <w:pStyle w:val="Sinespaciado"/>
              <w:jc w:val="center"/>
              <w:rPr>
                <w:rFonts w:ascii="Times New Roman" w:hAnsi="Times New Roman" w:cs="Times New Roman"/>
                <w:sz w:val="24"/>
                <w:szCs w:val="24"/>
              </w:rPr>
            </w:pPr>
            <w:r w:rsidRPr="0010387A">
              <w:rPr>
                <w:rFonts w:ascii="Times New Roman" w:hAnsi="Times New Roman" w:cs="Times New Roman"/>
                <w:sz w:val="24"/>
                <w:szCs w:val="24"/>
              </w:rPr>
              <w:t>KAREN HORNEY</w:t>
            </w:r>
          </w:p>
          <w:p w14:paraId="60C0D29C" w14:textId="77777777" w:rsidR="008F452C" w:rsidRPr="0010387A" w:rsidRDefault="008F452C" w:rsidP="0010387A">
            <w:pPr>
              <w:pStyle w:val="Sinespaciado"/>
              <w:jc w:val="center"/>
              <w:rPr>
                <w:rFonts w:ascii="Times New Roman" w:hAnsi="Times New Roman" w:cs="Times New Roman"/>
                <w:sz w:val="24"/>
                <w:szCs w:val="24"/>
              </w:rPr>
            </w:pPr>
            <w:r w:rsidRPr="0010387A">
              <w:rPr>
                <w:rFonts w:ascii="Times New Roman" w:hAnsi="Times New Roman" w:cs="Times New Roman"/>
                <w:sz w:val="24"/>
                <w:szCs w:val="24"/>
              </w:rPr>
              <w:t>(1885- 1952)</w:t>
            </w:r>
          </w:p>
          <w:p w14:paraId="605C9F8F" w14:textId="77777777" w:rsidR="008F452C" w:rsidRPr="0010387A" w:rsidRDefault="008F452C" w:rsidP="0010387A">
            <w:pPr>
              <w:pStyle w:val="Sinespaciado"/>
              <w:jc w:val="center"/>
              <w:rPr>
                <w:rFonts w:ascii="Times New Roman" w:hAnsi="Times New Roman" w:cs="Times New Roman"/>
                <w:sz w:val="24"/>
                <w:szCs w:val="24"/>
              </w:rPr>
            </w:pPr>
            <w:r w:rsidRPr="0010387A">
              <w:rPr>
                <w:rFonts w:ascii="Times New Roman" w:hAnsi="Times New Roman" w:cs="Times New Roman"/>
                <w:sz w:val="24"/>
                <w:szCs w:val="24"/>
              </w:rPr>
              <w:t>“Teoría de la Neurosis”</w:t>
            </w:r>
          </w:p>
          <w:p w14:paraId="5C621893" w14:textId="77777777" w:rsidR="008F452C" w:rsidRPr="0010387A" w:rsidRDefault="008F452C" w:rsidP="0010387A">
            <w:pPr>
              <w:pStyle w:val="Sinespaciado"/>
              <w:jc w:val="center"/>
              <w:rPr>
                <w:rFonts w:ascii="Times New Roman" w:hAnsi="Times New Roman" w:cs="Times New Roman"/>
                <w:sz w:val="24"/>
                <w:szCs w:val="24"/>
              </w:rPr>
            </w:pPr>
            <w:r w:rsidRPr="0010387A">
              <w:rPr>
                <w:rFonts w:ascii="Times New Roman" w:hAnsi="Times New Roman" w:cs="Times New Roman"/>
                <w:noProof/>
                <w:sz w:val="24"/>
                <w:szCs w:val="24"/>
              </w:rPr>
              <w:drawing>
                <wp:anchor distT="0" distB="0" distL="114300" distR="114300" simplePos="0" relativeHeight="251658240" behindDoc="0" locked="0" layoutInCell="1" allowOverlap="1" wp14:anchorId="3EF05E68" wp14:editId="26628D74">
                  <wp:simplePos x="0" y="0"/>
                  <wp:positionH relativeFrom="column">
                    <wp:posOffset>589915</wp:posOffset>
                  </wp:positionH>
                  <wp:positionV relativeFrom="paragraph">
                    <wp:posOffset>73025</wp:posOffset>
                  </wp:positionV>
                  <wp:extent cx="1162050" cy="1343025"/>
                  <wp:effectExtent l="0" t="0" r="0" b="9525"/>
                  <wp:wrapSquare wrapText="bothSides"/>
                  <wp:docPr id="3" name="Imagen 3" descr="Karen Horney y su teoría sobre la personalidad neuró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ren Horney y su teoría sobre la personalidad neurótica"/>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9310" t="488" r="25960" b="1002"/>
                          <a:stretch/>
                        </pic:blipFill>
                        <pic:spPr bwMode="auto">
                          <a:xfrm>
                            <a:off x="0" y="0"/>
                            <a:ext cx="1162050"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588" w:type="dxa"/>
          </w:tcPr>
          <w:p w14:paraId="3A55A142" w14:textId="77777777" w:rsidR="008F452C" w:rsidRDefault="008F452C" w:rsidP="0010387A">
            <w:pPr>
              <w:jc w:val="center"/>
            </w:pPr>
            <w:r w:rsidRPr="008F452C">
              <w:t>HENRI WALLON</w:t>
            </w:r>
          </w:p>
          <w:p w14:paraId="0218435D" w14:textId="77777777" w:rsidR="008F452C" w:rsidRPr="008F452C" w:rsidRDefault="008F452C" w:rsidP="0010387A">
            <w:pPr>
              <w:jc w:val="center"/>
            </w:pPr>
            <w:r w:rsidRPr="008F452C">
              <w:t>(1879-1962)</w:t>
            </w:r>
          </w:p>
          <w:p w14:paraId="77DCE6DA" w14:textId="77777777" w:rsidR="008F452C" w:rsidRPr="008F452C" w:rsidRDefault="008F452C" w:rsidP="0010387A">
            <w:pPr>
              <w:jc w:val="center"/>
            </w:pPr>
            <w:r>
              <w:t>“</w:t>
            </w:r>
            <w:r w:rsidRPr="008F452C">
              <w:t>Teoría Cognitiva o Educativa</w:t>
            </w:r>
            <w:r>
              <w:t>”</w:t>
            </w:r>
          </w:p>
          <w:p w14:paraId="70912F82" w14:textId="77777777" w:rsidR="0010387A" w:rsidRDefault="0010387A" w:rsidP="0010387A">
            <w:pPr>
              <w:jc w:val="center"/>
            </w:pPr>
            <w:r w:rsidRPr="008F452C">
              <w:rPr>
                <w:noProof/>
              </w:rPr>
              <w:drawing>
                <wp:anchor distT="0" distB="0" distL="114300" distR="114300" simplePos="0" relativeHeight="251659264" behindDoc="0" locked="0" layoutInCell="1" allowOverlap="1" wp14:anchorId="2DD97488" wp14:editId="0A5853A3">
                  <wp:simplePos x="0" y="0"/>
                  <wp:positionH relativeFrom="column">
                    <wp:posOffset>568960</wp:posOffset>
                  </wp:positionH>
                  <wp:positionV relativeFrom="paragraph">
                    <wp:posOffset>50165</wp:posOffset>
                  </wp:positionV>
                  <wp:extent cx="1085850" cy="1303020"/>
                  <wp:effectExtent l="0" t="0" r="0" b="0"/>
                  <wp:wrapSquare wrapText="bothSides"/>
                  <wp:docPr id="4" name="Imagen 4" descr="Henri Wallon | Education Quiz - Quizi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nri Wallon | Education Quiz - Quiziz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877CE" w14:textId="77777777" w:rsidR="008F452C" w:rsidRDefault="008F452C" w:rsidP="0010387A">
            <w:pPr>
              <w:jc w:val="center"/>
            </w:pPr>
          </w:p>
        </w:tc>
      </w:tr>
      <w:tr w:rsidR="008F452C" w14:paraId="1DC3E540" w14:textId="77777777" w:rsidTr="0010387A">
        <w:tc>
          <w:tcPr>
            <w:tcW w:w="1430" w:type="dxa"/>
          </w:tcPr>
          <w:p w14:paraId="20078C22" w14:textId="77777777" w:rsidR="008F452C" w:rsidRPr="008F452C" w:rsidRDefault="008F452C" w:rsidP="008F452C">
            <w:pPr>
              <w:jc w:val="center"/>
              <w:rPr>
                <w:b/>
              </w:rPr>
            </w:pPr>
            <w:r w:rsidRPr="008F452C">
              <w:rPr>
                <w:b/>
              </w:rPr>
              <w:t>Descripción</w:t>
            </w:r>
          </w:p>
        </w:tc>
        <w:tc>
          <w:tcPr>
            <w:tcW w:w="3810" w:type="dxa"/>
          </w:tcPr>
          <w:p w14:paraId="5C97C067" w14:textId="77777777" w:rsidR="008F452C" w:rsidRPr="0010387A" w:rsidRDefault="008F452C" w:rsidP="0010387A">
            <w:pPr>
              <w:pStyle w:val="Sinespaciado"/>
              <w:jc w:val="both"/>
              <w:rPr>
                <w:rFonts w:ascii="Times New Roman" w:hAnsi="Times New Roman" w:cs="Times New Roman"/>
                <w:sz w:val="24"/>
                <w:szCs w:val="24"/>
              </w:rPr>
            </w:pPr>
            <w:r w:rsidRPr="0010387A">
              <w:rPr>
                <w:rFonts w:ascii="Times New Roman" w:hAnsi="Times New Roman" w:cs="Times New Roman"/>
                <w:sz w:val="24"/>
                <w:szCs w:val="24"/>
              </w:rPr>
              <w:t>Específicamente, entendió la neurosis como un intento de hacer que la vida de las personas sea más cómoda, una forma de "control y adaptación de las relaciones interpersonales". Cada uno de nosotros necesita emoción, entonces, ¿qué hace que sea neurótico? En primer lugar, la demanda es irreal, irrazonable e indiscriminada. Por ejemplo, todos necesitamos emociones, pero no queremos que todos los que conocemos lo hagan. No queremos que ni siquiera nuestros mejores amigos y parientes muestren un gran cariño. Además, nos damos cuenta de que habrá muchas ocasiones en nuestras vidas en las que debemos ser autosuficientes.</w:t>
            </w:r>
          </w:p>
          <w:p w14:paraId="44BD1745" w14:textId="77777777" w:rsidR="008F452C" w:rsidRPr="0010387A" w:rsidRDefault="008F452C" w:rsidP="0010387A">
            <w:pPr>
              <w:pStyle w:val="Sinespaciado"/>
              <w:jc w:val="both"/>
              <w:rPr>
                <w:rFonts w:ascii="Times New Roman" w:hAnsi="Times New Roman" w:cs="Times New Roman"/>
                <w:sz w:val="24"/>
                <w:szCs w:val="24"/>
              </w:rPr>
            </w:pPr>
            <w:r w:rsidRPr="0010387A">
              <w:rPr>
                <w:rFonts w:ascii="Times New Roman" w:hAnsi="Times New Roman" w:cs="Times New Roman"/>
                <w:sz w:val="24"/>
                <w:szCs w:val="24"/>
              </w:rPr>
              <w:t>En segundo lugar, las necesidades neuróticas son más intensas y, si no pueden satisfacerse, o incluso si sienten que no se cumplirán en el futuro, provocarán una gran ansiedad.</w:t>
            </w:r>
          </w:p>
        </w:tc>
        <w:tc>
          <w:tcPr>
            <w:tcW w:w="3588" w:type="dxa"/>
          </w:tcPr>
          <w:p w14:paraId="25328277" w14:textId="77777777" w:rsidR="008F452C" w:rsidRDefault="00EA7FF9" w:rsidP="00EA7FF9">
            <w:pPr>
              <w:jc w:val="both"/>
            </w:pPr>
            <w:r>
              <w:t>Se basó en el estudio del desarrollo del niño, según un enfoque que combine los aspectos motor, afectivo y cognitivo, y la motricidad que constituye la base del desarrollo de la percepción, las emociones, el pensamiento y finalmente el lenguaje. Él destaca el papel de las emociones y del tono muscular en los primeros contactos del niños  con el mundo que son el punto de partida</w:t>
            </w:r>
            <w:r w:rsidR="00D30A90">
              <w:t xml:space="preserve"> de expresión y su comunicación con los demás: El tono muscular </w:t>
            </w:r>
            <w:r w:rsidR="00D30A90" w:rsidRPr="00D30A90">
              <w:t>las emociones del sujeto</w:t>
            </w:r>
            <w:r w:rsidR="00D30A90">
              <w:t>.</w:t>
            </w:r>
            <w:r w:rsidR="00D30A90" w:rsidRPr="00D30A90">
              <w:t xml:space="preserve"> </w:t>
            </w:r>
            <w:r w:rsidR="00D30A90">
              <w:t>L</w:t>
            </w:r>
            <w:r w:rsidR="00D30A90" w:rsidRPr="00D30A90">
              <w:t>a postura</w:t>
            </w:r>
            <w:r w:rsidR="00D30A90">
              <w:t>,</w:t>
            </w:r>
            <w:r w:rsidR="00D30A90" w:rsidRPr="00D30A90">
              <w:t xml:space="preserve"> por ejemplo se asocia y actitudes de la persona</w:t>
            </w:r>
            <w:r w:rsidR="00D30A90">
              <w:t>, une movimiento y psiquis, elemento fundamental de la psicomotridad. Wallon plantea que en la conciencia recide el origen del progreso intelectual, pero ésta no se presenta en el momento del nacimiento, sino que es una cualidad que se construye socialmente, por medio de lo que se denomina la simbosis afectiva.</w:t>
            </w:r>
          </w:p>
        </w:tc>
      </w:tr>
      <w:tr w:rsidR="008F452C" w14:paraId="2DCF9687" w14:textId="77777777" w:rsidTr="0010387A">
        <w:tc>
          <w:tcPr>
            <w:tcW w:w="1430" w:type="dxa"/>
          </w:tcPr>
          <w:p w14:paraId="7F3E8FCE" w14:textId="77777777" w:rsidR="008F452C" w:rsidRPr="008F452C" w:rsidRDefault="008F452C" w:rsidP="008F452C">
            <w:pPr>
              <w:jc w:val="center"/>
              <w:rPr>
                <w:b/>
              </w:rPr>
            </w:pPr>
            <w:r w:rsidRPr="008F452C">
              <w:rPr>
                <w:b/>
              </w:rPr>
              <w:t>Relación con otros autores:</w:t>
            </w:r>
          </w:p>
          <w:p w14:paraId="1E1FBD96" w14:textId="77777777" w:rsidR="008F452C" w:rsidRPr="008F452C" w:rsidRDefault="008F452C" w:rsidP="008F452C">
            <w:pPr>
              <w:jc w:val="center"/>
              <w:rPr>
                <w:b/>
              </w:rPr>
            </w:pPr>
          </w:p>
        </w:tc>
        <w:tc>
          <w:tcPr>
            <w:tcW w:w="3810" w:type="dxa"/>
          </w:tcPr>
          <w:p w14:paraId="42B8DEC3" w14:textId="77777777" w:rsidR="008B186E" w:rsidRPr="0010387A" w:rsidRDefault="008B186E" w:rsidP="0010387A">
            <w:pPr>
              <w:pStyle w:val="Sinespaciado"/>
              <w:jc w:val="both"/>
              <w:rPr>
                <w:rFonts w:ascii="Times New Roman" w:hAnsi="Times New Roman" w:cs="Times New Roman"/>
                <w:sz w:val="24"/>
                <w:szCs w:val="24"/>
              </w:rPr>
            </w:pPr>
            <w:r w:rsidRPr="0010387A">
              <w:rPr>
                <w:rFonts w:ascii="Times New Roman" w:hAnsi="Times New Roman" w:cs="Times New Roman"/>
                <w:sz w:val="24"/>
                <w:szCs w:val="24"/>
              </w:rPr>
              <w:t>Sigmund Freud</w:t>
            </w:r>
            <w:r w:rsidR="0010387A">
              <w:rPr>
                <w:rFonts w:ascii="Times New Roman" w:hAnsi="Times New Roman" w:cs="Times New Roman"/>
                <w:sz w:val="24"/>
                <w:szCs w:val="24"/>
              </w:rPr>
              <w:t xml:space="preserve"> (Teoría psicoanalítica)</w:t>
            </w:r>
          </w:p>
          <w:p w14:paraId="4946AC51" w14:textId="77777777" w:rsidR="008B186E" w:rsidRPr="0010387A" w:rsidRDefault="00920798" w:rsidP="0010387A">
            <w:pPr>
              <w:pStyle w:val="Sinespaciado"/>
              <w:jc w:val="both"/>
              <w:rPr>
                <w:rFonts w:ascii="Times New Roman" w:hAnsi="Times New Roman" w:cs="Times New Roman"/>
                <w:sz w:val="24"/>
                <w:szCs w:val="24"/>
              </w:rPr>
            </w:pPr>
            <w:hyperlink r:id="rId8" w:tooltip="Wilhelm Roux" w:history="1">
              <w:r w:rsidR="008B186E" w:rsidRPr="0010387A">
                <w:rPr>
                  <w:rStyle w:val="Hipervnculo"/>
                  <w:rFonts w:ascii="Times New Roman" w:hAnsi="Times New Roman" w:cs="Times New Roman"/>
                  <w:color w:val="auto"/>
                  <w:sz w:val="24"/>
                  <w:szCs w:val="24"/>
                  <w:u w:val="none"/>
                </w:rPr>
                <w:t>Wilhelm Roux</w:t>
              </w:r>
            </w:hyperlink>
            <w:r w:rsidR="0010387A">
              <w:rPr>
                <w:rStyle w:val="Hipervnculo"/>
                <w:rFonts w:ascii="Times New Roman" w:hAnsi="Times New Roman" w:cs="Times New Roman"/>
                <w:color w:val="auto"/>
                <w:sz w:val="24"/>
                <w:szCs w:val="24"/>
                <w:u w:val="none"/>
              </w:rPr>
              <w:t xml:space="preserve"> ()</w:t>
            </w:r>
          </w:p>
          <w:p w14:paraId="374D7239" w14:textId="77777777" w:rsidR="008B186E" w:rsidRPr="0010387A" w:rsidRDefault="008B186E" w:rsidP="0010387A">
            <w:pPr>
              <w:pStyle w:val="Sinespaciado"/>
              <w:jc w:val="both"/>
              <w:rPr>
                <w:rFonts w:ascii="Times New Roman" w:hAnsi="Times New Roman" w:cs="Times New Roman"/>
                <w:sz w:val="24"/>
                <w:szCs w:val="24"/>
              </w:rPr>
            </w:pPr>
          </w:p>
          <w:p w14:paraId="3123C388" w14:textId="77777777" w:rsidR="008F452C" w:rsidRPr="0010387A" w:rsidRDefault="008B186E" w:rsidP="0010387A">
            <w:pPr>
              <w:pStyle w:val="Sinespaciado"/>
              <w:jc w:val="both"/>
              <w:rPr>
                <w:rFonts w:ascii="Times New Roman" w:hAnsi="Times New Roman" w:cs="Times New Roman"/>
                <w:sz w:val="24"/>
                <w:szCs w:val="24"/>
              </w:rPr>
            </w:pPr>
            <w:r w:rsidRPr="0010387A">
              <w:rPr>
                <w:rFonts w:ascii="Times New Roman" w:hAnsi="Times New Roman" w:cs="Times New Roman"/>
                <w:sz w:val="24"/>
                <w:szCs w:val="24"/>
              </w:rPr>
              <w:t xml:space="preserve"> </w:t>
            </w:r>
          </w:p>
        </w:tc>
        <w:tc>
          <w:tcPr>
            <w:tcW w:w="3588" w:type="dxa"/>
          </w:tcPr>
          <w:p w14:paraId="5E7446DE" w14:textId="52ACC4B7" w:rsidR="00CD7BD3" w:rsidRPr="00CD7BD3" w:rsidRDefault="00EA7FF9" w:rsidP="00CD7BD3">
            <w:pPr>
              <w:rPr>
                <w:color w:val="202124"/>
                <w:shd w:val="clear" w:color="auto" w:fill="FFFFFF"/>
              </w:rPr>
            </w:pPr>
            <w:r>
              <w:t>Vygotsky</w:t>
            </w:r>
            <w:r w:rsidR="00D30A90">
              <w:t xml:space="preserve"> (Teoría de constructivismo) y </w:t>
            </w:r>
            <w:r>
              <w:t>Piaget</w:t>
            </w:r>
            <w:r w:rsidR="00D30A90">
              <w:t xml:space="preserve"> (Teoría cognitiva), I</w:t>
            </w:r>
            <w:r w:rsidR="00D30A90" w:rsidRPr="00D30A90">
              <w:rPr>
                <w:color w:val="202124"/>
                <w:shd w:val="clear" w:color="auto" w:fill="FFFFFF"/>
              </w:rPr>
              <w:t>van P. Pavlov</w:t>
            </w:r>
            <w:r w:rsidR="00D30A90">
              <w:rPr>
                <w:color w:val="202124"/>
                <w:shd w:val="clear" w:color="auto" w:fill="FFFFFF"/>
              </w:rPr>
              <w:t xml:space="preserve"> (Teoría del conductismo)</w:t>
            </w:r>
          </w:p>
        </w:tc>
      </w:tr>
      <w:tr w:rsidR="008F452C" w14:paraId="2603C79E" w14:textId="77777777" w:rsidTr="0010387A">
        <w:tc>
          <w:tcPr>
            <w:tcW w:w="1430" w:type="dxa"/>
          </w:tcPr>
          <w:p w14:paraId="0FCE97C1" w14:textId="77777777" w:rsidR="008F452C" w:rsidRPr="008F452C" w:rsidRDefault="008F452C" w:rsidP="008F452C">
            <w:pPr>
              <w:jc w:val="center"/>
              <w:rPr>
                <w:b/>
              </w:rPr>
            </w:pPr>
            <w:r w:rsidRPr="008F452C">
              <w:rPr>
                <w:b/>
              </w:rPr>
              <w:t xml:space="preserve">Etapas de desarrollo que </w:t>
            </w:r>
            <w:r w:rsidRPr="008F452C">
              <w:rPr>
                <w:b/>
              </w:rPr>
              <w:lastRenderedPageBreak/>
              <w:t>menciona el autor</w:t>
            </w:r>
          </w:p>
          <w:p w14:paraId="03A0915F" w14:textId="77777777" w:rsidR="008F452C" w:rsidRPr="008F452C" w:rsidRDefault="008F452C" w:rsidP="008F452C">
            <w:pPr>
              <w:jc w:val="center"/>
              <w:rPr>
                <w:b/>
              </w:rPr>
            </w:pPr>
          </w:p>
        </w:tc>
        <w:tc>
          <w:tcPr>
            <w:tcW w:w="3810" w:type="dxa"/>
          </w:tcPr>
          <w:p w14:paraId="41F59D36" w14:textId="77777777" w:rsidR="008B186E" w:rsidRPr="0010387A" w:rsidRDefault="008B186E" w:rsidP="0010387A">
            <w:pPr>
              <w:pStyle w:val="Sinespaciado"/>
              <w:numPr>
                <w:ilvl w:val="0"/>
                <w:numId w:val="6"/>
              </w:numPr>
              <w:jc w:val="both"/>
              <w:rPr>
                <w:rFonts w:ascii="Times New Roman" w:hAnsi="Times New Roman" w:cs="Times New Roman"/>
                <w:b/>
                <w:sz w:val="24"/>
                <w:szCs w:val="24"/>
              </w:rPr>
            </w:pPr>
            <w:r w:rsidRPr="0010387A">
              <w:rPr>
                <w:rFonts w:ascii="Times New Roman" w:hAnsi="Times New Roman" w:cs="Times New Roman"/>
                <w:b/>
                <w:sz w:val="24"/>
                <w:szCs w:val="24"/>
              </w:rPr>
              <w:lastRenderedPageBreak/>
              <w:t>Complaciente o sumisa</w:t>
            </w:r>
          </w:p>
          <w:p w14:paraId="069D0733" w14:textId="77777777" w:rsidR="008B186E" w:rsidRPr="0010387A" w:rsidRDefault="008B186E" w:rsidP="0010387A">
            <w:pPr>
              <w:pStyle w:val="Sinespaciado"/>
              <w:jc w:val="both"/>
              <w:rPr>
                <w:rFonts w:ascii="Times New Roman" w:hAnsi="Times New Roman" w:cs="Times New Roman"/>
                <w:sz w:val="24"/>
                <w:szCs w:val="24"/>
              </w:rPr>
            </w:pPr>
            <w:r w:rsidRPr="0010387A">
              <w:rPr>
                <w:rFonts w:ascii="Times New Roman" w:hAnsi="Times New Roman" w:cs="Times New Roman"/>
                <w:sz w:val="24"/>
                <w:szCs w:val="24"/>
              </w:rPr>
              <w:t xml:space="preserve">La característica de la neurosis de la personalidad complaciente es buscar la aprobación y el afecto de los </w:t>
            </w:r>
            <w:r w:rsidRPr="0010387A">
              <w:rPr>
                <w:rFonts w:ascii="Times New Roman" w:hAnsi="Times New Roman" w:cs="Times New Roman"/>
                <w:sz w:val="24"/>
                <w:szCs w:val="24"/>
              </w:rPr>
              <w:lastRenderedPageBreak/>
              <w:t>demás. Parece ser el resultado de sentimientos continuos de impotencia, negligencia y abandono en el desarrollo temprano.</w:t>
            </w:r>
          </w:p>
          <w:p w14:paraId="5129D631" w14:textId="77777777" w:rsidR="008B186E" w:rsidRPr="0010387A" w:rsidRDefault="008B186E" w:rsidP="0010387A">
            <w:pPr>
              <w:pStyle w:val="Sinespaciado"/>
              <w:numPr>
                <w:ilvl w:val="0"/>
                <w:numId w:val="6"/>
              </w:numPr>
              <w:jc w:val="both"/>
              <w:rPr>
                <w:rFonts w:ascii="Times New Roman" w:hAnsi="Times New Roman" w:cs="Times New Roman"/>
                <w:b/>
                <w:sz w:val="24"/>
                <w:szCs w:val="24"/>
              </w:rPr>
            </w:pPr>
            <w:r w:rsidRPr="0010387A">
              <w:rPr>
                <w:rFonts w:ascii="Times New Roman" w:hAnsi="Times New Roman" w:cs="Times New Roman"/>
                <w:b/>
                <w:sz w:val="24"/>
                <w:szCs w:val="24"/>
              </w:rPr>
              <w:t>Agresiva o expansiva</w:t>
            </w:r>
          </w:p>
          <w:p w14:paraId="4D0AE526" w14:textId="77777777" w:rsidR="008B186E" w:rsidRPr="0010387A" w:rsidRDefault="008B186E" w:rsidP="0010387A">
            <w:pPr>
              <w:pStyle w:val="Sinespaciado"/>
              <w:jc w:val="both"/>
              <w:rPr>
                <w:rFonts w:ascii="Times New Roman" w:hAnsi="Times New Roman" w:cs="Times New Roman"/>
                <w:sz w:val="24"/>
                <w:szCs w:val="24"/>
              </w:rPr>
            </w:pPr>
            <w:r w:rsidRPr="0010387A">
              <w:rPr>
                <w:rFonts w:ascii="Times New Roman" w:hAnsi="Times New Roman" w:cs="Times New Roman"/>
                <w:sz w:val="24"/>
                <w:szCs w:val="24"/>
              </w:rPr>
              <w:t>En este caso, la relación con los padres está llena de hostilidad. Horney cree que la neurología amplia expresa su propio sentido de identidad a través del dominio y la explotación de los demás. Suelen ser personas egoístas, remotas y ambiciosas que buscan ser conocidas, admiradas y en ocasiones temidas por su entorno o la sociedad en su conjunto.</w:t>
            </w:r>
          </w:p>
          <w:p w14:paraId="3605CA5B" w14:textId="77777777" w:rsidR="008B186E" w:rsidRPr="0010387A" w:rsidRDefault="008B186E" w:rsidP="0010387A">
            <w:pPr>
              <w:pStyle w:val="Sinespaciado"/>
              <w:numPr>
                <w:ilvl w:val="0"/>
                <w:numId w:val="6"/>
              </w:numPr>
              <w:jc w:val="both"/>
              <w:rPr>
                <w:rFonts w:ascii="Times New Roman" w:hAnsi="Times New Roman" w:cs="Times New Roman"/>
                <w:b/>
                <w:sz w:val="24"/>
                <w:szCs w:val="24"/>
              </w:rPr>
            </w:pPr>
            <w:r w:rsidRPr="0010387A">
              <w:rPr>
                <w:rFonts w:ascii="Times New Roman" w:hAnsi="Times New Roman" w:cs="Times New Roman"/>
                <w:b/>
                <w:sz w:val="24"/>
                <w:szCs w:val="24"/>
              </w:rPr>
              <w:t>Aislada y resignada</w:t>
            </w:r>
          </w:p>
          <w:p w14:paraId="1730DFF3" w14:textId="77777777" w:rsidR="008B186E" w:rsidRPr="0010387A" w:rsidRDefault="008B186E" w:rsidP="0010387A">
            <w:pPr>
              <w:pStyle w:val="Sinespaciado"/>
              <w:jc w:val="both"/>
              <w:rPr>
                <w:rFonts w:ascii="Times New Roman" w:hAnsi="Times New Roman" w:cs="Times New Roman"/>
                <w:sz w:val="24"/>
                <w:szCs w:val="24"/>
              </w:rPr>
            </w:pPr>
            <w:r w:rsidRPr="0010387A">
              <w:rPr>
                <w:rFonts w:ascii="Times New Roman" w:hAnsi="Times New Roman" w:cs="Times New Roman"/>
                <w:sz w:val="24"/>
                <w:szCs w:val="24"/>
              </w:rPr>
              <w:t>Cuando ni la sumisión ni la agresividad pueden atraer la atención de los padres, puede desarrollar una neurosis de personalidad aislada. Entre estas personas, hay demasiada demanda de perfeccionismo, independencia y soledad, lo que lleva a vidas distantes y superficiales.</w:t>
            </w:r>
          </w:p>
          <w:p w14:paraId="490C2D6A" w14:textId="77777777" w:rsidR="008B186E" w:rsidRPr="0010387A" w:rsidRDefault="008B186E" w:rsidP="0010387A">
            <w:pPr>
              <w:pStyle w:val="Sinespaciado"/>
              <w:numPr>
                <w:ilvl w:val="0"/>
                <w:numId w:val="6"/>
              </w:numPr>
              <w:jc w:val="both"/>
              <w:rPr>
                <w:rFonts w:ascii="Times New Roman" w:hAnsi="Times New Roman" w:cs="Times New Roman"/>
                <w:b/>
                <w:sz w:val="24"/>
                <w:szCs w:val="24"/>
              </w:rPr>
            </w:pPr>
            <w:r w:rsidRPr="0010387A">
              <w:rPr>
                <w:rFonts w:ascii="Times New Roman" w:hAnsi="Times New Roman" w:cs="Times New Roman"/>
                <w:b/>
                <w:sz w:val="24"/>
                <w:szCs w:val="24"/>
              </w:rPr>
              <w:t>Afecto y aprobación</w:t>
            </w:r>
          </w:p>
          <w:p w14:paraId="733727ED" w14:textId="77777777" w:rsidR="008B186E" w:rsidRPr="0010387A" w:rsidRDefault="008B186E" w:rsidP="0010387A">
            <w:pPr>
              <w:pStyle w:val="Sinespaciado"/>
              <w:jc w:val="both"/>
              <w:rPr>
                <w:rFonts w:ascii="Times New Roman" w:hAnsi="Times New Roman" w:cs="Times New Roman"/>
                <w:sz w:val="24"/>
                <w:szCs w:val="24"/>
              </w:rPr>
            </w:pPr>
            <w:r w:rsidRPr="0010387A">
              <w:rPr>
                <w:rFonts w:ascii="Times New Roman" w:hAnsi="Times New Roman" w:cs="Times New Roman"/>
                <w:sz w:val="24"/>
                <w:szCs w:val="24"/>
              </w:rPr>
              <w:t>Esta necesidad incluye los deseos de agradar, complacer y satisfacer las expectativas de los demás. Las personas con este tipo de necesidad son extremadamente sensibles al rechazo y la crítica y se sienten angustiadas ante la ira o la hostilidad de los demás.</w:t>
            </w:r>
          </w:p>
          <w:p w14:paraId="2603A8EF" w14:textId="77777777" w:rsidR="008F452C" w:rsidRPr="0010387A" w:rsidRDefault="008B186E" w:rsidP="0010387A">
            <w:pPr>
              <w:pStyle w:val="Sinespaciado"/>
              <w:numPr>
                <w:ilvl w:val="0"/>
                <w:numId w:val="6"/>
              </w:numPr>
              <w:jc w:val="both"/>
              <w:rPr>
                <w:rFonts w:ascii="Times New Roman" w:hAnsi="Times New Roman" w:cs="Times New Roman"/>
                <w:b/>
                <w:sz w:val="24"/>
                <w:szCs w:val="24"/>
              </w:rPr>
            </w:pPr>
            <w:r w:rsidRPr="0010387A">
              <w:rPr>
                <w:rFonts w:ascii="Times New Roman" w:hAnsi="Times New Roman" w:cs="Times New Roman"/>
                <w:b/>
                <w:sz w:val="24"/>
                <w:szCs w:val="24"/>
              </w:rPr>
              <w:t>Reconocimiento social o prestigio</w:t>
            </w:r>
          </w:p>
          <w:p w14:paraId="757499C9" w14:textId="77777777" w:rsidR="008B186E" w:rsidRPr="0010387A" w:rsidRDefault="000118D6" w:rsidP="0010387A">
            <w:pPr>
              <w:pStyle w:val="Sinespaciado"/>
              <w:jc w:val="both"/>
              <w:rPr>
                <w:rFonts w:ascii="Times New Roman" w:hAnsi="Times New Roman" w:cs="Times New Roman"/>
                <w:sz w:val="24"/>
                <w:szCs w:val="24"/>
              </w:rPr>
            </w:pPr>
            <w:r w:rsidRPr="0010387A">
              <w:rPr>
                <w:rFonts w:ascii="Times New Roman" w:hAnsi="Times New Roman" w:cs="Times New Roman"/>
                <w:sz w:val="24"/>
                <w:szCs w:val="24"/>
              </w:rPr>
              <w:t>El deseo indiscriminado de agradar a los demás, de ser apreciado y reconocido por los demás. El "centro de gravedad" de una persona no está en sí mismo, sino en los demás.</w:t>
            </w:r>
          </w:p>
          <w:p w14:paraId="153CA05E" w14:textId="77777777" w:rsidR="000118D6" w:rsidRPr="0010387A" w:rsidRDefault="000118D6" w:rsidP="0010387A">
            <w:pPr>
              <w:pStyle w:val="Sinespaciado"/>
              <w:numPr>
                <w:ilvl w:val="0"/>
                <w:numId w:val="6"/>
              </w:numPr>
              <w:jc w:val="both"/>
              <w:rPr>
                <w:rFonts w:ascii="Times New Roman" w:hAnsi="Times New Roman" w:cs="Times New Roman"/>
                <w:b/>
                <w:sz w:val="24"/>
                <w:szCs w:val="24"/>
              </w:rPr>
            </w:pPr>
            <w:r w:rsidRPr="0010387A">
              <w:rPr>
                <w:rFonts w:ascii="Times New Roman" w:hAnsi="Times New Roman" w:cs="Times New Roman"/>
                <w:b/>
                <w:sz w:val="24"/>
                <w:szCs w:val="24"/>
              </w:rPr>
              <w:t>Autosuficiencia e independencia</w:t>
            </w:r>
          </w:p>
          <w:p w14:paraId="51E102CD" w14:textId="77777777" w:rsidR="000118D6" w:rsidRPr="0010387A" w:rsidRDefault="000118D6" w:rsidP="0010387A">
            <w:pPr>
              <w:pStyle w:val="Sinespaciado"/>
              <w:jc w:val="both"/>
              <w:rPr>
                <w:rFonts w:ascii="Times New Roman" w:hAnsi="Times New Roman" w:cs="Times New Roman"/>
                <w:sz w:val="24"/>
                <w:szCs w:val="24"/>
              </w:rPr>
            </w:pPr>
            <w:r w:rsidRPr="0010387A">
              <w:rPr>
                <w:rFonts w:ascii="Times New Roman" w:hAnsi="Times New Roman" w:cs="Times New Roman"/>
                <w:sz w:val="24"/>
                <w:szCs w:val="24"/>
              </w:rPr>
              <w:t xml:space="preserve">Necesidad de no necesitar nunca a nadie, de no ceder a ninguna influencia, de no comprometerse con </w:t>
            </w:r>
            <w:r w:rsidRPr="0010387A">
              <w:rPr>
                <w:rFonts w:ascii="Times New Roman" w:hAnsi="Times New Roman" w:cs="Times New Roman"/>
                <w:sz w:val="24"/>
                <w:szCs w:val="24"/>
              </w:rPr>
              <w:lastRenderedPageBreak/>
              <w:t>nada; necesidad de evitar cualquier cercanía.</w:t>
            </w:r>
          </w:p>
        </w:tc>
        <w:tc>
          <w:tcPr>
            <w:tcW w:w="3588" w:type="dxa"/>
          </w:tcPr>
          <w:p w14:paraId="12790CF7" w14:textId="77777777" w:rsidR="00CD7BD3" w:rsidRPr="00CD7BD3" w:rsidRDefault="007E423C" w:rsidP="00CD7BD3">
            <w:pPr>
              <w:pStyle w:val="Prrafodelista"/>
              <w:numPr>
                <w:ilvl w:val="0"/>
                <w:numId w:val="6"/>
              </w:numPr>
              <w:rPr>
                <w:rFonts w:ascii="Times New Roman" w:hAnsi="Times New Roman" w:cs="Times New Roman"/>
                <w:sz w:val="24"/>
                <w:szCs w:val="24"/>
              </w:rPr>
            </w:pPr>
            <w:r w:rsidRPr="00CD7BD3">
              <w:rPr>
                <w:rFonts w:ascii="Times New Roman" w:hAnsi="Times New Roman" w:cs="Times New Roman"/>
                <w:b/>
                <w:bCs/>
                <w:sz w:val="24"/>
                <w:szCs w:val="24"/>
              </w:rPr>
              <w:lastRenderedPageBreak/>
              <w:t>Estadio impulsivo puro</w:t>
            </w:r>
            <w:r w:rsidR="00CD7BD3">
              <w:rPr>
                <w:rFonts w:ascii="Times New Roman" w:hAnsi="Times New Roman" w:cs="Times New Roman"/>
                <w:b/>
                <w:bCs/>
                <w:sz w:val="24"/>
                <w:szCs w:val="24"/>
              </w:rPr>
              <w:t xml:space="preserve"> </w:t>
            </w:r>
          </w:p>
          <w:p w14:paraId="40354558" w14:textId="280CE9FB" w:rsidR="007E423C" w:rsidRPr="00CD7BD3" w:rsidRDefault="007E423C" w:rsidP="00CD7BD3">
            <w:r w:rsidRPr="00CD7BD3">
              <w:lastRenderedPageBreak/>
              <w:t>(hasta los seis meses de edad) Respuestas motrices como adaptación social progresiva.</w:t>
            </w:r>
          </w:p>
          <w:p w14:paraId="47368E5B" w14:textId="77777777" w:rsidR="00CD7BD3" w:rsidRDefault="007E423C" w:rsidP="007E423C">
            <w:pPr>
              <w:pStyle w:val="Prrafodelista"/>
              <w:numPr>
                <w:ilvl w:val="0"/>
                <w:numId w:val="6"/>
              </w:numPr>
              <w:rPr>
                <w:rFonts w:ascii="Times New Roman" w:hAnsi="Times New Roman" w:cs="Times New Roman"/>
                <w:sz w:val="24"/>
                <w:szCs w:val="24"/>
              </w:rPr>
            </w:pPr>
            <w:r w:rsidRPr="00CD7BD3">
              <w:rPr>
                <w:rFonts w:ascii="Times New Roman" w:hAnsi="Times New Roman" w:cs="Times New Roman"/>
                <w:b/>
                <w:bCs/>
                <w:sz w:val="24"/>
                <w:szCs w:val="24"/>
              </w:rPr>
              <w:t>Estadio emocional</w:t>
            </w:r>
            <w:r w:rsidRPr="00CD7BD3">
              <w:rPr>
                <w:rFonts w:ascii="Times New Roman" w:hAnsi="Times New Roman" w:cs="Times New Roman"/>
                <w:sz w:val="24"/>
                <w:szCs w:val="24"/>
              </w:rPr>
              <w:t xml:space="preserve"> </w:t>
            </w:r>
          </w:p>
          <w:p w14:paraId="56B216C3" w14:textId="143EC5CA" w:rsidR="007E423C" w:rsidRPr="00CD7BD3" w:rsidRDefault="007E423C" w:rsidP="00CD7BD3">
            <w:r w:rsidRPr="00CD7BD3">
              <w:t>(desde los seis hasta los doce meses) Simbiosis afectiva, expresada por medio de la emoción (lenguaje primitivo) y reconocimiento ante el espejo.</w:t>
            </w:r>
          </w:p>
          <w:p w14:paraId="2705F3DD" w14:textId="77777777" w:rsidR="00CD7BD3" w:rsidRPr="00CD7BD3" w:rsidRDefault="007E423C" w:rsidP="007E423C">
            <w:pPr>
              <w:pStyle w:val="Prrafodelista"/>
              <w:numPr>
                <w:ilvl w:val="0"/>
                <w:numId w:val="6"/>
              </w:numPr>
              <w:rPr>
                <w:rFonts w:ascii="Times New Roman" w:hAnsi="Times New Roman" w:cs="Times New Roman"/>
                <w:sz w:val="24"/>
                <w:szCs w:val="24"/>
              </w:rPr>
            </w:pPr>
            <w:r w:rsidRPr="00CD7BD3">
              <w:rPr>
                <w:rFonts w:ascii="Times New Roman" w:hAnsi="Times New Roman" w:cs="Times New Roman"/>
                <w:b/>
                <w:bCs/>
                <w:sz w:val="24"/>
                <w:szCs w:val="24"/>
              </w:rPr>
              <w:t>Estadio sensorial-motriz</w:t>
            </w:r>
          </w:p>
          <w:p w14:paraId="09200FDC" w14:textId="7849170B" w:rsidR="007E423C" w:rsidRPr="00CD7BD3" w:rsidRDefault="007E423C" w:rsidP="00CD7BD3">
            <w:r w:rsidRPr="00CD7BD3">
              <w:t>(desde los doce hasta los veinticuatro meses) Aparición del habla y la capacidad de andar erguido. Primera exploración del mundo y manipulación e identificación de objetos simples.</w:t>
            </w:r>
          </w:p>
          <w:p w14:paraId="767B876E" w14:textId="77777777" w:rsidR="00CD7BD3" w:rsidRDefault="007E423C" w:rsidP="007E423C">
            <w:pPr>
              <w:pStyle w:val="Prrafodelista"/>
              <w:numPr>
                <w:ilvl w:val="0"/>
                <w:numId w:val="6"/>
              </w:numPr>
              <w:rPr>
                <w:rFonts w:ascii="Times New Roman" w:hAnsi="Times New Roman" w:cs="Times New Roman"/>
                <w:sz w:val="24"/>
                <w:szCs w:val="24"/>
              </w:rPr>
            </w:pPr>
            <w:r w:rsidRPr="00CD7BD3">
              <w:rPr>
                <w:rFonts w:ascii="Times New Roman" w:hAnsi="Times New Roman" w:cs="Times New Roman"/>
                <w:b/>
                <w:bCs/>
                <w:sz w:val="24"/>
                <w:szCs w:val="24"/>
              </w:rPr>
              <w:t>Estadio proyectivo</w:t>
            </w:r>
            <w:r w:rsidRPr="00CD7BD3">
              <w:rPr>
                <w:rFonts w:ascii="Times New Roman" w:hAnsi="Times New Roman" w:cs="Times New Roman"/>
                <w:sz w:val="24"/>
                <w:szCs w:val="24"/>
              </w:rPr>
              <w:t xml:space="preserve"> </w:t>
            </w:r>
          </w:p>
          <w:p w14:paraId="2E0D164F" w14:textId="53DA3DA3" w:rsidR="007E423C" w:rsidRPr="00CD7BD3" w:rsidRDefault="007E423C" w:rsidP="00CD7BD3">
            <w:r w:rsidRPr="00CD7BD3">
              <w:t>(a partir de los dos años) Sincretismo (percepción global y confusa de varios fenómenos a la vez); capacidad de evocación de objetos y acontecimientos; primeros usos de la función simbólica del lenguaje.</w:t>
            </w:r>
          </w:p>
          <w:p w14:paraId="2EDDE171" w14:textId="77777777" w:rsidR="00CD7BD3" w:rsidRPr="00CD7BD3" w:rsidRDefault="007E423C" w:rsidP="007E423C">
            <w:pPr>
              <w:pStyle w:val="Prrafodelista"/>
              <w:numPr>
                <w:ilvl w:val="0"/>
                <w:numId w:val="6"/>
              </w:numPr>
              <w:rPr>
                <w:rFonts w:ascii="Times New Roman" w:hAnsi="Times New Roman" w:cs="Times New Roman"/>
                <w:sz w:val="24"/>
                <w:szCs w:val="24"/>
              </w:rPr>
            </w:pPr>
            <w:r w:rsidRPr="00CD7BD3">
              <w:rPr>
                <w:rFonts w:ascii="Times New Roman" w:hAnsi="Times New Roman" w:cs="Times New Roman"/>
                <w:b/>
                <w:bCs/>
                <w:sz w:val="24"/>
                <w:szCs w:val="24"/>
              </w:rPr>
              <w:t>Estadio del personalismo</w:t>
            </w:r>
          </w:p>
          <w:p w14:paraId="471D8EB2" w14:textId="012CCDC0" w:rsidR="007E423C" w:rsidRPr="00CD7BD3" w:rsidRDefault="007E423C" w:rsidP="00CD7BD3">
            <w:r w:rsidRPr="00CD7BD3">
              <w:t>(desde los dos años y medio hasta los tres) f) Estadio de oposición y negativismo (a partir de los tres años) Comprende narcicismo, imitación y alternancia entre pasividad y actividad.</w:t>
            </w:r>
          </w:p>
          <w:p w14:paraId="10D89994" w14:textId="77777777" w:rsidR="00CD7BD3" w:rsidRDefault="007E423C" w:rsidP="007E423C">
            <w:pPr>
              <w:pStyle w:val="Prrafodelista"/>
              <w:numPr>
                <w:ilvl w:val="0"/>
                <w:numId w:val="6"/>
              </w:numPr>
              <w:rPr>
                <w:rFonts w:ascii="Times New Roman" w:hAnsi="Times New Roman" w:cs="Times New Roman"/>
                <w:sz w:val="24"/>
                <w:szCs w:val="24"/>
              </w:rPr>
            </w:pPr>
            <w:r w:rsidRPr="00CD7BD3">
              <w:rPr>
                <w:rFonts w:ascii="Times New Roman" w:hAnsi="Times New Roman" w:cs="Times New Roman"/>
                <w:b/>
                <w:bCs/>
                <w:sz w:val="24"/>
                <w:szCs w:val="24"/>
              </w:rPr>
              <w:t>Estadio de gracia</w:t>
            </w:r>
            <w:r w:rsidRPr="00CD7BD3">
              <w:rPr>
                <w:rFonts w:ascii="Times New Roman" w:hAnsi="Times New Roman" w:cs="Times New Roman"/>
                <w:sz w:val="24"/>
                <w:szCs w:val="24"/>
              </w:rPr>
              <w:t xml:space="preserve"> </w:t>
            </w:r>
          </w:p>
          <w:p w14:paraId="53F80CC4" w14:textId="34969B82" w:rsidR="007E423C" w:rsidRPr="00CD7BD3" w:rsidRDefault="007E423C" w:rsidP="00CD7BD3">
            <w:r w:rsidRPr="00CD7BD3">
              <w:t>(entre los cuatro y los seis años) integración plena en el medio familiar.</w:t>
            </w:r>
          </w:p>
          <w:p w14:paraId="4B445091" w14:textId="77777777" w:rsidR="00CD7BD3" w:rsidRDefault="007E423C" w:rsidP="00CD7BD3">
            <w:pPr>
              <w:pStyle w:val="Prrafodelista"/>
              <w:numPr>
                <w:ilvl w:val="0"/>
                <w:numId w:val="6"/>
              </w:numPr>
              <w:rPr>
                <w:rFonts w:ascii="Times New Roman" w:hAnsi="Times New Roman" w:cs="Times New Roman"/>
                <w:sz w:val="24"/>
                <w:szCs w:val="24"/>
              </w:rPr>
            </w:pPr>
            <w:r w:rsidRPr="00CD7BD3">
              <w:rPr>
                <w:rFonts w:ascii="Times New Roman" w:hAnsi="Times New Roman" w:cs="Times New Roman"/>
                <w:b/>
                <w:bCs/>
                <w:sz w:val="24"/>
                <w:szCs w:val="24"/>
              </w:rPr>
              <w:t>Estadio de personalidad polivalente</w:t>
            </w:r>
            <w:r w:rsidRPr="00CD7BD3">
              <w:rPr>
                <w:rFonts w:ascii="Times New Roman" w:hAnsi="Times New Roman" w:cs="Times New Roman"/>
                <w:sz w:val="24"/>
                <w:szCs w:val="24"/>
              </w:rPr>
              <w:t xml:space="preserve"> </w:t>
            </w:r>
          </w:p>
          <w:p w14:paraId="442A4E1F" w14:textId="4FC4C848" w:rsidR="008F452C" w:rsidRPr="00CD7BD3" w:rsidRDefault="007E423C" w:rsidP="00CD7BD3">
            <w:r w:rsidRPr="00CD7BD3">
              <w:t xml:space="preserve">(a partir de los seis años) integración en el grupo (juegos colectivos). </w:t>
            </w:r>
          </w:p>
        </w:tc>
      </w:tr>
      <w:tr w:rsidR="008F452C" w14:paraId="571CC4B2" w14:textId="77777777" w:rsidTr="0010387A">
        <w:tc>
          <w:tcPr>
            <w:tcW w:w="1430" w:type="dxa"/>
          </w:tcPr>
          <w:p w14:paraId="7A0DAF65" w14:textId="77777777" w:rsidR="008F452C" w:rsidRPr="008F452C" w:rsidRDefault="008F452C" w:rsidP="008F452C">
            <w:pPr>
              <w:jc w:val="center"/>
              <w:rPr>
                <w:b/>
              </w:rPr>
            </w:pPr>
            <w:r w:rsidRPr="008F452C">
              <w:rPr>
                <w:b/>
              </w:rPr>
              <w:lastRenderedPageBreak/>
              <w:t>Propuesta de actividad para cada etapa de desarrollo</w:t>
            </w:r>
          </w:p>
        </w:tc>
        <w:tc>
          <w:tcPr>
            <w:tcW w:w="3810" w:type="dxa"/>
          </w:tcPr>
          <w:p w14:paraId="7A0E9BF7" w14:textId="77777777" w:rsidR="001E2066" w:rsidRPr="0010387A" w:rsidRDefault="001E2066" w:rsidP="0010387A">
            <w:pPr>
              <w:pStyle w:val="Sinespaciado"/>
              <w:numPr>
                <w:ilvl w:val="0"/>
                <w:numId w:val="6"/>
              </w:numPr>
              <w:jc w:val="both"/>
              <w:rPr>
                <w:rFonts w:ascii="Times New Roman" w:hAnsi="Times New Roman" w:cs="Times New Roman"/>
                <w:b/>
                <w:sz w:val="24"/>
                <w:szCs w:val="24"/>
              </w:rPr>
            </w:pPr>
            <w:r w:rsidRPr="0010387A">
              <w:rPr>
                <w:rFonts w:ascii="Times New Roman" w:hAnsi="Times New Roman" w:cs="Times New Roman"/>
                <w:b/>
                <w:sz w:val="24"/>
                <w:szCs w:val="24"/>
              </w:rPr>
              <w:t>El Rincón Hogareño:</w:t>
            </w:r>
          </w:p>
          <w:p w14:paraId="1D8250B0" w14:textId="77777777" w:rsidR="001E2066" w:rsidRPr="0010387A" w:rsidRDefault="001E2066" w:rsidP="0010387A">
            <w:pPr>
              <w:pStyle w:val="Sinespaciado"/>
              <w:jc w:val="both"/>
              <w:rPr>
                <w:rFonts w:ascii="Times New Roman" w:hAnsi="Times New Roman" w:cs="Times New Roman"/>
                <w:sz w:val="24"/>
                <w:szCs w:val="24"/>
              </w:rPr>
            </w:pPr>
            <w:r w:rsidRPr="0010387A">
              <w:rPr>
                <w:rFonts w:ascii="Times New Roman" w:hAnsi="Times New Roman" w:cs="Times New Roman"/>
                <w:sz w:val="24"/>
                <w:szCs w:val="24"/>
              </w:rPr>
              <w:t>Es una casa de juguete o esquina del cuarto. En este rincón con frecuencia los niños tratan lo que han vivido en casa, aquí se experimentan roles y relaciones. Los niños ilustran casi en su totalidad algunas de sus asociaciones individuales con el “hogar” y los difíciles problemas que giran en torno a sus relaciones tempranas con figuras primarias.</w:t>
            </w:r>
          </w:p>
          <w:p w14:paraId="2B5E3074" w14:textId="77777777" w:rsidR="001E2066" w:rsidRPr="0010387A" w:rsidRDefault="001E2066" w:rsidP="0010387A">
            <w:pPr>
              <w:pStyle w:val="Sinespaciado"/>
              <w:numPr>
                <w:ilvl w:val="0"/>
                <w:numId w:val="6"/>
              </w:numPr>
              <w:jc w:val="both"/>
              <w:rPr>
                <w:rFonts w:ascii="Times New Roman" w:hAnsi="Times New Roman" w:cs="Times New Roman"/>
                <w:b/>
                <w:color w:val="000000" w:themeColor="text1"/>
                <w:sz w:val="24"/>
                <w:szCs w:val="24"/>
              </w:rPr>
            </w:pPr>
            <w:r w:rsidRPr="0010387A">
              <w:rPr>
                <w:rFonts w:ascii="Times New Roman" w:eastAsia="Times New Roman" w:hAnsi="Times New Roman" w:cs="Times New Roman"/>
                <w:b/>
                <w:bCs/>
                <w:color w:val="000000" w:themeColor="text1"/>
                <w:sz w:val="24"/>
                <w:szCs w:val="24"/>
                <w:lang w:eastAsia="es-MX"/>
              </w:rPr>
              <w:t>Danza</w:t>
            </w:r>
          </w:p>
          <w:p w14:paraId="577594AD" w14:textId="77777777" w:rsidR="001E2066" w:rsidRPr="0010387A" w:rsidRDefault="001E2066" w:rsidP="0010387A">
            <w:pPr>
              <w:pStyle w:val="Sinespaciado"/>
              <w:jc w:val="both"/>
              <w:rPr>
                <w:rFonts w:ascii="Times New Roman" w:eastAsia="Times New Roman" w:hAnsi="Times New Roman" w:cs="Times New Roman"/>
                <w:color w:val="000000" w:themeColor="text1"/>
                <w:sz w:val="24"/>
                <w:szCs w:val="24"/>
                <w:lang w:eastAsia="es-MX"/>
              </w:rPr>
            </w:pPr>
            <w:r w:rsidRPr="0010387A">
              <w:rPr>
                <w:rFonts w:ascii="Times New Roman" w:eastAsia="Times New Roman" w:hAnsi="Times New Roman" w:cs="Times New Roman"/>
                <w:color w:val="000000" w:themeColor="text1"/>
                <w:sz w:val="24"/>
                <w:szCs w:val="24"/>
                <w:lang w:eastAsia="es-MX"/>
              </w:rPr>
              <w:t>Es un buen recurso para manifestar sentimientos por otra vía que no sea el habla. Muchas veces el cuerpo reacciona frente a conflictos y situaciones estresantes de la vida diaria y estos no se desbloquean con solo hablar de lo sucedido.</w:t>
            </w:r>
          </w:p>
          <w:p w14:paraId="54D59613" w14:textId="77777777" w:rsidR="0010387A" w:rsidRPr="0010387A" w:rsidRDefault="001E2066" w:rsidP="0010387A">
            <w:pPr>
              <w:pStyle w:val="Sinespaciado"/>
              <w:numPr>
                <w:ilvl w:val="0"/>
                <w:numId w:val="6"/>
              </w:numPr>
              <w:jc w:val="both"/>
              <w:rPr>
                <w:rFonts w:ascii="Times New Roman" w:eastAsia="Times New Roman" w:hAnsi="Times New Roman" w:cs="Times New Roman"/>
                <w:b/>
                <w:color w:val="000000" w:themeColor="text1"/>
                <w:sz w:val="24"/>
                <w:szCs w:val="24"/>
                <w:lang w:eastAsia="es-MX"/>
              </w:rPr>
            </w:pPr>
            <w:r w:rsidRPr="0010387A">
              <w:rPr>
                <w:rFonts w:ascii="Times New Roman" w:eastAsia="Times New Roman" w:hAnsi="Times New Roman" w:cs="Times New Roman"/>
                <w:b/>
                <w:bCs/>
                <w:color w:val="000000" w:themeColor="text1"/>
                <w:sz w:val="24"/>
                <w:szCs w:val="24"/>
                <w:lang w:eastAsia="es-MX"/>
              </w:rPr>
              <w:t>Tabla de caras</w:t>
            </w:r>
          </w:p>
          <w:p w14:paraId="20EB3FF4" w14:textId="77777777" w:rsidR="001E2066" w:rsidRPr="0010387A" w:rsidRDefault="0010387A" w:rsidP="0010387A">
            <w:pPr>
              <w:pStyle w:val="Sinespaciado"/>
              <w:jc w:val="both"/>
              <w:rPr>
                <w:rFonts w:ascii="Times New Roman" w:eastAsia="Times New Roman" w:hAnsi="Times New Roman" w:cs="Times New Roman"/>
                <w:color w:val="000000" w:themeColor="text1"/>
                <w:sz w:val="24"/>
                <w:szCs w:val="24"/>
                <w:lang w:eastAsia="es-MX"/>
              </w:rPr>
            </w:pPr>
            <w:r w:rsidRPr="0010387A">
              <w:rPr>
                <w:rFonts w:ascii="Times New Roman" w:eastAsia="Times New Roman" w:hAnsi="Times New Roman" w:cs="Times New Roman"/>
                <w:color w:val="000000" w:themeColor="text1"/>
                <w:sz w:val="24"/>
                <w:szCs w:val="24"/>
                <w:lang w:eastAsia="es-MX"/>
              </w:rPr>
              <w:t xml:space="preserve">Con la tabla de caras </w:t>
            </w:r>
            <w:r w:rsidR="001E2066" w:rsidRPr="0010387A">
              <w:rPr>
                <w:rFonts w:ascii="Times New Roman" w:eastAsia="Times New Roman" w:hAnsi="Times New Roman" w:cs="Times New Roman"/>
                <w:color w:val="000000" w:themeColor="text1"/>
                <w:sz w:val="24"/>
                <w:szCs w:val="24"/>
                <w:lang w:eastAsia="es-MX"/>
              </w:rPr>
              <w:t>mostrando expresiones emocionales diferentes: triste, enojado, feliz… el niño puede señalar la expresión que corresponde a sus sentimientos. Puede tratar de imitar la expresión y usar el espejo para ver su propia cara.</w:t>
            </w:r>
          </w:p>
          <w:p w14:paraId="7C014070" w14:textId="77777777" w:rsidR="0010387A" w:rsidRPr="0010387A" w:rsidRDefault="0010387A" w:rsidP="0010387A">
            <w:pPr>
              <w:pStyle w:val="Sinespaciado"/>
              <w:numPr>
                <w:ilvl w:val="0"/>
                <w:numId w:val="6"/>
              </w:numPr>
              <w:jc w:val="both"/>
              <w:rPr>
                <w:rFonts w:ascii="Times New Roman" w:eastAsia="Times New Roman" w:hAnsi="Times New Roman" w:cs="Times New Roman"/>
                <w:b/>
                <w:color w:val="000000" w:themeColor="text1"/>
                <w:sz w:val="24"/>
                <w:szCs w:val="24"/>
                <w:lang w:eastAsia="es-MX"/>
              </w:rPr>
            </w:pPr>
            <w:r w:rsidRPr="0010387A">
              <w:rPr>
                <w:rFonts w:ascii="Times New Roman" w:eastAsia="Times New Roman" w:hAnsi="Times New Roman" w:cs="Times New Roman"/>
                <w:b/>
                <w:bCs/>
                <w:color w:val="000000" w:themeColor="text1"/>
                <w:sz w:val="24"/>
                <w:szCs w:val="24"/>
                <w:lang w:eastAsia="es-MX"/>
              </w:rPr>
              <w:t>Juguetes de construcción y rompecabezas</w:t>
            </w:r>
          </w:p>
          <w:p w14:paraId="57120FDB" w14:textId="77777777" w:rsidR="0010387A" w:rsidRPr="0010387A" w:rsidRDefault="0010387A" w:rsidP="0010387A">
            <w:pPr>
              <w:pStyle w:val="Sinespaciado"/>
              <w:jc w:val="both"/>
              <w:rPr>
                <w:rFonts w:ascii="Times New Roman" w:eastAsia="Times New Roman" w:hAnsi="Times New Roman" w:cs="Times New Roman"/>
                <w:color w:val="000000" w:themeColor="text1"/>
                <w:sz w:val="24"/>
                <w:szCs w:val="24"/>
                <w:lang w:eastAsia="es-MX"/>
              </w:rPr>
            </w:pPr>
            <w:r w:rsidRPr="0010387A">
              <w:rPr>
                <w:rFonts w:ascii="Times New Roman" w:eastAsia="Times New Roman" w:hAnsi="Times New Roman" w:cs="Times New Roman"/>
                <w:color w:val="000000" w:themeColor="text1"/>
                <w:sz w:val="24"/>
                <w:szCs w:val="24"/>
                <w:lang w:eastAsia="es-MX"/>
              </w:rPr>
              <w:t>Al utilizar juguetes de construcción los niños pueden expresar cómo se han sentido (aún de manera pre-verbal) acerca de ser “piezas descartadas” o “unirse”, “hacer algo nuevo”. Demoler creaciones a partir de los juguetes de construcción puede que sea la expresión vivida de sus sentimientos.</w:t>
            </w:r>
          </w:p>
          <w:p w14:paraId="6AF73878" w14:textId="77777777" w:rsidR="0010387A" w:rsidRPr="0010387A" w:rsidRDefault="0010387A" w:rsidP="0010387A">
            <w:pPr>
              <w:pStyle w:val="Sinespaciado"/>
              <w:numPr>
                <w:ilvl w:val="0"/>
                <w:numId w:val="6"/>
              </w:numPr>
              <w:jc w:val="both"/>
              <w:rPr>
                <w:rFonts w:ascii="Times New Roman" w:eastAsia="Times New Roman" w:hAnsi="Times New Roman" w:cs="Times New Roman"/>
                <w:b/>
                <w:color w:val="000000" w:themeColor="text1"/>
                <w:sz w:val="24"/>
                <w:szCs w:val="24"/>
                <w:lang w:eastAsia="es-MX"/>
              </w:rPr>
            </w:pPr>
            <w:r w:rsidRPr="0010387A">
              <w:rPr>
                <w:rFonts w:ascii="Times New Roman" w:eastAsia="Times New Roman" w:hAnsi="Times New Roman" w:cs="Times New Roman"/>
                <w:b/>
                <w:bCs/>
                <w:color w:val="000000" w:themeColor="text1"/>
                <w:sz w:val="24"/>
                <w:szCs w:val="24"/>
                <w:lang w:eastAsia="es-MX"/>
              </w:rPr>
              <w:t>Recordatorio semanal de vivencias sociales</w:t>
            </w:r>
          </w:p>
          <w:p w14:paraId="293E53B9" w14:textId="77777777" w:rsidR="0010387A" w:rsidRPr="0010387A" w:rsidRDefault="0010387A" w:rsidP="0010387A">
            <w:pPr>
              <w:pStyle w:val="Sinespaciado"/>
              <w:jc w:val="both"/>
              <w:rPr>
                <w:rFonts w:ascii="Times New Roman" w:eastAsia="Times New Roman" w:hAnsi="Times New Roman" w:cs="Times New Roman"/>
                <w:color w:val="000000" w:themeColor="text1"/>
                <w:sz w:val="24"/>
                <w:szCs w:val="24"/>
                <w:lang w:eastAsia="es-MX"/>
              </w:rPr>
            </w:pPr>
            <w:r w:rsidRPr="0010387A">
              <w:rPr>
                <w:rFonts w:ascii="Times New Roman" w:eastAsia="Times New Roman" w:hAnsi="Times New Roman" w:cs="Times New Roman"/>
                <w:color w:val="000000" w:themeColor="text1"/>
                <w:sz w:val="24"/>
                <w:szCs w:val="24"/>
                <w:lang w:eastAsia="es-MX"/>
              </w:rPr>
              <w:t>En cada sesión, reflexionar sobre las vivencias que se han tenido durante esos días e identificar tanto en uno mismo como en los demás el tipo de persona.</w:t>
            </w:r>
          </w:p>
          <w:p w14:paraId="571EAB0F" w14:textId="77777777" w:rsidR="0010387A" w:rsidRPr="0010387A" w:rsidRDefault="0010387A" w:rsidP="0010387A">
            <w:pPr>
              <w:pStyle w:val="Sinespaciado"/>
              <w:jc w:val="both"/>
              <w:rPr>
                <w:rFonts w:ascii="Times New Roman" w:eastAsia="Times New Roman" w:hAnsi="Times New Roman" w:cs="Times New Roman"/>
                <w:color w:val="000000" w:themeColor="text1"/>
                <w:sz w:val="24"/>
                <w:szCs w:val="24"/>
                <w:lang w:eastAsia="es-MX"/>
              </w:rPr>
            </w:pPr>
            <w:r w:rsidRPr="0010387A">
              <w:rPr>
                <w:rFonts w:ascii="Times New Roman" w:eastAsia="Times New Roman" w:hAnsi="Times New Roman" w:cs="Times New Roman"/>
                <w:color w:val="000000" w:themeColor="text1"/>
                <w:sz w:val="24"/>
                <w:szCs w:val="24"/>
                <w:lang w:eastAsia="es-MX"/>
              </w:rPr>
              <w:lastRenderedPageBreak/>
              <w:t>Modificar la vivencia (si ha sido negativa) buscando un resultado mejor: cómo podría haber reaccionado él, los demás…</w:t>
            </w:r>
          </w:p>
          <w:p w14:paraId="4E9549E5" w14:textId="77777777" w:rsidR="0010387A" w:rsidRPr="0010387A" w:rsidRDefault="0010387A" w:rsidP="0010387A">
            <w:pPr>
              <w:pStyle w:val="Sinespaciado"/>
              <w:numPr>
                <w:ilvl w:val="0"/>
                <w:numId w:val="6"/>
              </w:numPr>
              <w:jc w:val="both"/>
              <w:rPr>
                <w:rFonts w:ascii="Times New Roman" w:eastAsia="Times New Roman" w:hAnsi="Times New Roman" w:cs="Times New Roman"/>
                <w:b/>
                <w:color w:val="000000" w:themeColor="text1"/>
                <w:sz w:val="24"/>
                <w:szCs w:val="24"/>
                <w:lang w:eastAsia="es-MX"/>
              </w:rPr>
            </w:pPr>
            <w:r w:rsidRPr="0010387A">
              <w:rPr>
                <w:rFonts w:ascii="Times New Roman" w:eastAsia="Times New Roman" w:hAnsi="Times New Roman" w:cs="Times New Roman"/>
                <w:b/>
                <w:bCs/>
                <w:color w:val="000000" w:themeColor="text1"/>
                <w:sz w:val="24"/>
                <w:szCs w:val="24"/>
                <w:lang w:eastAsia="es-MX"/>
              </w:rPr>
              <w:t>El espejo</w:t>
            </w:r>
          </w:p>
          <w:p w14:paraId="5040C22A" w14:textId="77777777" w:rsidR="001E2066" w:rsidRPr="0010387A" w:rsidRDefault="0010387A" w:rsidP="0010387A">
            <w:pPr>
              <w:pStyle w:val="Sinespaciado"/>
              <w:jc w:val="both"/>
              <w:rPr>
                <w:rFonts w:ascii="Times New Roman" w:eastAsia="Times New Roman" w:hAnsi="Times New Roman" w:cs="Times New Roman"/>
                <w:color w:val="000000" w:themeColor="text1"/>
                <w:sz w:val="24"/>
                <w:szCs w:val="24"/>
                <w:lang w:eastAsia="es-MX"/>
              </w:rPr>
            </w:pPr>
            <w:r w:rsidRPr="0010387A">
              <w:rPr>
                <w:rFonts w:ascii="Times New Roman" w:eastAsia="Times New Roman" w:hAnsi="Times New Roman" w:cs="Times New Roman"/>
                <w:color w:val="000000" w:themeColor="text1"/>
                <w:sz w:val="24"/>
                <w:szCs w:val="24"/>
                <w:lang w:eastAsia="es-MX"/>
              </w:rPr>
              <w:t>Se le da un espejo al niño y se le pide que diga qué es lo que más le gusta de sí mismo, que vea algo que tiene muy bonito, puede ser necesario irle dirigiendo por las distintas partes de su cuerpo para que se fije en cada una de ellas.</w:t>
            </w:r>
          </w:p>
        </w:tc>
        <w:tc>
          <w:tcPr>
            <w:tcW w:w="3588" w:type="dxa"/>
          </w:tcPr>
          <w:p w14:paraId="67BDACAB" w14:textId="77777777" w:rsidR="00D76C56" w:rsidRPr="00D76C56" w:rsidRDefault="00D76C56" w:rsidP="00D76C56">
            <w:pPr>
              <w:pStyle w:val="Prrafodelista"/>
              <w:numPr>
                <w:ilvl w:val="0"/>
                <w:numId w:val="6"/>
              </w:numPr>
              <w:jc w:val="both"/>
              <w:rPr>
                <w:rFonts w:ascii="Times New Roman" w:hAnsi="Times New Roman" w:cs="Times New Roman"/>
              </w:rPr>
            </w:pPr>
            <w:r w:rsidRPr="00D76C56">
              <w:rPr>
                <w:rFonts w:ascii="Times New Roman" w:hAnsi="Times New Roman" w:cs="Times New Roman"/>
                <w:b/>
                <w:bCs/>
                <w:sz w:val="24"/>
                <w:szCs w:val="24"/>
              </w:rPr>
              <w:lastRenderedPageBreak/>
              <w:t>Juegos funcionales</w:t>
            </w:r>
            <w:r>
              <w:rPr>
                <w:rFonts w:ascii="Times New Roman" w:hAnsi="Times New Roman" w:cs="Times New Roman"/>
                <w:b/>
                <w:bCs/>
                <w:sz w:val="24"/>
                <w:szCs w:val="24"/>
              </w:rPr>
              <w:t>:</w:t>
            </w:r>
          </w:p>
          <w:p w14:paraId="2358531B" w14:textId="62854716" w:rsidR="00CD7BD3" w:rsidRDefault="00CD7BD3" w:rsidP="00CD7BD3">
            <w:pPr>
              <w:jc w:val="both"/>
            </w:pPr>
            <w:r>
              <w:t>Son los más simples, que consisten en mover diferentes partes del cuerpo, estirarse, encogerse, etc. Estos movimientos se realizan buscando un significado, pese a que son muy elementales y que en ellos predomina la causa-efecto,</w:t>
            </w:r>
          </w:p>
          <w:p w14:paraId="6D3080A1" w14:textId="0E7E0E38" w:rsidR="00D76C56" w:rsidRDefault="00CD7BD3" w:rsidP="00D76C56">
            <w:pPr>
              <w:jc w:val="both"/>
            </w:pPr>
            <w:r>
              <w:t xml:space="preserve">Wallon los relaciona con una evolución del gesto y la postura. </w:t>
            </w:r>
            <w:r w:rsidR="00D76C56">
              <w:t>Mover los dedos, tocarse un pie, producir sonidos, tirar cosas.</w:t>
            </w:r>
          </w:p>
          <w:p w14:paraId="66261C7F" w14:textId="77777777" w:rsidR="00D76C56" w:rsidRDefault="00D76C56" w:rsidP="00D76C56">
            <w:pPr>
              <w:jc w:val="both"/>
            </w:pPr>
            <w:r>
              <w:t>un ejemplo más claro es cuando los niños simplemente juegan a los "encantados" donde el juego consiste estar en movimiento casi en su totalidad.</w:t>
            </w:r>
          </w:p>
          <w:p w14:paraId="76BD6971" w14:textId="77777777" w:rsidR="00D76C56" w:rsidRPr="00D76C56" w:rsidRDefault="00D76C56" w:rsidP="00D76C56">
            <w:pPr>
              <w:pStyle w:val="Prrafodelista"/>
              <w:numPr>
                <w:ilvl w:val="0"/>
                <w:numId w:val="6"/>
              </w:numPr>
              <w:jc w:val="both"/>
              <w:rPr>
                <w:rFonts w:ascii="Times New Roman" w:hAnsi="Times New Roman" w:cs="Times New Roman"/>
                <w:b/>
                <w:bCs/>
              </w:rPr>
            </w:pPr>
            <w:r w:rsidRPr="00D76C56">
              <w:rPr>
                <w:rFonts w:ascii="Times New Roman" w:hAnsi="Times New Roman" w:cs="Times New Roman"/>
                <w:b/>
                <w:bCs/>
                <w:sz w:val="24"/>
                <w:szCs w:val="24"/>
              </w:rPr>
              <w:t xml:space="preserve">Juegos de ficción </w:t>
            </w:r>
          </w:p>
          <w:p w14:paraId="764C85EF" w14:textId="487F1ACC" w:rsidR="00CD7BD3" w:rsidRDefault="00CD7BD3" w:rsidP="00CD7BD3">
            <w:pPr>
              <w:jc w:val="both"/>
            </w:pPr>
            <w:r>
              <w:t>Son los que ahora denominamos juegos simbólicos, y que se corresponden con estructuras ya más complejas que son del tipo jugar a las muñecas, pasear un peluche como si fuese una mascota.</w:t>
            </w:r>
          </w:p>
          <w:p w14:paraId="529D345D" w14:textId="14F42C19" w:rsidR="00D76C56" w:rsidRDefault="00D76C56" w:rsidP="00D76C56">
            <w:pPr>
              <w:jc w:val="both"/>
            </w:pPr>
            <w:r>
              <w:t>S</w:t>
            </w:r>
            <w:r w:rsidRPr="00D76C56">
              <w:t>on juegos que consisten en lo simbólico y puede ser jugar a los caballos con un palo de escoba</w:t>
            </w:r>
            <w:r>
              <w:t>.</w:t>
            </w:r>
          </w:p>
          <w:p w14:paraId="0F355BB1" w14:textId="12E544CE" w:rsidR="00D76C56" w:rsidRPr="00D76C56" w:rsidRDefault="00D76C56" w:rsidP="00D76C56">
            <w:pPr>
              <w:pStyle w:val="Prrafodelista"/>
              <w:numPr>
                <w:ilvl w:val="0"/>
                <w:numId w:val="6"/>
              </w:numPr>
              <w:jc w:val="both"/>
              <w:rPr>
                <w:rFonts w:ascii="Times New Roman" w:hAnsi="Times New Roman" w:cs="Times New Roman"/>
                <w:b/>
                <w:bCs/>
              </w:rPr>
            </w:pPr>
            <w:r w:rsidRPr="00D76C56">
              <w:rPr>
                <w:rFonts w:ascii="Times New Roman" w:hAnsi="Times New Roman" w:cs="Times New Roman"/>
                <w:b/>
                <w:bCs/>
                <w:sz w:val="24"/>
                <w:szCs w:val="24"/>
              </w:rPr>
              <w:t xml:space="preserve">Juegos de adquisición </w:t>
            </w:r>
          </w:p>
          <w:p w14:paraId="008D57B3" w14:textId="4103438A" w:rsidR="00D76C56" w:rsidRDefault="00CD7BD3" w:rsidP="00D76C56">
            <w:pPr>
              <w:jc w:val="both"/>
            </w:pPr>
            <w:r>
              <w:t xml:space="preserve">Los juegos de adquisición le van a permitir comprender a los seres humanos y a las cosas que lo rodean por medio de sus sentidos y la razón. Trata de que el niño pueda realizar esfuerzos que le lleven a captar y entender el medio que le rodea y la cultura en la que está inmerso. </w:t>
            </w:r>
            <w:r w:rsidR="00D76C56" w:rsidRPr="00D76C56">
              <w:t>En esta clasificación el niño aprende canciones, se dispone a oír relatos y cuentos e inclusive leerlos</w:t>
            </w:r>
            <w:r>
              <w:t>.</w:t>
            </w:r>
          </w:p>
          <w:p w14:paraId="430C39A2" w14:textId="003443F6" w:rsidR="00D76C56" w:rsidRDefault="00D76C56" w:rsidP="00D76C56">
            <w:pPr>
              <w:pStyle w:val="Prrafodelista"/>
              <w:numPr>
                <w:ilvl w:val="0"/>
                <w:numId w:val="6"/>
              </w:numPr>
              <w:jc w:val="both"/>
              <w:rPr>
                <w:rFonts w:ascii="Times New Roman" w:hAnsi="Times New Roman" w:cs="Times New Roman"/>
                <w:b/>
                <w:bCs/>
                <w:sz w:val="24"/>
                <w:szCs w:val="24"/>
              </w:rPr>
            </w:pPr>
            <w:r w:rsidRPr="00D76C56">
              <w:rPr>
                <w:rFonts w:ascii="Times New Roman" w:hAnsi="Times New Roman" w:cs="Times New Roman"/>
                <w:b/>
                <w:bCs/>
                <w:sz w:val="24"/>
                <w:szCs w:val="24"/>
              </w:rPr>
              <w:t xml:space="preserve">Juegos de fabricación </w:t>
            </w:r>
          </w:p>
          <w:p w14:paraId="5F659548" w14:textId="17288207" w:rsidR="00D76C56" w:rsidRPr="00CD7BD3" w:rsidRDefault="00CD7BD3" w:rsidP="00D76C56">
            <w:pPr>
              <w:jc w:val="both"/>
            </w:pPr>
            <w:r w:rsidRPr="00CD7BD3">
              <w:lastRenderedPageBreak/>
              <w:t>En los juegos de fabricación se va a producir la síntesis integradora de las anteriores etapas, por medio de estos juegos el niño opera con los objetos y los va a combinar, reunir, y en la medida que se va ejercitando aprende a modificar, transformar y construir nuevos objetos o juguetes.</w:t>
            </w:r>
            <w:r>
              <w:t xml:space="preserve"> </w:t>
            </w:r>
            <w:r w:rsidR="00D76C56" w:rsidRPr="00D76C56">
              <w:t xml:space="preserve">Aquí el niño toma varias herramientas y empieza a construir por su cuenta, un ejemplo claro es cuando los niños empiezan a construir "una casa en el árbol", no precisamente en el </w:t>
            </w:r>
            <w:r w:rsidRPr="00D76C56">
              <w:t>árbol,</w:t>
            </w:r>
            <w:r w:rsidR="00D76C56" w:rsidRPr="00D76C56">
              <w:t xml:space="preserve"> pero empiezan a construir una casa</w:t>
            </w:r>
            <w:r w:rsidR="00D76C56">
              <w:t>.</w:t>
            </w:r>
          </w:p>
        </w:tc>
      </w:tr>
    </w:tbl>
    <w:p w14:paraId="5EC0EAE6" w14:textId="77777777" w:rsidR="00920798" w:rsidRDefault="00920798" w:rsidP="009F29A2">
      <w:pPr>
        <w:jc w:val="center"/>
        <w:sectPr w:rsidR="00920798" w:rsidSect="00D76C56">
          <w:pgSz w:w="12240" w:h="15840"/>
          <w:pgMar w:top="1418" w:right="1418" w:bottom="1418" w:left="1418" w:header="708" w:footer="708" w:gutter="0"/>
          <w:cols w:space="708"/>
          <w:docGrid w:linePitch="360"/>
        </w:sectPr>
      </w:pPr>
    </w:p>
    <w:p w14:paraId="05B2BCD4" w14:textId="6BF05FD1" w:rsidR="00EA235D" w:rsidRPr="009F29A2" w:rsidRDefault="00920798" w:rsidP="009F29A2">
      <w:pPr>
        <w:jc w:val="center"/>
      </w:pPr>
      <w:r>
        <w:rPr>
          <w:noProof/>
        </w:rPr>
        <w:lastRenderedPageBreak/>
        <w:drawing>
          <wp:anchor distT="0" distB="0" distL="114300" distR="114300" simplePos="0" relativeHeight="251662336" behindDoc="1" locked="0" layoutInCell="1" allowOverlap="1" wp14:anchorId="7F98B2E2" wp14:editId="493EDB51">
            <wp:simplePos x="0" y="0"/>
            <wp:positionH relativeFrom="column">
              <wp:posOffset>-392793</wp:posOffset>
            </wp:positionH>
            <wp:positionV relativeFrom="page">
              <wp:posOffset>318770</wp:posOffset>
            </wp:positionV>
            <wp:extent cx="9085580" cy="5761990"/>
            <wp:effectExtent l="0" t="0" r="0" b="3810"/>
            <wp:wrapTight wrapText="bothSides">
              <wp:wrapPolygon edited="0">
                <wp:start x="0" y="0"/>
                <wp:lineTo x="0" y="21567"/>
                <wp:lineTo x="21558" y="21567"/>
                <wp:lineTo x="2155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9">
                      <a:extLst>
                        <a:ext uri="{28A0092B-C50C-407E-A947-70E740481C1C}">
                          <a14:useLocalDpi xmlns:a14="http://schemas.microsoft.com/office/drawing/2010/main" val="0"/>
                        </a:ext>
                      </a:extLst>
                    </a:blip>
                    <a:srcRect l="18585" t="19686" r="19893" b="17885"/>
                    <a:stretch/>
                  </pic:blipFill>
                  <pic:spPr bwMode="auto">
                    <a:xfrm>
                      <a:off x="0" y="0"/>
                      <a:ext cx="9085580" cy="5761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A235D" w:rsidRPr="009F29A2" w:rsidSect="00920798">
      <w:pgSz w:w="15840" w:h="12240" w:orient="landscape"/>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E2880"/>
    <w:multiLevelType w:val="multilevel"/>
    <w:tmpl w:val="F318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5367C"/>
    <w:multiLevelType w:val="hybridMultilevel"/>
    <w:tmpl w:val="8E1656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A25C04"/>
    <w:multiLevelType w:val="multilevel"/>
    <w:tmpl w:val="B458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F6753"/>
    <w:multiLevelType w:val="multilevel"/>
    <w:tmpl w:val="3892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8A67AF"/>
    <w:multiLevelType w:val="multilevel"/>
    <w:tmpl w:val="DD18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C7887"/>
    <w:multiLevelType w:val="multilevel"/>
    <w:tmpl w:val="601C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9A2"/>
    <w:rsid w:val="000118D6"/>
    <w:rsid w:val="00064A13"/>
    <w:rsid w:val="0010387A"/>
    <w:rsid w:val="00130FFD"/>
    <w:rsid w:val="001E2066"/>
    <w:rsid w:val="00605D14"/>
    <w:rsid w:val="007E423C"/>
    <w:rsid w:val="008B186E"/>
    <w:rsid w:val="008F452C"/>
    <w:rsid w:val="00920798"/>
    <w:rsid w:val="009F29A2"/>
    <w:rsid w:val="00C75DF4"/>
    <w:rsid w:val="00CD7BD3"/>
    <w:rsid w:val="00CE48D6"/>
    <w:rsid w:val="00D30A90"/>
    <w:rsid w:val="00D76C56"/>
    <w:rsid w:val="00E716B2"/>
    <w:rsid w:val="00EA235D"/>
    <w:rsid w:val="00EA7F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BB49"/>
  <w15:chartTrackingRefBased/>
  <w15:docId w15:val="{BA412699-5ABE-485E-975E-70B40416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A90"/>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F2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8B186E"/>
    <w:rPr>
      <w:color w:val="0000FF"/>
      <w:u w:val="single"/>
    </w:rPr>
  </w:style>
  <w:style w:type="paragraph" w:styleId="Prrafodelista">
    <w:name w:val="List Paragraph"/>
    <w:basedOn w:val="Normal"/>
    <w:uiPriority w:val="34"/>
    <w:qFormat/>
    <w:rsid w:val="008B186E"/>
    <w:pPr>
      <w:spacing w:after="200" w:line="276" w:lineRule="auto"/>
      <w:ind w:left="720"/>
      <w:contextualSpacing/>
    </w:pPr>
    <w:rPr>
      <w:rFonts w:asciiTheme="minorHAnsi" w:eastAsiaTheme="minorHAnsi" w:hAnsiTheme="minorHAnsi" w:cstheme="minorBidi"/>
      <w:sz w:val="22"/>
      <w:szCs w:val="22"/>
      <w:lang w:eastAsia="en-US"/>
    </w:rPr>
  </w:style>
  <w:style w:type="character" w:styleId="Textoennegrita">
    <w:name w:val="Strong"/>
    <w:basedOn w:val="Fuentedeprrafopredeter"/>
    <w:uiPriority w:val="22"/>
    <w:qFormat/>
    <w:rsid w:val="001E2066"/>
    <w:rPr>
      <w:b/>
      <w:bCs/>
    </w:rPr>
  </w:style>
  <w:style w:type="paragraph" w:styleId="NormalWeb">
    <w:name w:val="Normal (Web)"/>
    <w:basedOn w:val="Normal"/>
    <w:uiPriority w:val="99"/>
    <w:semiHidden/>
    <w:unhideWhenUsed/>
    <w:rsid w:val="001E2066"/>
    <w:pPr>
      <w:spacing w:before="100" w:beforeAutospacing="1" w:after="100" w:afterAutospacing="1"/>
    </w:pPr>
  </w:style>
  <w:style w:type="paragraph" w:styleId="Sinespaciado">
    <w:name w:val="No Spacing"/>
    <w:uiPriority w:val="1"/>
    <w:qFormat/>
    <w:rsid w:val="001038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7484">
      <w:bodyDiv w:val="1"/>
      <w:marLeft w:val="0"/>
      <w:marRight w:val="0"/>
      <w:marTop w:val="0"/>
      <w:marBottom w:val="0"/>
      <w:divBdr>
        <w:top w:val="none" w:sz="0" w:space="0" w:color="auto"/>
        <w:left w:val="none" w:sz="0" w:space="0" w:color="auto"/>
        <w:bottom w:val="none" w:sz="0" w:space="0" w:color="auto"/>
        <w:right w:val="none" w:sz="0" w:space="0" w:color="auto"/>
      </w:divBdr>
    </w:div>
    <w:div w:id="131994202">
      <w:bodyDiv w:val="1"/>
      <w:marLeft w:val="0"/>
      <w:marRight w:val="0"/>
      <w:marTop w:val="0"/>
      <w:marBottom w:val="0"/>
      <w:divBdr>
        <w:top w:val="none" w:sz="0" w:space="0" w:color="auto"/>
        <w:left w:val="none" w:sz="0" w:space="0" w:color="auto"/>
        <w:bottom w:val="none" w:sz="0" w:space="0" w:color="auto"/>
        <w:right w:val="none" w:sz="0" w:space="0" w:color="auto"/>
      </w:divBdr>
      <w:divsChild>
        <w:div w:id="525751641">
          <w:marLeft w:val="750"/>
          <w:marRight w:val="0"/>
          <w:marTop w:val="0"/>
          <w:marBottom w:val="0"/>
          <w:divBdr>
            <w:top w:val="none" w:sz="0" w:space="0" w:color="auto"/>
            <w:left w:val="none" w:sz="0" w:space="0" w:color="auto"/>
            <w:bottom w:val="none" w:sz="0" w:space="0" w:color="auto"/>
            <w:right w:val="none" w:sz="0" w:space="0" w:color="auto"/>
          </w:divBdr>
        </w:div>
        <w:div w:id="1318530964">
          <w:marLeft w:val="750"/>
          <w:marRight w:val="0"/>
          <w:marTop w:val="0"/>
          <w:marBottom w:val="0"/>
          <w:divBdr>
            <w:top w:val="none" w:sz="0" w:space="0" w:color="auto"/>
            <w:left w:val="none" w:sz="0" w:space="0" w:color="auto"/>
            <w:bottom w:val="none" w:sz="0" w:space="0" w:color="auto"/>
            <w:right w:val="none" w:sz="0" w:space="0" w:color="auto"/>
          </w:divBdr>
        </w:div>
        <w:div w:id="1601134250">
          <w:marLeft w:val="750"/>
          <w:marRight w:val="0"/>
          <w:marTop w:val="0"/>
          <w:marBottom w:val="0"/>
          <w:divBdr>
            <w:top w:val="none" w:sz="0" w:space="0" w:color="auto"/>
            <w:left w:val="none" w:sz="0" w:space="0" w:color="auto"/>
            <w:bottom w:val="none" w:sz="0" w:space="0" w:color="auto"/>
            <w:right w:val="none" w:sz="0" w:space="0" w:color="auto"/>
          </w:divBdr>
        </w:div>
        <w:div w:id="1374960968">
          <w:marLeft w:val="750"/>
          <w:marRight w:val="0"/>
          <w:marTop w:val="0"/>
          <w:marBottom w:val="0"/>
          <w:divBdr>
            <w:top w:val="none" w:sz="0" w:space="0" w:color="auto"/>
            <w:left w:val="none" w:sz="0" w:space="0" w:color="auto"/>
            <w:bottom w:val="none" w:sz="0" w:space="0" w:color="auto"/>
            <w:right w:val="none" w:sz="0" w:space="0" w:color="auto"/>
          </w:divBdr>
        </w:div>
        <w:div w:id="122122551">
          <w:marLeft w:val="750"/>
          <w:marRight w:val="0"/>
          <w:marTop w:val="0"/>
          <w:marBottom w:val="0"/>
          <w:divBdr>
            <w:top w:val="none" w:sz="0" w:space="0" w:color="auto"/>
            <w:left w:val="none" w:sz="0" w:space="0" w:color="auto"/>
            <w:bottom w:val="none" w:sz="0" w:space="0" w:color="auto"/>
            <w:right w:val="none" w:sz="0" w:space="0" w:color="auto"/>
          </w:divBdr>
        </w:div>
      </w:divsChild>
    </w:div>
    <w:div w:id="256796213">
      <w:bodyDiv w:val="1"/>
      <w:marLeft w:val="0"/>
      <w:marRight w:val="0"/>
      <w:marTop w:val="0"/>
      <w:marBottom w:val="0"/>
      <w:divBdr>
        <w:top w:val="none" w:sz="0" w:space="0" w:color="auto"/>
        <w:left w:val="none" w:sz="0" w:space="0" w:color="auto"/>
        <w:bottom w:val="none" w:sz="0" w:space="0" w:color="auto"/>
        <w:right w:val="none" w:sz="0" w:space="0" w:color="auto"/>
      </w:divBdr>
    </w:div>
    <w:div w:id="810365989">
      <w:bodyDiv w:val="1"/>
      <w:marLeft w:val="0"/>
      <w:marRight w:val="0"/>
      <w:marTop w:val="0"/>
      <w:marBottom w:val="0"/>
      <w:divBdr>
        <w:top w:val="none" w:sz="0" w:space="0" w:color="auto"/>
        <w:left w:val="none" w:sz="0" w:space="0" w:color="auto"/>
        <w:bottom w:val="none" w:sz="0" w:space="0" w:color="auto"/>
        <w:right w:val="none" w:sz="0" w:space="0" w:color="auto"/>
      </w:divBdr>
    </w:div>
    <w:div w:id="1222133295">
      <w:bodyDiv w:val="1"/>
      <w:marLeft w:val="0"/>
      <w:marRight w:val="0"/>
      <w:marTop w:val="0"/>
      <w:marBottom w:val="0"/>
      <w:divBdr>
        <w:top w:val="none" w:sz="0" w:space="0" w:color="auto"/>
        <w:left w:val="none" w:sz="0" w:space="0" w:color="auto"/>
        <w:bottom w:val="none" w:sz="0" w:space="0" w:color="auto"/>
        <w:right w:val="none" w:sz="0" w:space="0" w:color="auto"/>
      </w:divBdr>
    </w:div>
    <w:div w:id="1287544024">
      <w:bodyDiv w:val="1"/>
      <w:marLeft w:val="0"/>
      <w:marRight w:val="0"/>
      <w:marTop w:val="0"/>
      <w:marBottom w:val="0"/>
      <w:divBdr>
        <w:top w:val="none" w:sz="0" w:space="0" w:color="auto"/>
        <w:left w:val="none" w:sz="0" w:space="0" w:color="auto"/>
        <w:bottom w:val="none" w:sz="0" w:space="0" w:color="auto"/>
        <w:right w:val="none" w:sz="0" w:space="0" w:color="auto"/>
      </w:divBdr>
    </w:div>
    <w:div w:id="1513837140">
      <w:bodyDiv w:val="1"/>
      <w:marLeft w:val="0"/>
      <w:marRight w:val="0"/>
      <w:marTop w:val="0"/>
      <w:marBottom w:val="0"/>
      <w:divBdr>
        <w:top w:val="none" w:sz="0" w:space="0" w:color="auto"/>
        <w:left w:val="none" w:sz="0" w:space="0" w:color="auto"/>
        <w:bottom w:val="none" w:sz="0" w:space="0" w:color="auto"/>
        <w:right w:val="none" w:sz="0" w:space="0" w:color="auto"/>
      </w:divBdr>
    </w:div>
    <w:div w:id="1540166462">
      <w:bodyDiv w:val="1"/>
      <w:marLeft w:val="0"/>
      <w:marRight w:val="0"/>
      <w:marTop w:val="0"/>
      <w:marBottom w:val="0"/>
      <w:divBdr>
        <w:top w:val="none" w:sz="0" w:space="0" w:color="auto"/>
        <w:left w:val="none" w:sz="0" w:space="0" w:color="auto"/>
        <w:bottom w:val="none" w:sz="0" w:space="0" w:color="auto"/>
        <w:right w:val="none" w:sz="0" w:space="0" w:color="auto"/>
      </w:divBdr>
    </w:div>
    <w:div w:id="1546136372">
      <w:bodyDiv w:val="1"/>
      <w:marLeft w:val="0"/>
      <w:marRight w:val="0"/>
      <w:marTop w:val="0"/>
      <w:marBottom w:val="0"/>
      <w:divBdr>
        <w:top w:val="none" w:sz="0" w:space="0" w:color="auto"/>
        <w:left w:val="none" w:sz="0" w:space="0" w:color="auto"/>
        <w:bottom w:val="none" w:sz="0" w:space="0" w:color="auto"/>
        <w:right w:val="none" w:sz="0" w:space="0" w:color="auto"/>
      </w:divBdr>
    </w:div>
    <w:div w:id="1681079959">
      <w:bodyDiv w:val="1"/>
      <w:marLeft w:val="0"/>
      <w:marRight w:val="0"/>
      <w:marTop w:val="0"/>
      <w:marBottom w:val="0"/>
      <w:divBdr>
        <w:top w:val="none" w:sz="0" w:space="0" w:color="auto"/>
        <w:left w:val="none" w:sz="0" w:space="0" w:color="auto"/>
        <w:bottom w:val="none" w:sz="0" w:space="0" w:color="auto"/>
        <w:right w:val="none" w:sz="0" w:space="0" w:color="auto"/>
      </w:divBdr>
      <w:divsChild>
        <w:div w:id="2059549013">
          <w:marLeft w:val="750"/>
          <w:marRight w:val="0"/>
          <w:marTop w:val="0"/>
          <w:marBottom w:val="0"/>
          <w:divBdr>
            <w:top w:val="none" w:sz="0" w:space="0" w:color="auto"/>
            <w:left w:val="none" w:sz="0" w:space="0" w:color="auto"/>
            <w:bottom w:val="none" w:sz="0" w:space="0" w:color="auto"/>
            <w:right w:val="none" w:sz="0" w:space="0" w:color="auto"/>
          </w:divBdr>
        </w:div>
        <w:div w:id="151217236">
          <w:marLeft w:val="750"/>
          <w:marRight w:val="0"/>
          <w:marTop w:val="0"/>
          <w:marBottom w:val="0"/>
          <w:divBdr>
            <w:top w:val="none" w:sz="0" w:space="0" w:color="auto"/>
            <w:left w:val="none" w:sz="0" w:space="0" w:color="auto"/>
            <w:bottom w:val="none" w:sz="0" w:space="0" w:color="auto"/>
            <w:right w:val="none" w:sz="0" w:space="0" w:color="auto"/>
          </w:divBdr>
        </w:div>
        <w:div w:id="262539130">
          <w:marLeft w:val="750"/>
          <w:marRight w:val="0"/>
          <w:marTop w:val="0"/>
          <w:marBottom w:val="0"/>
          <w:divBdr>
            <w:top w:val="none" w:sz="0" w:space="0" w:color="auto"/>
            <w:left w:val="none" w:sz="0" w:space="0" w:color="auto"/>
            <w:bottom w:val="none" w:sz="0" w:space="0" w:color="auto"/>
            <w:right w:val="none" w:sz="0" w:space="0" w:color="auto"/>
          </w:divBdr>
        </w:div>
        <w:div w:id="1651397505">
          <w:marLeft w:val="750"/>
          <w:marRight w:val="0"/>
          <w:marTop w:val="0"/>
          <w:marBottom w:val="0"/>
          <w:divBdr>
            <w:top w:val="none" w:sz="0" w:space="0" w:color="auto"/>
            <w:left w:val="none" w:sz="0" w:space="0" w:color="auto"/>
            <w:bottom w:val="none" w:sz="0" w:space="0" w:color="auto"/>
            <w:right w:val="none" w:sz="0" w:space="0" w:color="auto"/>
          </w:divBdr>
        </w:div>
        <w:div w:id="499396357">
          <w:marLeft w:val="750"/>
          <w:marRight w:val="0"/>
          <w:marTop w:val="0"/>
          <w:marBottom w:val="0"/>
          <w:divBdr>
            <w:top w:val="none" w:sz="0" w:space="0" w:color="auto"/>
            <w:left w:val="none" w:sz="0" w:space="0" w:color="auto"/>
            <w:bottom w:val="none" w:sz="0" w:space="0" w:color="auto"/>
            <w:right w:val="none" w:sz="0" w:space="0" w:color="auto"/>
          </w:divBdr>
        </w:div>
      </w:divsChild>
    </w:div>
    <w:div w:id="174236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Wilhelm_Roux"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1536</Words>
  <Characters>8454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SALMA RUBI JIMENEZ URIBE</cp:lastModifiedBy>
  <cp:revision>5</cp:revision>
  <dcterms:created xsi:type="dcterms:W3CDTF">2021-03-15T21:58:00Z</dcterms:created>
  <dcterms:modified xsi:type="dcterms:W3CDTF">2021-03-16T01:29:00Z</dcterms:modified>
</cp:coreProperties>
</file>