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F6AFD" w14:textId="77777777" w:rsidR="00C86373" w:rsidRDefault="00C86373" w:rsidP="00C86373">
      <w:pPr>
        <w:spacing w:line="240" w:lineRule="auto"/>
        <w:jc w:val="center"/>
        <w:rPr>
          <w:rFonts w:ascii="Arial" w:eastAsia="Arial" w:hAnsi="Arial" w:cs="Arial"/>
          <w:b/>
          <w:color w:val="332C33"/>
          <w:sz w:val="28"/>
          <w:szCs w:val="28"/>
          <w:lang w:eastAsia="es-MX"/>
        </w:rPr>
      </w:pPr>
    </w:p>
    <w:p w14:paraId="0B100EF7" w14:textId="77777777" w:rsidR="00C86373" w:rsidRDefault="00C86373" w:rsidP="00C86373">
      <w:pPr>
        <w:spacing w:line="240" w:lineRule="auto"/>
        <w:jc w:val="center"/>
        <w:rPr>
          <w:rFonts w:ascii="Arial" w:eastAsia="Arial" w:hAnsi="Arial" w:cs="Arial"/>
          <w:b/>
          <w:color w:val="332C33"/>
          <w:sz w:val="28"/>
          <w:szCs w:val="28"/>
          <w:lang w:eastAsia="es-MX"/>
        </w:rPr>
      </w:pPr>
    </w:p>
    <w:p w14:paraId="27D06C35" w14:textId="2E082F6C" w:rsidR="00C86373" w:rsidRPr="00C86373" w:rsidRDefault="00C86373" w:rsidP="00C86373">
      <w:pPr>
        <w:spacing w:line="240" w:lineRule="auto"/>
        <w:jc w:val="center"/>
        <w:rPr>
          <w:rFonts w:ascii="Arial" w:eastAsia="Arial" w:hAnsi="Arial" w:cs="Arial"/>
          <w:b/>
          <w:color w:val="332C33"/>
          <w:sz w:val="28"/>
          <w:szCs w:val="28"/>
          <w:lang w:eastAsia="es-MX"/>
        </w:rPr>
      </w:pPr>
      <w:r w:rsidRPr="00C86373">
        <w:rPr>
          <w:rFonts w:ascii="Arial" w:eastAsia="Arial" w:hAnsi="Arial" w:cs="Arial"/>
          <w:b/>
          <w:color w:val="332C33"/>
          <w:sz w:val="28"/>
          <w:szCs w:val="28"/>
          <w:lang w:eastAsia="es-MX"/>
        </w:rPr>
        <w:t>Escuela Normal de Educación Preescolar</w:t>
      </w:r>
    </w:p>
    <w:p w14:paraId="01D3F138" w14:textId="5B2A1A56" w:rsidR="00C86373" w:rsidRPr="00C86373" w:rsidRDefault="00C86373" w:rsidP="00C86373">
      <w:pPr>
        <w:spacing w:before="240" w:line="240" w:lineRule="auto"/>
        <w:jc w:val="center"/>
        <w:rPr>
          <w:rFonts w:ascii="Arial" w:eastAsia="Arial" w:hAnsi="Arial" w:cs="Arial"/>
          <w:color w:val="332C33"/>
          <w:sz w:val="28"/>
          <w:szCs w:val="28"/>
          <w:lang w:eastAsia="es-MX"/>
        </w:rPr>
      </w:pPr>
      <w:r w:rsidRPr="00C86373">
        <w:rPr>
          <w:rFonts w:ascii="Arial" w:eastAsia="Arial" w:hAnsi="Arial" w:cs="Arial"/>
          <w:color w:val="332C33"/>
          <w:sz w:val="28"/>
          <w:szCs w:val="28"/>
          <w:lang w:eastAsia="es-MX"/>
        </w:rPr>
        <w:t>Licenciatura en educación preescolar</w:t>
      </w:r>
    </w:p>
    <w:p w14:paraId="3AD99B28" w14:textId="0EE22974" w:rsidR="00C86373" w:rsidRPr="00C86373" w:rsidRDefault="00C86373" w:rsidP="00C86373">
      <w:pPr>
        <w:spacing w:before="240" w:line="240" w:lineRule="auto"/>
        <w:jc w:val="center"/>
        <w:rPr>
          <w:rFonts w:ascii="Arial" w:eastAsia="Arial" w:hAnsi="Arial" w:cs="Arial"/>
          <w:color w:val="332C33"/>
          <w:sz w:val="28"/>
          <w:szCs w:val="28"/>
          <w:lang w:eastAsia="es-MX"/>
        </w:rPr>
      </w:pPr>
      <w:r w:rsidRPr="00C86373">
        <w:rPr>
          <w:rFonts w:ascii="Arial" w:eastAsia="Arial" w:hAnsi="Arial" w:cs="Arial"/>
          <w:color w:val="332C33"/>
          <w:sz w:val="28"/>
          <w:szCs w:val="28"/>
          <w:lang w:eastAsia="es-MX"/>
        </w:rPr>
        <w:t xml:space="preserve">CICLO ESCOLAR 2020 - 2021 </w:t>
      </w:r>
    </w:p>
    <w:p w14:paraId="49220EA5" w14:textId="155CFF44" w:rsidR="00C86373" w:rsidRPr="00C86373" w:rsidRDefault="00C86373" w:rsidP="00C86373">
      <w:pPr>
        <w:spacing w:before="240" w:line="240" w:lineRule="auto"/>
        <w:jc w:val="center"/>
        <w:rPr>
          <w:rFonts w:ascii="Arial" w:eastAsia="Arial" w:hAnsi="Arial" w:cs="Arial"/>
          <w:b/>
          <w:color w:val="332C33"/>
          <w:sz w:val="28"/>
          <w:szCs w:val="28"/>
          <w:lang w:eastAsia="es-MX"/>
        </w:rPr>
      </w:pPr>
      <w:r w:rsidRPr="00C86373">
        <w:rPr>
          <w:rFonts w:ascii="Arial" w:hAnsi="Arial" w:cs="Arial"/>
          <w:noProof/>
          <w:sz w:val="28"/>
          <w:szCs w:val="28"/>
          <w:lang w:eastAsia="es-MX"/>
        </w:rPr>
        <w:drawing>
          <wp:anchor distT="114300" distB="114300" distL="114300" distR="114300" simplePos="0" relativeHeight="251659264" behindDoc="0" locked="0" layoutInCell="1" allowOverlap="1" wp14:anchorId="0689186A" wp14:editId="69D8094C">
            <wp:simplePos x="0" y="0"/>
            <wp:positionH relativeFrom="margin">
              <wp:align>center</wp:align>
            </wp:positionH>
            <wp:positionV relativeFrom="margin">
              <wp:posOffset>1668598</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C86373" w:rsidRDefault="00C86373" w:rsidP="00C86373">
      <w:pPr>
        <w:spacing w:before="240" w:line="240" w:lineRule="auto"/>
        <w:jc w:val="center"/>
        <w:rPr>
          <w:rFonts w:ascii="Arial" w:eastAsia="Arial" w:hAnsi="Arial" w:cs="Arial"/>
          <w:b/>
          <w:color w:val="332C33"/>
          <w:sz w:val="28"/>
          <w:szCs w:val="28"/>
          <w:lang w:eastAsia="es-MX"/>
        </w:rPr>
      </w:pPr>
    </w:p>
    <w:p w14:paraId="606017DB" w14:textId="3B686E64" w:rsidR="00C86373" w:rsidRDefault="00C86373" w:rsidP="00C86373">
      <w:pPr>
        <w:spacing w:before="240" w:line="240" w:lineRule="auto"/>
        <w:rPr>
          <w:rFonts w:ascii="Arial" w:eastAsia="Arial" w:hAnsi="Arial" w:cs="Arial"/>
          <w:b/>
          <w:color w:val="332C33"/>
          <w:sz w:val="28"/>
          <w:szCs w:val="28"/>
          <w:lang w:eastAsia="es-MX"/>
        </w:rPr>
      </w:pPr>
    </w:p>
    <w:p w14:paraId="305FC31A" w14:textId="77777777" w:rsidR="00C86373" w:rsidRDefault="00C86373" w:rsidP="00C86373">
      <w:pPr>
        <w:spacing w:before="240" w:line="240" w:lineRule="auto"/>
        <w:rPr>
          <w:rFonts w:ascii="Arial" w:eastAsia="Arial" w:hAnsi="Arial" w:cs="Arial"/>
          <w:b/>
          <w:color w:val="332C33"/>
          <w:sz w:val="28"/>
          <w:szCs w:val="28"/>
          <w:lang w:eastAsia="es-MX"/>
        </w:rPr>
      </w:pPr>
    </w:p>
    <w:p w14:paraId="57F8D1FA" w14:textId="1FE99E06" w:rsidR="00C86373" w:rsidRPr="00C86373" w:rsidRDefault="00C86373" w:rsidP="00C86373">
      <w:pPr>
        <w:spacing w:before="240" w:line="240" w:lineRule="auto"/>
        <w:jc w:val="center"/>
        <w:rPr>
          <w:rFonts w:ascii="Arial" w:eastAsia="Arial" w:hAnsi="Arial" w:cs="Arial"/>
          <w:b/>
          <w:color w:val="332C33"/>
          <w:sz w:val="28"/>
          <w:szCs w:val="28"/>
          <w:lang w:eastAsia="es-MX"/>
        </w:rPr>
      </w:pPr>
      <w:r w:rsidRPr="00C86373">
        <w:rPr>
          <w:rFonts w:ascii="Arial" w:eastAsia="Arial" w:hAnsi="Arial" w:cs="Arial"/>
          <w:b/>
          <w:color w:val="332C33"/>
          <w:sz w:val="28"/>
          <w:szCs w:val="28"/>
          <w:lang w:eastAsia="es-MX"/>
        </w:rPr>
        <w:t>Curso</w:t>
      </w:r>
    </w:p>
    <w:p w14:paraId="0A22EA78" w14:textId="2F090022" w:rsidR="00C86373" w:rsidRPr="00C86373" w:rsidRDefault="00C86373" w:rsidP="00C86373">
      <w:pPr>
        <w:spacing w:before="240" w:line="240" w:lineRule="auto"/>
        <w:jc w:val="center"/>
        <w:rPr>
          <w:rFonts w:ascii="Arial" w:eastAsia="Arial" w:hAnsi="Arial" w:cs="Arial"/>
          <w:bCs/>
          <w:color w:val="332C33"/>
          <w:sz w:val="28"/>
          <w:szCs w:val="28"/>
          <w:lang w:eastAsia="es-MX"/>
        </w:rPr>
      </w:pPr>
      <w:r w:rsidRPr="00C86373">
        <w:rPr>
          <w:rFonts w:ascii="Arial" w:eastAsia="Arial" w:hAnsi="Arial" w:cs="Arial"/>
          <w:bCs/>
          <w:color w:val="332C33"/>
          <w:sz w:val="28"/>
          <w:szCs w:val="28"/>
          <w:lang w:eastAsia="es-MX"/>
        </w:rPr>
        <w:t xml:space="preserve">Bases legales y normativas de la educación básica </w:t>
      </w:r>
    </w:p>
    <w:p w14:paraId="2786331D" w14:textId="2D956B3B" w:rsidR="00C86373" w:rsidRPr="00C86373" w:rsidRDefault="00C86373" w:rsidP="00C86373">
      <w:pPr>
        <w:spacing w:before="240" w:line="240" w:lineRule="auto"/>
        <w:jc w:val="center"/>
        <w:rPr>
          <w:rFonts w:ascii="Arial" w:eastAsia="Arial" w:hAnsi="Arial" w:cs="Arial"/>
          <w:b/>
          <w:color w:val="332C33"/>
          <w:sz w:val="28"/>
          <w:szCs w:val="28"/>
          <w:lang w:eastAsia="es-MX"/>
        </w:rPr>
      </w:pPr>
      <w:r w:rsidRPr="00C86373">
        <w:rPr>
          <w:rFonts w:ascii="Arial" w:eastAsia="Arial" w:hAnsi="Arial" w:cs="Arial"/>
          <w:b/>
          <w:color w:val="332C33"/>
          <w:sz w:val="28"/>
          <w:szCs w:val="28"/>
          <w:lang w:eastAsia="es-MX"/>
        </w:rPr>
        <w:t>Maestr</w:t>
      </w:r>
      <w:r w:rsidRPr="00C86373">
        <w:rPr>
          <w:rFonts w:ascii="Arial" w:eastAsia="Arial" w:hAnsi="Arial" w:cs="Arial"/>
          <w:b/>
          <w:color w:val="332C33"/>
          <w:sz w:val="28"/>
          <w:szCs w:val="28"/>
          <w:lang w:eastAsia="es-MX"/>
        </w:rPr>
        <w:t>o</w:t>
      </w:r>
    </w:p>
    <w:p w14:paraId="54805B0A" w14:textId="0756DE30" w:rsidR="00C86373" w:rsidRPr="00C86373" w:rsidRDefault="00C86373" w:rsidP="00C86373">
      <w:pPr>
        <w:spacing w:before="240" w:line="240" w:lineRule="auto"/>
        <w:jc w:val="center"/>
        <w:rPr>
          <w:rFonts w:ascii="Arial" w:eastAsia="Arial" w:hAnsi="Arial" w:cs="Arial"/>
          <w:bCs/>
          <w:color w:val="332C33"/>
          <w:sz w:val="28"/>
          <w:szCs w:val="28"/>
          <w:lang w:eastAsia="es-MX"/>
        </w:rPr>
      </w:pPr>
      <w:r w:rsidRPr="00C86373">
        <w:rPr>
          <w:rFonts w:ascii="Arial" w:eastAsia="Arial" w:hAnsi="Arial" w:cs="Arial"/>
          <w:bCs/>
          <w:color w:val="332C33"/>
          <w:sz w:val="28"/>
          <w:szCs w:val="28"/>
          <w:lang w:eastAsia="es-MX"/>
        </w:rPr>
        <w:t xml:space="preserve">Arturo Flores Rodríguez </w:t>
      </w:r>
      <w:r w:rsidRPr="00C86373">
        <w:rPr>
          <w:rFonts w:ascii="Arial" w:eastAsia="Arial" w:hAnsi="Arial" w:cs="Arial"/>
          <w:bCs/>
          <w:color w:val="332C33"/>
          <w:sz w:val="28"/>
          <w:szCs w:val="28"/>
          <w:lang w:eastAsia="es-MX"/>
        </w:rPr>
        <w:t xml:space="preserve"> </w:t>
      </w:r>
    </w:p>
    <w:p w14:paraId="22141FDE" w14:textId="77777777" w:rsidR="00C86373" w:rsidRPr="00C86373" w:rsidRDefault="00C86373" w:rsidP="00C86373">
      <w:pPr>
        <w:spacing w:before="240" w:line="240" w:lineRule="auto"/>
        <w:jc w:val="center"/>
        <w:rPr>
          <w:rFonts w:ascii="Arial" w:eastAsia="Arial" w:hAnsi="Arial" w:cs="Arial"/>
          <w:b/>
          <w:color w:val="332C33"/>
          <w:sz w:val="28"/>
          <w:szCs w:val="28"/>
          <w:lang w:eastAsia="es-MX"/>
        </w:rPr>
      </w:pPr>
      <w:r w:rsidRPr="00C86373">
        <w:rPr>
          <w:rFonts w:ascii="Arial" w:eastAsia="Arial" w:hAnsi="Arial" w:cs="Arial"/>
          <w:b/>
          <w:color w:val="332C33"/>
          <w:sz w:val="28"/>
          <w:szCs w:val="28"/>
          <w:lang w:eastAsia="es-MX"/>
        </w:rPr>
        <w:t>Alumna</w:t>
      </w:r>
    </w:p>
    <w:p w14:paraId="79173F2B" w14:textId="77777777" w:rsidR="00C86373" w:rsidRPr="00C86373" w:rsidRDefault="00C86373" w:rsidP="00C86373">
      <w:pPr>
        <w:spacing w:before="240" w:after="0" w:line="240" w:lineRule="auto"/>
        <w:jc w:val="center"/>
        <w:rPr>
          <w:rFonts w:ascii="Arial" w:eastAsia="Arial" w:hAnsi="Arial" w:cs="Arial"/>
          <w:color w:val="332C33"/>
          <w:sz w:val="28"/>
          <w:szCs w:val="28"/>
          <w:lang w:eastAsia="es-MX"/>
        </w:rPr>
      </w:pPr>
      <w:r w:rsidRPr="00C86373">
        <w:rPr>
          <w:rFonts w:ascii="Arial" w:eastAsia="Arial" w:hAnsi="Arial" w:cs="Arial"/>
          <w:color w:val="332C33"/>
          <w:sz w:val="28"/>
          <w:szCs w:val="28"/>
          <w:lang w:eastAsia="es-MX"/>
        </w:rPr>
        <w:t>Yamile Margarita Mercado Esquivel N.L. 9</w:t>
      </w:r>
    </w:p>
    <w:p w14:paraId="0BDF4551" w14:textId="5B316E77" w:rsidR="00C86373" w:rsidRDefault="00C86373" w:rsidP="00C86373">
      <w:pPr>
        <w:spacing w:before="240" w:after="0" w:line="240" w:lineRule="auto"/>
        <w:jc w:val="center"/>
        <w:rPr>
          <w:rFonts w:ascii="Arial" w:eastAsia="Arial" w:hAnsi="Arial" w:cs="Arial"/>
          <w:color w:val="332C33"/>
          <w:sz w:val="28"/>
          <w:szCs w:val="28"/>
          <w:lang w:eastAsia="es-MX"/>
        </w:rPr>
      </w:pPr>
      <w:r w:rsidRPr="00C86373">
        <w:rPr>
          <w:rFonts w:ascii="Arial" w:eastAsia="Arial" w:hAnsi="Arial" w:cs="Arial"/>
          <w:color w:val="332C33"/>
          <w:sz w:val="28"/>
          <w:szCs w:val="28"/>
          <w:lang w:eastAsia="es-MX"/>
        </w:rPr>
        <w:t>3° “B”</w:t>
      </w:r>
    </w:p>
    <w:p w14:paraId="1267B149" w14:textId="77777777" w:rsidR="00C86373" w:rsidRPr="00C86373" w:rsidRDefault="00C86373" w:rsidP="00C86373">
      <w:pPr>
        <w:spacing w:before="240" w:after="0" w:line="240" w:lineRule="auto"/>
        <w:jc w:val="center"/>
        <w:rPr>
          <w:rFonts w:ascii="Arial" w:eastAsia="Arial" w:hAnsi="Arial" w:cs="Arial"/>
          <w:color w:val="332C33"/>
          <w:sz w:val="28"/>
          <w:szCs w:val="28"/>
          <w:lang w:eastAsia="es-MX"/>
        </w:rPr>
      </w:pPr>
    </w:p>
    <w:p w14:paraId="474B4E2D" w14:textId="3C86C427" w:rsidR="00C86373" w:rsidRPr="00C86373" w:rsidRDefault="00C86373" w:rsidP="00C86373">
      <w:pPr>
        <w:spacing w:before="240" w:after="0" w:line="240" w:lineRule="auto"/>
        <w:jc w:val="center"/>
        <w:rPr>
          <w:rFonts w:ascii="Arial" w:eastAsia="Arial" w:hAnsi="Arial" w:cs="Arial"/>
          <w:b/>
          <w:bCs/>
          <w:color w:val="332C33"/>
          <w:sz w:val="28"/>
          <w:szCs w:val="28"/>
          <w:lang w:eastAsia="es-MX"/>
        </w:rPr>
      </w:pPr>
      <w:r w:rsidRPr="00C86373">
        <w:rPr>
          <w:rFonts w:ascii="Arial" w:eastAsia="Arial" w:hAnsi="Arial" w:cs="Arial"/>
          <w:b/>
          <w:bCs/>
          <w:color w:val="332C33"/>
          <w:sz w:val="28"/>
          <w:szCs w:val="28"/>
          <w:lang w:eastAsia="es-MX"/>
        </w:rPr>
        <w:t xml:space="preserve"> “</w:t>
      </w:r>
      <w:r w:rsidRPr="00C86373">
        <w:rPr>
          <w:rFonts w:ascii="Arial" w:eastAsia="Arial" w:hAnsi="Arial" w:cs="Arial"/>
          <w:b/>
          <w:bCs/>
          <w:color w:val="332C33"/>
          <w:sz w:val="28"/>
          <w:szCs w:val="28"/>
          <w:lang w:eastAsia="es-MX"/>
        </w:rPr>
        <w:t>Reformas educativas Artículo 3º constitucional</w:t>
      </w:r>
      <w:r w:rsidRPr="00C86373">
        <w:rPr>
          <w:rFonts w:ascii="Arial" w:eastAsia="Arial" w:hAnsi="Arial" w:cs="Arial"/>
          <w:b/>
          <w:bCs/>
          <w:color w:val="332C33"/>
          <w:sz w:val="28"/>
          <w:szCs w:val="28"/>
          <w:lang w:eastAsia="es-MX"/>
        </w:rPr>
        <w:t xml:space="preserve">”                                                                                        </w:t>
      </w:r>
    </w:p>
    <w:p w14:paraId="4D9A5E60" w14:textId="77777777" w:rsidR="00C86373" w:rsidRPr="00C86373" w:rsidRDefault="00C86373" w:rsidP="00C86373">
      <w:pPr>
        <w:spacing w:before="240" w:after="0" w:line="240" w:lineRule="auto"/>
        <w:jc w:val="right"/>
        <w:rPr>
          <w:rFonts w:ascii="Arial" w:eastAsia="Arial" w:hAnsi="Arial" w:cs="Arial"/>
          <w:color w:val="332C33"/>
          <w:sz w:val="28"/>
          <w:szCs w:val="28"/>
          <w:lang w:eastAsia="es-MX"/>
        </w:rPr>
      </w:pPr>
    </w:p>
    <w:p w14:paraId="6E057189" w14:textId="77777777" w:rsidR="00C86373" w:rsidRDefault="00C86373" w:rsidP="00C86373">
      <w:pPr>
        <w:jc w:val="right"/>
        <w:rPr>
          <w:rFonts w:ascii="Arial" w:eastAsia="Arial" w:hAnsi="Arial" w:cs="Arial"/>
          <w:color w:val="332C33"/>
          <w:sz w:val="28"/>
          <w:szCs w:val="28"/>
          <w:lang w:eastAsia="es-MX"/>
        </w:rPr>
      </w:pPr>
    </w:p>
    <w:p w14:paraId="26A12042" w14:textId="77777777" w:rsidR="00C86373" w:rsidRDefault="00C86373" w:rsidP="00C86373">
      <w:pPr>
        <w:jc w:val="right"/>
        <w:rPr>
          <w:rFonts w:ascii="Arial" w:eastAsia="Arial" w:hAnsi="Arial" w:cs="Arial"/>
          <w:color w:val="332C33"/>
          <w:sz w:val="28"/>
          <w:szCs w:val="28"/>
          <w:lang w:eastAsia="es-MX"/>
        </w:rPr>
      </w:pPr>
    </w:p>
    <w:p w14:paraId="772F7FAE" w14:textId="77777777" w:rsidR="00C86373" w:rsidRDefault="00C86373" w:rsidP="00C86373">
      <w:pPr>
        <w:jc w:val="right"/>
        <w:rPr>
          <w:rFonts w:ascii="Arial" w:eastAsia="Arial" w:hAnsi="Arial" w:cs="Arial"/>
          <w:color w:val="332C33"/>
          <w:sz w:val="28"/>
          <w:szCs w:val="28"/>
          <w:lang w:eastAsia="es-MX"/>
        </w:rPr>
      </w:pPr>
    </w:p>
    <w:p w14:paraId="7039D212" w14:textId="64CC8EF0" w:rsidR="00C86373" w:rsidRDefault="00C86373" w:rsidP="00C86373">
      <w:pPr>
        <w:jc w:val="right"/>
        <w:rPr>
          <w:rFonts w:ascii="Arial" w:eastAsia="Arial" w:hAnsi="Arial" w:cs="Arial"/>
          <w:color w:val="332C33"/>
          <w:sz w:val="28"/>
          <w:szCs w:val="28"/>
          <w:lang w:eastAsia="es-MX"/>
        </w:rPr>
      </w:pPr>
      <w:r w:rsidRPr="00C86373">
        <w:rPr>
          <w:rFonts w:ascii="Arial" w:eastAsia="Arial" w:hAnsi="Arial" w:cs="Arial"/>
          <w:color w:val="332C33"/>
          <w:sz w:val="28"/>
          <w:szCs w:val="28"/>
          <w:lang w:eastAsia="es-MX"/>
        </w:rPr>
        <w:t>Saltillo, Coahuila a 1</w:t>
      </w:r>
      <w:r>
        <w:rPr>
          <w:rFonts w:ascii="Arial" w:eastAsia="Arial" w:hAnsi="Arial" w:cs="Arial"/>
          <w:color w:val="332C33"/>
          <w:sz w:val="28"/>
          <w:szCs w:val="28"/>
          <w:lang w:eastAsia="es-MX"/>
        </w:rPr>
        <w:t>5</w:t>
      </w:r>
      <w:r w:rsidRPr="00C86373">
        <w:rPr>
          <w:rFonts w:ascii="Arial" w:eastAsia="Arial" w:hAnsi="Arial" w:cs="Arial"/>
          <w:color w:val="332C33"/>
          <w:sz w:val="28"/>
          <w:szCs w:val="28"/>
          <w:lang w:eastAsia="es-MX"/>
        </w:rPr>
        <w:t xml:space="preserve"> de marzo del 2021</w:t>
      </w:r>
    </w:p>
    <w:p w14:paraId="16948CDE" w14:textId="5BECE7E7" w:rsidR="00C86373" w:rsidRDefault="00C86373" w:rsidP="00C86373">
      <w:pPr>
        <w:jc w:val="right"/>
        <w:rPr>
          <w:rFonts w:ascii="Arial" w:eastAsia="Arial" w:hAnsi="Arial" w:cs="Arial"/>
          <w:color w:val="332C33"/>
          <w:sz w:val="28"/>
          <w:szCs w:val="28"/>
          <w:lang w:eastAsia="es-MX"/>
        </w:rPr>
      </w:pPr>
    </w:p>
    <w:p w14:paraId="2A897F28" w14:textId="287EC07A" w:rsidR="00C86373" w:rsidRDefault="00C86373" w:rsidP="00C86373">
      <w:pPr>
        <w:jc w:val="center"/>
        <w:rPr>
          <w:rFonts w:ascii="Arial" w:hAnsi="Arial" w:cs="Arial"/>
          <w:b/>
          <w:bCs/>
          <w:sz w:val="28"/>
          <w:szCs w:val="28"/>
        </w:rPr>
      </w:pPr>
      <w:r w:rsidRPr="00C86373">
        <w:rPr>
          <w:rFonts w:ascii="Arial" w:hAnsi="Arial" w:cs="Arial"/>
          <w:b/>
          <w:bCs/>
          <w:sz w:val="28"/>
          <w:szCs w:val="28"/>
        </w:rPr>
        <w:lastRenderedPageBreak/>
        <w:t>Modificaciones del Artículo 3º Constitucional</w:t>
      </w:r>
    </w:p>
    <w:p w14:paraId="21AACF0E" w14:textId="77777777" w:rsidR="00CB7B0A" w:rsidRDefault="00CB7B0A" w:rsidP="00C86373">
      <w:pPr>
        <w:jc w:val="center"/>
        <w:rPr>
          <w:rFonts w:ascii="Arial" w:hAnsi="Arial" w:cs="Arial"/>
          <w:b/>
          <w:bCs/>
          <w:sz w:val="28"/>
          <w:szCs w:val="28"/>
        </w:rPr>
      </w:pPr>
    </w:p>
    <w:tbl>
      <w:tblPr>
        <w:tblStyle w:val="Tablaconcuadrcula"/>
        <w:tblW w:w="9651" w:type="dxa"/>
        <w:tblLook w:val="04A0" w:firstRow="1" w:lastRow="0" w:firstColumn="1" w:lastColumn="0" w:noHBand="0" w:noVBand="1"/>
      </w:tblPr>
      <w:tblGrid>
        <w:gridCol w:w="1913"/>
        <w:gridCol w:w="2068"/>
        <w:gridCol w:w="2835"/>
        <w:gridCol w:w="2835"/>
      </w:tblGrid>
      <w:tr w:rsidR="00CB7B0A" w14:paraId="071BF1FF" w14:textId="77777777" w:rsidTr="00CB7B0A">
        <w:tc>
          <w:tcPr>
            <w:tcW w:w="1913" w:type="dxa"/>
            <w:shd w:val="clear" w:color="auto" w:fill="C5E0B3" w:themeFill="accent6" w:themeFillTint="66"/>
          </w:tcPr>
          <w:p w14:paraId="5A4CA962" w14:textId="1B4AA651" w:rsidR="00CB7B0A" w:rsidRPr="00CB7B0A" w:rsidRDefault="00CB7B0A" w:rsidP="00AF2B21">
            <w:pPr>
              <w:jc w:val="center"/>
              <w:rPr>
                <w:rFonts w:ascii="Arial" w:hAnsi="Arial" w:cs="Arial"/>
                <w:b/>
                <w:bCs/>
                <w:sz w:val="24"/>
                <w:szCs w:val="24"/>
              </w:rPr>
            </w:pPr>
            <w:r w:rsidRPr="00CB7B0A">
              <w:rPr>
                <w:rFonts w:ascii="Arial" w:hAnsi="Arial" w:cs="Arial"/>
                <w:b/>
                <w:bCs/>
                <w:sz w:val="24"/>
                <w:szCs w:val="24"/>
              </w:rPr>
              <w:t>Reforma educativa Artículo 3° constitucional</w:t>
            </w:r>
          </w:p>
        </w:tc>
        <w:tc>
          <w:tcPr>
            <w:tcW w:w="2068" w:type="dxa"/>
            <w:shd w:val="clear" w:color="auto" w:fill="BDD6EE" w:themeFill="accent5" w:themeFillTint="66"/>
          </w:tcPr>
          <w:p w14:paraId="4A0AF7F5" w14:textId="77777777" w:rsidR="00CB7B0A" w:rsidRPr="00CB7B0A" w:rsidRDefault="00CB7B0A" w:rsidP="00AF2B21">
            <w:pPr>
              <w:jc w:val="center"/>
              <w:rPr>
                <w:rFonts w:ascii="Arial" w:hAnsi="Arial" w:cs="Arial"/>
                <w:b/>
                <w:bCs/>
                <w:sz w:val="24"/>
                <w:szCs w:val="24"/>
              </w:rPr>
            </w:pPr>
            <w:r w:rsidRPr="00CB7B0A">
              <w:rPr>
                <w:rFonts w:ascii="Arial" w:hAnsi="Arial" w:cs="Arial"/>
                <w:b/>
                <w:bCs/>
                <w:sz w:val="24"/>
                <w:szCs w:val="24"/>
              </w:rPr>
              <w:t>Modificaciones realizadas al artículo (en la redacción)</w:t>
            </w:r>
          </w:p>
        </w:tc>
        <w:tc>
          <w:tcPr>
            <w:tcW w:w="2835" w:type="dxa"/>
            <w:shd w:val="clear" w:color="auto" w:fill="FFE599" w:themeFill="accent4" w:themeFillTint="66"/>
          </w:tcPr>
          <w:p w14:paraId="31D2913A" w14:textId="77777777" w:rsidR="00CB7B0A" w:rsidRPr="00CB7B0A" w:rsidRDefault="00CB7B0A" w:rsidP="00AF2B21">
            <w:pPr>
              <w:jc w:val="center"/>
              <w:rPr>
                <w:rFonts w:ascii="Arial" w:hAnsi="Arial" w:cs="Arial"/>
                <w:b/>
                <w:bCs/>
                <w:sz w:val="24"/>
                <w:szCs w:val="24"/>
              </w:rPr>
            </w:pPr>
          </w:p>
          <w:p w14:paraId="21D75D4E" w14:textId="7B3816E0" w:rsidR="00CB7B0A" w:rsidRPr="00CB7B0A" w:rsidRDefault="00CB7B0A" w:rsidP="00AF2B21">
            <w:pPr>
              <w:jc w:val="center"/>
              <w:rPr>
                <w:rFonts w:ascii="Arial" w:hAnsi="Arial" w:cs="Arial"/>
                <w:b/>
                <w:bCs/>
                <w:sz w:val="24"/>
                <w:szCs w:val="24"/>
              </w:rPr>
            </w:pPr>
            <w:r w:rsidRPr="00CB7B0A">
              <w:rPr>
                <w:rFonts w:ascii="Arial" w:hAnsi="Arial" w:cs="Arial"/>
                <w:b/>
                <w:bCs/>
                <w:sz w:val="24"/>
                <w:szCs w:val="24"/>
              </w:rPr>
              <w:t>Principios que establece</w:t>
            </w:r>
          </w:p>
        </w:tc>
        <w:tc>
          <w:tcPr>
            <w:tcW w:w="2835" w:type="dxa"/>
            <w:shd w:val="clear" w:color="auto" w:fill="F7CAAC" w:themeFill="accent2" w:themeFillTint="66"/>
          </w:tcPr>
          <w:p w14:paraId="5E233102" w14:textId="77777777" w:rsidR="00CB7B0A" w:rsidRPr="00CB7B0A" w:rsidRDefault="00CB7B0A" w:rsidP="00AF2B21">
            <w:pPr>
              <w:jc w:val="center"/>
              <w:rPr>
                <w:rFonts w:ascii="Arial" w:hAnsi="Arial" w:cs="Arial"/>
                <w:b/>
                <w:bCs/>
                <w:sz w:val="24"/>
                <w:szCs w:val="24"/>
              </w:rPr>
            </w:pPr>
            <w:r w:rsidRPr="00CB7B0A">
              <w:rPr>
                <w:rFonts w:ascii="Arial" w:hAnsi="Arial" w:cs="Arial"/>
                <w:b/>
                <w:bCs/>
                <w:sz w:val="24"/>
                <w:szCs w:val="24"/>
              </w:rPr>
              <w:t>¿Cuáles son sus principales aportes y qué argumentos se sustentan?</w:t>
            </w:r>
          </w:p>
        </w:tc>
      </w:tr>
      <w:tr w:rsidR="00CB7B0A" w14:paraId="15099762" w14:textId="77777777" w:rsidTr="00AF2B21">
        <w:tc>
          <w:tcPr>
            <w:tcW w:w="1913" w:type="dxa"/>
          </w:tcPr>
          <w:p w14:paraId="069F498B" w14:textId="77777777" w:rsidR="00CB7B0A" w:rsidRDefault="00CB7B0A" w:rsidP="00AF2B21">
            <w:pPr>
              <w:jc w:val="center"/>
              <w:rPr>
                <w:rFonts w:ascii="Arial" w:hAnsi="Arial" w:cs="Arial"/>
                <w:sz w:val="28"/>
                <w:szCs w:val="28"/>
              </w:rPr>
            </w:pPr>
          </w:p>
          <w:p w14:paraId="32F802C9" w14:textId="77777777" w:rsidR="00CB7B0A" w:rsidRDefault="00CB7B0A" w:rsidP="00AF2B21">
            <w:pPr>
              <w:jc w:val="center"/>
              <w:rPr>
                <w:rFonts w:ascii="Arial" w:hAnsi="Arial" w:cs="Arial"/>
                <w:sz w:val="28"/>
                <w:szCs w:val="28"/>
              </w:rPr>
            </w:pPr>
          </w:p>
          <w:p w14:paraId="561F7610" w14:textId="27D50A47" w:rsidR="00CB7B0A" w:rsidRPr="005C0BEC" w:rsidRDefault="00CB7B0A" w:rsidP="00AF2B21">
            <w:pPr>
              <w:jc w:val="center"/>
              <w:rPr>
                <w:rFonts w:ascii="Arial" w:hAnsi="Arial" w:cs="Arial"/>
                <w:sz w:val="28"/>
                <w:szCs w:val="28"/>
              </w:rPr>
            </w:pPr>
            <w:r w:rsidRPr="005C0BEC">
              <w:rPr>
                <w:rFonts w:ascii="Arial" w:hAnsi="Arial" w:cs="Arial"/>
                <w:sz w:val="28"/>
                <w:szCs w:val="28"/>
              </w:rPr>
              <w:t>2012</w:t>
            </w:r>
          </w:p>
        </w:tc>
        <w:tc>
          <w:tcPr>
            <w:tcW w:w="2068" w:type="dxa"/>
          </w:tcPr>
          <w:p w14:paraId="6DEAEA31" w14:textId="77777777" w:rsidR="00CB7B0A" w:rsidRDefault="00BE021E" w:rsidP="00AF2B21">
            <w:pPr>
              <w:rPr>
                <w:rFonts w:ascii="Arial" w:hAnsi="Arial" w:cs="Arial"/>
                <w:sz w:val="24"/>
                <w:szCs w:val="24"/>
              </w:rPr>
            </w:pPr>
            <w:r>
              <w:rPr>
                <w:rFonts w:ascii="Arial" w:hAnsi="Arial" w:cs="Arial"/>
                <w:sz w:val="24"/>
                <w:szCs w:val="24"/>
              </w:rPr>
              <w:t xml:space="preserve">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 </w:t>
            </w:r>
          </w:p>
          <w:p w14:paraId="454231BD" w14:textId="77777777" w:rsidR="00BE021E" w:rsidRDefault="00BE021E" w:rsidP="00AF2B21">
            <w:pPr>
              <w:rPr>
                <w:rFonts w:ascii="Arial" w:hAnsi="Arial" w:cs="Arial"/>
                <w:sz w:val="24"/>
                <w:szCs w:val="24"/>
              </w:rPr>
            </w:pPr>
          </w:p>
          <w:p w14:paraId="5D63D322" w14:textId="19F1A6DB" w:rsidR="00BE021E" w:rsidRDefault="00BE021E" w:rsidP="00AF2B21">
            <w:pPr>
              <w:rPr>
                <w:rFonts w:ascii="Arial" w:hAnsi="Arial" w:cs="Arial"/>
                <w:sz w:val="24"/>
                <w:szCs w:val="24"/>
              </w:rPr>
            </w:pPr>
            <w:r>
              <w:rPr>
                <w:rFonts w:ascii="Arial" w:hAnsi="Arial" w:cs="Arial"/>
                <w:sz w:val="24"/>
                <w:szCs w:val="24"/>
              </w:rPr>
              <w:t xml:space="preserve">Contribuirá a la mejor convivencia humana, a fin de fortalecer el aprecio y respeto por la diversidad cultural; la dignidad de la persona, la integridad de la familia, la convicción del </w:t>
            </w:r>
            <w:r>
              <w:rPr>
                <w:rFonts w:ascii="Arial" w:hAnsi="Arial" w:cs="Arial"/>
                <w:sz w:val="24"/>
                <w:szCs w:val="24"/>
              </w:rPr>
              <w:lastRenderedPageBreak/>
              <w:t xml:space="preserve">interés general de la sociedad, los ideales de fraternidad e igualdad de derechos de todos, evitando los privilegios de razas, religión, de grupos, de sexos o de individuos. </w:t>
            </w:r>
          </w:p>
          <w:p w14:paraId="669AEA7C" w14:textId="60228976" w:rsidR="001615B9" w:rsidRDefault="001615B9" w:rsidP="00AF2B21">
            <w:pPr>
              <w:rPr>
                <w:rFonts w:ascii="Arial" w:hAnsi="Arial" w:cs="Arial"/>
                <w:sz w:val="24"/>
                <w:szCs w:val="24"/>
              </w:rPr>
            </w:pPr>
          </w:p>
          <w:p w14:paraId="28005BB8" w14:textId="7A5027CA" w:rsidR="001615B9" w:rsidRDefault="001615B9" w:rsidP="00AF2B21">
            <w:pPr>
              <w:rPr>
                <w:rFonts w:ascii="Arial" w:hAnsi="Arial" w:cs="Arial"/>
                <w:sz w:val="24"/>
                <w:szCs w:val="24"/>
              </w:rPr>
            </w:pPr>
            <w:r>
              <w:rPr>
                <w:rFonts w:ascii="Arial" w:hAnsi="Arial" w:cs="Arial"/>
                <w:sz w:val="24"/>
                <w:szCs w:val="24"/>
              </w:rPr>
              <w:t xml:space="preserve">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 </w:t>
            </w:r>
          </w:p>
          <w:p w14:paraId="0EA3F35B" w14:textId="77777777" w:rsidR="00BE021E" w:rsidRDefault="00BE021E" w:rsidP="00AF2B21">
            <w:pPr>
              <w:rPr>
                <w:rFonts w:ascii="Arial" w:hAnsi="Arial" w:cs="Arial"/>
                <w:sz w:val="24"/>
                <w:szCs w:val="24"/>
              </w:rPr>
            </w:pPr>
          </w:p>
          <w:p w14:paraId="66457135" w14:textId="59A79FA2" w:rsidR="00BE021E" w:rsidRPr="00BE021E" w:rsidRDefault="00BE021E" w:rsidP="00AF2B21">
            <w:pPr>
              <w:rPr>
                <w:rFonts w:ascii="Arial" w:hAnsi="Arial" w:cs="Arial"/>
                <w:sz w:val="24"/>
                <w:szCs w:val="24"/>
              </w:rPr>
            </w:pPr>
          </w:p>
        </w:tc>
        <w:tc>
          <w:tcPr>
            <w:tcW w:w="2835" w:type="dxa"/>
          </w:tcPr>
          <w:p w14:paraId="341544C7" w14:textId="76F9C1D4" w:rsidR="001615B9" w:rsidRPr="00C84F2A" w:rsidRDefault="00CB7B0A" w:rsidP="00AF2B21">
            <w:pPr>
              <w:rPr>
                <w:rFonts w:ascii="Arial" w:hAnsi="Arial" w:cs="Arial"/>
                <w:sz w:val="24"/>
                <w:szCs w:val="24"/>
              </w:rPr>
            </w:pPr>
            <w:r w:rsidRPr="00C84F2A">
              <w:rPr>
                <w:rFonts w:ascii="Arial" w:hAnsi="Arial" w:cs="Arial"/>
                <w:sz w:val="24"/>
                <w:szCs w:val="24"/>
              </w:rPr>
              <w:lastRenderedPageBreak/>
              <w:t>1. Establecer la obligatoriedad de la educación media superior con atención en la calidad y en la equidad y la cobertura.</w:t>
            </w:r>
            <w:r w:rsidR="001615B9" w:rsidRPr="00C84F2A">
              <w:rPr>
                <w:rFonts w:ascii="Arial" w:hAnsi="Arial" w:cs="Arial"/>
                <w:sz w:val="24"/>
                <w:szCs w:val="24"/>
              </w:rPr>
              <w:t xml:space="preserve"> B</w:t>
            </w:r>
            <w:r w:rsidRPr="00C84F2A">
              <w:rPr>
                <w:rFonts w:ascii="Arial" w:hAnsi="Arial" w:cs="Arial"/>
                <w:sz w:val="24"/>
                <w:szCs w:val="24"/>
              </w:rPr>
              <w:t>uscar el cambio pese al costo que signifique su instrumentación.</w:t>
            </w:r>
          </w:p>
          <w:p w14:paraId="1EC23AE9" w14:textId="77777777" w:rsidR="001615B9" w:rsidRPr="00C84F2A" w:rsidRDefault="001615B9" w:rsidP="00AF2B21">
            <w:pPr>
              <w:rPr>
                <w:rFonts w:ascii="Arial" w:hAnsi="Arial" w:cs="Arial"/>
                <w:sz w:val="24"/>
                <w:szCs w:val="24"/>
              </w:rPr>
            </w:pPr>
          </w:p>
          <w:p w14:paraId="430D01A4" w14:textId="77777777" w:rsidR="00C84F2A" w:rsidRPr="00C84F2A" w:rsidRDefault="00CB7B0A" w:rsidP="00AF2B21">
            <w:pPr>
              <w:rPr>
                <w:rFonts w:ascii="Arial" w:hAnsi="Arial" w:cs="Arial"/>
                <w:sz w:val="24"/>
                <w:szCs w:val="24"/>
              </w:rPr>
            </w:pPr>
            <w:r w:rsidRPr="00C84F2A">
              <w:rPr>
                <w:rFonts w:ascii="Arial" w:hAnsi="Arial" w:cs="Arial"/>
                <w:sz w:val="24"/>
                <w:szCs w:val="24"/>
              </w:rPr>
              <w:t>2.</w:t>
            </w:r>
            <w:r w:rsidR="00C84F2A" w:rsidRPr="00C84F2A">
              <w:rPr>
                <w:rFonts w:ascii="Arial" w:hAnsi="Arial" w:cs="Arial"/>
                <w:sz w:val="24"/>
                <w:szCs w:val="24"/>
              </w:rPr>
              <w:t xml:space="preserve"> </w:t>
            </w:r>
            <w:r w:rsidRPr="00C84F2A">
              <w:rPr>
                <w:rFonts w:ascii="Arial" w:hAnsi="Arial" w:cs="Arial"/>
                <w:sz w:val="24"/>
                <w:szCs w:val="24"/>
              </w:rPr>
              <w:t xml:space="preserve">Es financiable sin poner en riesgo los equilibrios fundamentales en los escenarios del crecimiento económico esperados y anunciados por el gobierno federal. </w:t>
            </w:r>
          </w:p>
          <w:p w14:paraId="01F07267" w14:textId="77777777" w:rsidR="00C84F2A" w:rsidRPr="00C84F2A" w:rsidRDefault="00C84F2A" w:rsidP="00AF2B21">
            <w:pPr>
              <w:rPr>
                <w:rFonts w:ascii="Arial" w:hAnsi="Arial" w:cs="Arial"/>
                <w:sz w:val="24"/>
                <w:szCs w:val="24"/>
              </w:rPr>
            </w:pPr>
          </w:p>
          <w:p w14:paraId="2731DAC1" w14:textId="03FD21B3" w:rsidR="00CB7B0A" w:rsidRPr="00C84F2A" w:rsidRDefault="00CB7B0A" w:rsidP="00AF2B21">
            <w:pPr>
              <w:rPr>
                <w:rFonts w:ascii="Arial" w:hAnsi="Arial" w:cs="Arial"/>
                <w:sz w:val="24"/>
                <w:szCs w:val="24"/>
              </w:rPr>
            </w:pPr>
            <w:r w:rsidRPr="00C84F2A">
              <w:rPr>
                <w:rFonts w:ascii="Arial" w:hAnsi="Arial" w:cs="Arial"/>
                <w:sz w:val="24"/>
                <w:szCs w:val="24"/>
              </w:rPr>
              <w:t>3.</w:t>
            </w:r>
            <w:r w:rsidR="00C84F2A" w:rsidRPr="00C84F2A">
              <w:rPr>
                <w:rFonts w:ascii="Arial" w:hAnsi="Arial" w:cs="Arial"/>
                <w:sz w:val="24"/>
                <w:szCs w:val="24"/>
              </w:rPr>
              <w:t>E</w:t>
            </w:r>
            <w:r w:rsidRPr="00C84F2A">
              <w:rPr>
                <w:rFonts w:ascii="Arial" w:hAnsi="Arial" w:cs="Arial"/>
                <w:sz w:val="24"/>
                <w:szCs w:val="24"/>
              </w:rPr>
              <w:t>l compromiso del Estado mexicano para la impartición gratuita de la educación primaria y secundaria</w:t>
            </w:r>
            <w:r w:rsidR="00C84F2A" w:rsidRPr="00C84F2A">
              <w:rPr>
                <w:rFonts w:ascii="Arial" w:hAnsi="Arial" w:cs="Arial"/>
                <w:sz w:val="24"/>
                <w:szCs w:val="24"/>
              </w:rPr>
              <w:t xml:space="preserve"> tiene</w:t>
            </w:r>
            <w:r w:rsidRPr="00C84F2A">
              <w:rPr>
                <w:rFonts w:ascii="Arial" w:hAnsi="Arial" w:cs="Arial"/>
                <w:sz w:val="24"/>
                <w:szCs w:val="24"/>
              </w:rPr>
              <w:t xml:space="preserve"> condiciones económicas precarias y de alta incertidumbre</w:t>
            </w:r>
            <w:r w:rsidR="00C84F2A" w:rsidRPr="00C84F2A">
              <w:rPr>
                <w:rFonts w:ascii="Arial" w:hAnsi="Arial" w:cs="Arial"/>
                <w:sz w:val="24"/>
                <w:szCs w:val="24"/>
              </w:rPr>
              <w:t>. L</w:t>
            </w:r>
            <w:r w:rsidRPr="00C84F2A">
              <w:rPr>
                <w:rFonts w:ascii="Arial" w:hAnsi="Arial" w:cs="Arial"/>
                <w:sz w:val="24"/>
                <w:szCs w:val="24"/>
              </w:rPr>
              <w:t xml:space="preserve">as proyecciones económicas del gobierno federal para los próximos años suponen un crecimiento sostenido. No existe excusa del Estado mexicano de no asumir la responsabilidad de impartir también en forma gratuita la </w:t>
            </w:r>
            <w:r w:rsidRPr="00C84F2A">
              <w:rPr>
                <w:rFonts w:ascii="Arial" w:hAnsi="Arial" w:cs="Arial"/>
                <w:sz w:val="24"/>
                <w:szCs w:val="24"/>
              </w:rPr>
              <w:lastRenderedPageBreak/>
              <w:t>educación media superior.</w:t>
            </w:r>
          </w:p>
          <w:p w14:paraId="3EA1E4B2" w14:textId="77777777" w:rsidR="00CB7B0A" w:rsidRPr="00C84F2A" w:rsidRDefault="00CB7B0A" w:rsidP="00AF2B21">
            <w:pPr>
              <w:rPr>
                <w:rFonts w:ascii="Arial" w:hAnsi="Arial" w:cs="Arial"/>
                <w:sz w:val="24"/>
                <w:szCs w:val="24"/>
              </w:rPr>
            </w:pPr>
          </w:p>
        </w:tc>
        <w:tc>
          <w:tcPr>
            <w:tcW w:w="2835" w:type="dxa"/>
          </w:tcPr>
          <w:p w14:paraId="256B118E" w14:textId="45E818F0" w:rsidR="00CB7B0A" w:rsidRPr="007D624C" w:rsidRDefault="007D624C" w:rsidP="007D624C">
            <w:pPr>
              <w:rPr>
                <w:rFonts w:ascii="Arial" w:hAnsi="Arial" w:cs="Arial"/>
                <w:sz w:val="24"/>
                <w:szCs w:val="24"/>
              </w:rPr>
            </w:pPr>
            <w:r w:rsidRPr="007D624C">
              <w:rPr>
                <w:rFonts w:ascii="Arial" w:hAnsi="Arial" w:cs="Arial"/>
                <w:sz w:val="24"/>
                <w:szCs w:val="24"/>
              </w:rPr>
              <w:lastRenderedPageBreak/>
              <w:t>-</w:t>
            </w:r>
            <w:r w:rsidR="00CB7B0A" w:rsidRPr="007D624C">
              <w:rPr>
                <w:rFonts w:ascii="Arial" w:hAnsi="Arial" w:cs="Arial"/>
                <w:sz w:val="24"/>
                <w:szCs w:val="24"/>
              </w:rPr>
              <w:t>Elevar a rango constitucional la obligación para la federación, los estados, el Distrito Federal y los municipios, de la impartición de la educación media superior.</w:t>
            </w:r>
          </w:p>
          <w:p w14:paraId="74118700" w14:textId="77777777" w:rsidR="007D624C" w:rsidRPr="007D624C" w:rsidRDefault="007D624C" w:rsidP="007D624C">
            <w:pPr>
              <w:rPr>
                <w:rFonts w:ascii="Arial" w:hAnsi="Arial" w:cs="Arial"/>
                <w:sz w:val="24"/>
                <w:szCs w:val="24"/>
              </w:rPr>
            </w:pPr>
          </w:p>
          <w:p w14:paraId="178D2F42" w14:textId="7876B156" w:rsidR="00CB7B0A" w:rsidRPr="007D624C" w:rsidRDefault="007D624C" w:rsidP="00AF2B21">
            <w:pPr>
              <w:rPr>
                <w:rFonts w:ascii="Arial" w:hAnsi="Arial" w:cs="Arial"/>
                <w:sz w:val="24"/>
                <w:szCs w:val="24"/>
              </w:rPr>
            </w:pPr>
            <w:r w:rsidRPr="007D624C">
              <w:rPr>
                <w:rFonts w:ascii="Arial" w:hAnsi="Arial" w:cs="Arial"/>
                <w:sz w:val="24"/>
                <w:szCs w:val="24"/>
              </w:rPr>
              <w:t>-</w:t>
            </w:r>
            <w:r w:rsidR="00CB7B0A" w:rsidRPr="007D624C">
              <w:rPr>
                <w:rFonts w:ascii="Arial" w:hAnsi="Arial" w:cs="Arial"/>
                <w:sz w:val="24"/>
                <w:szCs w:val="24"/>
              </w:rPr>
              <w:t xml:space="preserve">Dispone que los presupuestos federales, estatales, el Distrito Federal y los municipios, incluyan los recursos necesarios para la construcción, ampliación y equipamiento de toda la infraestructura suficiente para la cobertura de la educación media superior. </w:t>
            </w:r>
          </w:p>
          <w:p w14:paraId="7C7E3636" w14:textId="77777777" w:rsidR="007D624C" w:rsidRPr="007D624C" w:rsidRDefault="007D624C" w:rsidP="00AF2B21">
            <w:pPr>
              <w:rPr>
                <w:rFonts w:ascii="Arial" w:hAnsi="Arial" w:cs="Arial"/>
                <w:sz w:val="24"/>
                <w:szCs w:val="24"/>
              </w:rPr>
            </w:pPr>
          </w:p>
          <w:p w14:paraId="1E5AB312" w14:textId="394DCB22" w:rsidR="00CB7B0A" w:rsidRPr="007D624C" w:rsidRDefault="007D624C" w:rsidP="00AF2B21">
            <w:pPr>
              <w:rPr>
                <w:rFonts w:ascii="Arial" w:hAnsi="Arial" w:cs="Arial"/>
                <w:sz w:val="24"/>
                <w:szCs w:val="24"/>
              </w:rPr>
            </w:pPr>
            <w:r w:rsidRPr="007D624C">
              <w:rPr>
                <w:rFonts w:ascii="Arial" w:hAnsi="Arial" w:cs="Arial"/>
                <w:sz w:val="24"/>
                <w:szCs w:val="24"/>
              </w:rPr>
              <w:t>-</w:t>
            </w:r>
            <w:r w:rsidR="00CB7B0A" w:rsidRPr="007D624C">
              <w:rPr>
                <w:rFonts w:ascii="Arial" w:hAnsi="Arial" w:cs="Arial"/>
                <w:sz w:val="24"/>
                <w:szCs w:val="24"/>
              </w:rPr>
              <w:t>Para las comunidades rurales alejadas en los centros urbanos se prevé establecer programas especiales para asegurar el acceso de los aspirantes a la media superior.</w:t>
            </w:r>
          </w:p>
          <w:p w14:paraId="189486F1" w14:textId="10F2AD22" w:rsidR="00CB7B0A" w:rsidRPr="00105446" w:rsidRDefault="00CB7B0A" w:rsidP="00AF2B21">
            <w:pPr>
              <w:rPr>
                <w:rFonts w:ascii="Arial" w:hAnsi="Arial" w:cs="Arial"/>
              </w:rPr>
            </w:pPr>
          </w:p>
        </w:tc>
      </w:tr>
    </w:tbl>
    <w:p w14:paraId="3ECC9CC1" w14:textId="48E89A0A" w:rsidR="00C86373" w:rsidRDefault="00C86373" w:rsidP="00C86373">
      <w:pPr>
        <w:rPr>
          <w:rFonts w:ascii="Arial" w:hAnsi="Arial" w:cs="Arial"/>
          <w:sz w:val="24"/>
          <w:szCs w:val="24"/>
        </w:rPr>
      </w:pPr>
    </w:p>
    <w:p w14:paraId="1E6A3D50" w14:textId="6CBEEB12" w:rsidR="007D624C" w:rsidRDefault="007D624C" w:rsidP="00C86373">
      <w:pPr>
        <w:rPr>
          <w:rFonts w:ascii="Arial" w:hAnsi="Arial" w:cs="Arial"/>
          <w:sz w:val="24"/>
          <w:szCs w:val="24"/>
        </w:rPr>
      </w:pPr>
    </w:p>
    <w:p w14:paraId="734CF68A" w14:textId="6A9B06A3" w:rsidR="007D624C" w:rsidRDefault="007D624C" w:rsidP="00C86373">
      <w:pPr>
        <w:rPr>
          <w:rFonts w:ascii="Arial" w:hAnsi="Arial" w:cs="Arial"/>
          <w:sz w:val="24"/>
          <w:szCs w:val="24"/>
        </w:rPr>
      </w:pPr>
    </w:p>
    <w:p w14:paraId="585A9AD1" w14:textId="26F22A94" w:rsidR="007D624C" w:rsidRDefault="007D624C" w:rsidP="00C86373">
      <w:pPr>
        <w:rPr>
          <w:rFonts w:ascii="Arial" w:hAnsi="Arial" w:cs="Arial"/>
          <w:sz w:val="24"/>
          <w:szCs w:val="24"/>
        </w:rPr>
      </w:pPr>
    </w:p>
    <w:p w14:paraId="335843C3" w14:textId="5C2C5B11" w:rsidR="007D624C" w:rsidRDefault="007D624C" w:rsidP="00C86373">
      <w:pPr>
        <w:rPr>
          <w:rFonts w:ascii="Arial" w:hAnsi="Arial" w:cs="Arial"/>
          <w:sz w:val="24"/>
          <w:szCs w:val="24"/>
        </w:rPr>
      </w:pPr>
    </w:p>
    <w:p w14:paraId="2CAE831A" w14:textId="3DE853D0" w:rsidR="007D624C" w:rsidRDefault="007D624C" w:rsidP="00C86373">
      <w:pPr>
        <w:rPr>
          <w:rFonts w:ascii="Arial" w:hAnsi="Arial" w:cs="Arial"/>
          <w:sz w:val="24"/>
          <w:szCs w:val="24"/>
        </w:rPr>
      </w:pPr>
    </w:p>
    <w:p w14:paraId="2C749C56" w14:textId="109E5C1F" w:rsidR="007D624C" w:rsidRDefault="007D624C" w:rsidP="00C86373">
      <w:pPr>
        <w:rPr>
          <w:rFonts w:ascii="Arial" w:hAnsi="Arial" w:cs="Arial"/>
          <w:sz w:val="24"/>
          <w:szCs w:val="24"/>
        </w:rPr>
      </w:pPr>
    </w:p>
    <w:p w14:paraId="2640D2AD" w14:textId="356C1712" w:rsidR="007D624C" w:rsidRDefault="007D624C" w:rsidP="007D624C">
      <w:pPr>
        <w:jc w:val="center"/>
        <w:rPr>
          <w:rFonts w:ascii="Arial" w:hAnsi="Arial" w:cs="Arial"/>
          <w:b/>
          <w:bCs/>
          <w:sz w:val="28"/>
          <w:szCs w:val="28"/>
        </w:rPr>
      </w:pPr>
      <w:r w:rsidRPr="007D624C">
        <w:rPr>
          <w:rFonts w:ascii="Arial" w:hAnsi="Arial" w:cs="Arial"/>
          <w:b/>
          <w:bCs/>
          <w:sz w:val="28"/>
          <w:szCs w:val="28"/>
        </w:rPr>
        <w:lastRenderedPageBreak/>
        <w:t>Referencias Bibliográficas</w:t>
      </w:r>
    </w:p>
    <w:p w14:paraId="0EBDCCA2" w14:textId="77777777" w:rsidR="007D624C" w:rsidRDefault="007D624C" w:rsidP="007D624C">
      <w:pPr>
        <w:jc w:val="center"/>
        <w:rPr>
          <w:rFonts w:ascii="Arial" w:hAnsi="Arial" w:cs="Arial"/>
          <w:b/>
          <w:bCs/>
          <w:sz w:val="28"/>
          <w:szCs w:val="28"/>
        </w:rPr>
      </w:pPr>
    </w:p>
    <w:p w14:paraId="1403DE17" w14:textId="7E571EEB" w:rsidR="009C7970" w:rsidRPr="00093A1C" w:rsidRDefault="007D624C" w:rsidP="009C7970">
      <w:pPr>
        <w:rPr>
          <w:rFonts w:ascii="Arial" w:hAnsi="Arial" w:cs="Arial"/>
          <w:color w:val="000000"/>
          <w:sz w:val="24"/>
          <w:szCs w:val="24"/>
        </w:rPr>
      </w:pPr>
      <w:r w:rsidRPr="008E728C">
        <w:rPr>
          <w:rFonts w:ascii="Arial" w:hAnsi="Arial" w:cs="Arial"/>
          <w:color w:val="000000"/>
          <w:sz w:val="24"/>
          <w:szCs w:val="24"/>
        </w:rPr>
        <w:t>Soto Flores, Armando. (2013). El artículo 3o. constitucional: un debate por el control de las conciencias. </w:t>
      </w:r>
      <w:r w:rsidRPr="008E728C">
        <w:rPr>
          <w:rFonts w:ascii="Arial" w:hAnsi="Arial" w:cs="Arial"/>
          <w:i/>
          <w:iCs/>
          <w:color w:val="000000"/>
          <w:sz w:val="24"/>
          <w:szCs w:val="24"/>
        </w:rPr>
        <w:t>Cuestiones constitucionales</w:t>
      </w:r>
      <w:r w:rsidRPr="008E728C">
        <w:rPr>
          <w:rFonts w:ascii="Arial" w:hAnsi="Arial" w:cs="Arial"/>
          <w:color w:val="000000"/>
          <w:sz w:val="24"/>
          <w:szCs w:val="24"/>
        </w:rPr>
        <w:t xml:space="preserve">, (28), 211-240. Recuperado en 15 de marzo de 2021, de </w:t>
      </w:r>
      <w:hyperlink r:id="rId6" w:history="1">
        <w:r w:rsidRPr="008E728C">
          <w:rPr>
            <w:rStyle w:val="Hipervnculo"/>
            <w:rFonts w:ascii="Arial" w:hAnsi="Arial" w:cs="Arial"/>
            <w:sz w:val="24"/>
            <w:szCs w:val="24"/>
          </w:rPr>
          <w:t>http://www.scielo.org.mx/scielo.php?script=sci_arttext&amp;pid=S1405-91932013000100007&amp;lng=es&amp;tlng=es</w:t>
        </w:r>
      </w:hyperlink>
      <w:r w:rsidRPr="008E728C">
        <w:rPr>
          <w:rFonts w:ascii="Arial" w:hAnsi="Arial" w:cs="Arial"/>
          <w:color w:val="000000"/>
          <w:sz w:val="24"/>
          <w:szCs w:val="24"/>
        </w:rPr>
        <w:t>.</w:t>
      </w:r>
    </w:p>
    <w:p w14:paraId="7C943540" w14:textId="415A5004" w:rsidR="009C7970" w:rsidRPr="00093A1C" w:rsidRDefault="009C7970" w:rsidP="008E728C">
      <w:pPr>
        <w:rPr>
          <w:rFonts w:ascii="Arial" w:hAnsi="Arial" w:cs="Arial"/>
          <w:sz w:val="24"/>
          <w:szCs w:val="24"/>
        </w:rPr>
      </w:pPr>
      <w:hyperlink r:id="rId7" w:history="1">
        <w:r w:rsidRPr="006E1FF5">
          <w:rPr>
            <w:rStyle w:val="Hipervnculo"/>
            <w:rFonts w:ascii="Arial" w:hAnsi="Arial" w:cs="Arial"/>
            <w:sz w:val="24"/>
            <w:szCs w:val="24"/>
          </w:rPr>
          <w:t>http://www.ordenjuridico.gob.mx/Constitucion/1857.pdf</w:t>
        </w:r>
      </w:hyperlink>
    </w:p>
    <w:p w14:paraId="316C9772" w14:textId="2B513BA6" w:rsidR="00093A1C" w:rsidRDefault="00093A1C" w:rsidP="00093A1C">
      <w:pPr>
        <w:rPr>
          <w:rStyle w:val="Hipervnculo"/>
          <w:rFonts w:ascii="Verdana" w:hAnsi="Verdana"/>
          <w:color w:val="000000"/>
        </w:rPr>
      </w:pPr>
      <w:hyperlink r:id="rId8" w:history="1">
        <w:r w:rsidRPr="006E1FF5">
          <w:rPr>
            <w:rStyle w:val="Hipervnculo"/>
            <w:rFonts w:ascii="Verdana" w:hAnsi="Verdana"/>
          </w:rPr>
          <w:t>http://www.diputados.gob.mx/LeyesBiblio/ref/cpeum_per.htm</w:t>
        </w:r>
      </w:hyperlink>
    </w:p>
    <w:p w14:paraId="666A0B18" w14:textId="77777777" w:rsidR="00093A1C" w:rsidRPr="002104C6" w:rsidRDefault="00093A1C" w:rsidP="00093A1C"/>
    <w:p w14:paraId="411DDB23" w14:textId="77777777" w:rsidR="00093A1C" w:rsidRPr="008E728C" w:rsidRDefault="00093A1C" w:rsidP="008E728C">
      <w:pPr>
        <w:rPr>
          <w:rFonts w:ascii="Arial" w:hAnsi="Arial" w:cs="Arial"/>
          <w:sz w:val="36"/>
          <w:szCs w:val="36"/>
        </w:rPr>
      </w:pPr>
    </w:p>
    <w:p w14:paraId="4BF888F5" w14:textId="5F8A4E91" w:rsidR="007D624C" w:rsidRDefault="007D624C" w:rsidP="008E728C">
      <w:pPr>
        <w:ind w:left="360"/>
        <w:rPr>
          <w:rFonts w:ascii="Arial" w:hAnsi="Arial" w:cs="Arial"/>
          <w:sz w:val="36"/>
          <w:szCs w:val="36"/>
        </w:rPr>
      </w:pPr>
    </w:p>
    <w:p w14:paraId="57F4F1C8" w14:textId="6AEC6F14" w:rsidR="00700B0F" w:rsidRDefault="00700B0F" w:rsidP="008E728C">
      <w:pPr>
        <w:ind w:left="360"/>
        <w:rPr>
          <w:rFonts w:ascii="Arial" w:hAnsi="Arial" w:cs="Arial"/>
          <w:sz w:val="36"/>
          <w:szCs w:val="36"/>
        </w:rPr>
      </w:pPr>
    </w:p>
    <w:p w14:paraId="0B6E41EA" w14:textId="1FE35400" w:rsidR="00700B0F" w:rsidRDefault="00700B0F" w:rsidP="008E728C">
      <w:pPr>
        <w:ind w:left="360"/>
        <w:rPr>
          <w:rFonts w:ascii="Arial" w:hAnsi="Arial" w:cs="Arial"/>
          <w:sz w:val="36"/>
          <w:szCs w:val="36"/>
        </w:rPr>
      </w:pPr>
    </w:p>
    <w:p w14:paraId="6F1A3AFF" w14:textId="5C562EEA" w:rsidR="00700B0F" w:rsidRDefault="00700B0F" w:rsidP="008E728C">
      <w:pPr>
        <w:ind w:left="360"/>
        <w:rPr>
          <w:rFonts w:ascii="Arial" w:hAnsi="Arial" w:cs="Arial"/>
          <w:sz w:val="36"/>
          <w:szCs w:val="36"/>
        </w:rPr>
      </w:pPr>
    </w:p>
    <w:p w14:paraId="71529E99" w14:textId="099B3A63" w:rsidR="00700B0F" w:rsidRDefault="00700B0F" w:rsidP="008E728C">
      <w:pPr>
        <w:ind w:left="360"/>
        <w:rPr>
          <w:rFonts w:ascii="Arial" w:hAnsi="Arial" w:cs="Arial"/>
          <w:sz w:val="36"/>
          <w:szCs w:val="36"/>
        </w:rPr>
      </w:pPr>
    </w:p>
    <w:p w14:paraId="231BA389" w14:textId="765D81C1" w:rsidR="00700B0F" w:rsidRDefault="00700B0F" w:rsidP="008E728C">
      <w:pPr>
        <w:ind w:left="360"/>
        <w:rPr>
          <w:rFonts w:ascii="Arial" w:hAnsi="Arial" w:cs="Arial"/>
          <w:sz w:val="36"/>
          <w:szCs w:val="36"/>
        </w:rPr>
      </w:pPr>
    </w:p>
    <w:p w14:paraId="7C47B1C9" w14:textId="657C62C7" w:rsidR="00700B0F" w:rsidRDefault="00700B0F" w:rsidP="008E728C">
      <w:pPr>
        <w:ind w:left="360"/>
        <w:rPr>
          <w:rFonts w:ascii="Arial" w:hAnsi="Arial" w:cs="Arial"/>
          <w:sz w:val="36"/>
          <w:szCs w:val="36"/>
        </w:rPr>
      </w:pPr>
    </w:p>
    <w:p w14:paraId="6FE668BF" w14:textId="754D5C46" w:rsidR="00700B0F" w:rsidRDefault="00700B0F" w:rsidP="008E728C">
      <w:pPr>
        <w:ind w:left="360"/>
        <w:rPr>
          <w:rFonts w:ascii="Arial" w:hAnsi="Arial" w:cs="Arial"/>
          <w:sz w:val="36"/>
          <w:szCs w:val="36"/>
        </w:rPr>
      </w:pPr>
    </w:p>
    <w:p w14:paraId="33D9D10E" w14:textId="4635E804" w:rsidR="00700B0F" w:rsidRDefault="00700B0F" w:rsidP="008E728C">
      <w:pPr>
        <w:ind w:left="360"/>
        <w:rPr>
          <w:rFonts w:ascii="Arial" w:hAnsi="Arial" w:cs="Arial"/>
          <w:sz w:val="36"/>
          <w:szCs w:val="36"/>
        </w:rPr>
      </w:pPr>
    </w:p>
    <w:p w14:paraId="1D12CACE" w14:textId="74FB0325" w:rsidR="00700B0F" w:rsidRDefault="00700B0F" w:rsidP="008E728C">
      <w:pPr>
        <w:ind w:left="360"/>
        <w:rPr>
          <w:rFonts w:ascii="Arial" w:hAnsi="Arial" w:cs="Arial"/>
          <w:sz w:val="36"/>
          <w:szCs w:val="36"/>
        </w:rPr>
      </w:pPr>
    </w:p>
    <w:p w14:paraId="5CB49920" w14:textId="1763560A" w:rsidR="00700B0F" w:rsidRDefault="00700B0F" w:rsidP="008E728C">
      <w:pPr>
        <w:ind w:left="360"/>
        <w:rPr>
          <w:rFonts w:ascii="Arial" w:hAnsi="Arial" w:cs="Arial"/>
          <w:sz w:val="36"/>
          <w:szCs w:val="36"/>
        </w:rPr>
      </w:pPr>
    </w:p>
    <w:p w14:paraId="5292A28B" w14:textId="77777777" w:rsidR="00700B0F" w:rsidRDefault="00700B0F" w:rsidP="008E728C">
      <w:pPr>
        <w:ind w:left="360"/>
        <w:rPr>
          <w:rFonts w:ascii="Arial" w:hAnsi="Arial" w:cs="Arial"/>
          <w:sz w:val="36"/>
          <w:szCs w:val="36"/>
        </w:rPr>
        <w:sectPr w:rsidR="00700B0F">
          <w:pgSz w:w="12240" w:h="15840"/>
          <w:pgMar w:top="1417" w:right="1701" w:bottom="1417" w:left="1701" w:header="708" w:footer="708" w:gutter="0"/>
          <w:cols w:space="708"/>
          <w:docGrid w:linePitch="360"/>
        </w:sectPr>
      </w:pPr>
    </w:p>
    <w:tbl>
      <w:tblPr>
        <w:tblpPr w:leftFromText="141" w:rightFromText="141" w:vertAnchor="text" w:horzAnchor="margin" w:tblpXSpec="center" w:tblpY="497"/>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271EB0" w14:paraId="20F076C6" w14:textId="77777777" w:rsidTr="00AF2B21">
        <w:trPr>
          <w:trHeight w:hRule="exact" w:val="284"/>
        </w:trPr>
        <w:tc>
          <w:tcPr>
            <w:tcW w:w="1825" w:type="dxa"/>
            <w:tcBorders>
              <w:top w:val="nil"/>
              <w:left w:val="nil"/>
              <w:bottom w:val="nil"/>
              <w:right w:val="single" w:sz="4" w:space="0" w:color="auto"/>
            </w:tcBorders>
            <w:vAlign w:val="center"/>
          </w:tcPr>
          <w:p w14:paraId="2CDABB16"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47FC6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AAAEB3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5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0E50C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5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3CE9A8"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54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DCC14D"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271EB0" w14:paraId="6D722BF1" w14:textId="77777777" w:rsidTr="00AF2B21">
        <w:trPr>
          <w:trHeight w:val="829"/>
        </w:trPr>
        <w:tc>
          <w:tcPr>
            <w:tcW w:w="1825" w:type="dxa"/>
            <w:tcBorders>
              <w:top w:val="single" w:sz="4" w:space="0" w:color="auto"/>
              <w:left w:val="single" w:sz="4" w:space="0" w:color="auto"/>
              <w:bottom w:val="single" w:sz="4" w:space="0" w:color="auto"/>
              <w:right w:val="single" w:sz="4" w:space="0" w:color="auto"/>
            </w:tcBorders>
            <w:vAlign w:val="center"/>
            <w:hideMark/>
          </w:tcPr>
          <w:p w14:paraId="44094E90"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276" w:type="dxa"/>
            <w:tcBorders>
              <w:top w:val="single" w:sz="4" w:space="0" w:color="auto"/>
              <w:left w:val="single" w:sz="4" w:space="0" w:color="auto"/>
              <w:bottom w:val="single" w:sz="4" w:space="0" w:color="auto"/>
              <w:right w:val="single" w:sz="4" w:space="0" w:color="auto"/>
            </w:tcBorders>
            <w:hideMark/>
          </w:tcPr>
          <w:p w14:paraId="3417D2D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52" w:type="dxa"/>
            <w:tcBorders>
              <w:top w:val="single" w:sz="4" w:space="0" w:color="auto"/>
              <w:left w:val="single" w:sz="4" w:space="0" w:color="auto"/>
              <w:bottom w:val="single" w:sz="4" w:space="0" w:color="auto"/>
              <w:right w:val="single" w:sz="4" w:space="0" w:color="auto"/>
            </w:tcBorders>
          </w:tcPr>
          <w:p w14:paraId="1100447F"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52506D10"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52" w:type="dxa"/>
            <w:tcBorders>
              <w:top w:val="single" w:sz="4" w:space="0" w:color="auto"/>
              <w:left w:val="single" w:sz="4" w:space="0" w:color="auto"/>
              <w:bottom w:val="single" w:sz="4" w:space="0" w:color="auto"/>
              <w:right w:val="single" w:sz="4" w:space="0" w:color="auto"/>
            </w:tcBorders>
          </w:tcPr>
          <w:p w14:paraId="7274F01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B2C07D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59" w:type="dxa"/>
            <w:tcBorders>
              <w:top w:val="single" w:sz="4" w:space="0" w:color="auto"/>
              <w:left w:val="single" w:sz="4" w:space="0" w:color="auto"/>
              <w:bottom w:val="single" w:sz="4" w:space="0" w:color="auto"/>
              <w:right w:val="single" w:sz="4" w:space="0" w:color="auto"/>
            </w:tcBorders>
          </w:tcPr>
          <w:p w14:paraId="33366AD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49ADDE3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52" w:type="dxa"/>
            <w:tcBorders>
              <w:top w:val="single" w:sz="4" w:space="0" w:color="auto"/>
              <w:left w:val="single" w:sz="4" w:space="0" w:color="auto"/>
              <w:bottom w:val="single" w:sz="4" w:space="0" w:color="auto"/>
              <w:right w:val="single" w:sz="4" w:space="0" w:color="auto"/>
            </w:tcBorders>
          </w:tcPr>
          <w:p w14:paraId="2E321C6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379498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83" w:type="dxa"/>
            <w:tcBorders>
              <w:top w:val="single" w:sz="4" w:space="0" w:color="auto"/>
              <w:left w:val="single" w:sz="4" w:space="0" w:color="auto"/>
              <w:bottom w:val="single" w:sz="4" w:space="0" w:color="auto"/>
              <w:right w:val="single" w:sz="4" w:space="0" w:color="auto"/>
            </w:tcBorders>
          </w:tcPr>
          <w:p w14:paraId="6F06A844"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4ED3E204" w14:textId="77777777" w:rsidTr="00AF2B21">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00CA47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100EB3C4"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1F1318B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AA79B9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B07CBE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526995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34D657F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1DF91D4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78E6283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0A232A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97F0F8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7A84AC5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7CF7553C"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319282A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2276" w:type="dxa"/>
            <w:tcBorders>
              <w:top w:val="single" w:sz="4" w:space="0" w:color="auto"/>
              <w:left w:val="single" w:sz="4" w:space="0" w:color="auto"/>
              <w:bottom w:val="single" w:sz="4" w:space="0" w:color="auto"/>
              <w:right w:val="single" w:sz="4" w:space="0" w:color="auto"/>
            </w:tcBorders>
            <w:hideMark/>
          </w:tcPr>
          <w:p w14:paraId="5CAB1A4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2B1C1F4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0E9194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52" w:type="dxa"/>
            <w:tcBorders>
              <w:top w:val="single" w:sz="4" w:space="0" w:color="auto"/>
              <w:left w:val="single" w:sz="4" w:space="0" w:color="auto"/>
              <w:bottom w:val="single" w:sz="4" w:space="0" w:color="auto"/>
              <w:right w:val="single" w:sz="4" w:space="0" w:color="auto"/>
            </w:tcBorders>
          </w:tcPr>
          <w:p w14:paraId="397B5F8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D0CBAC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59" w:type="dxa"/>
            <w:tcBorders>
              <w:top w:val="single" w:sz="4" w:space="0" w:color="auto"/>
              <w:left w:val="single" w:sz="4" w:space="0" w:color="auto"/>
              <w:bottom w:val="single" w:sz="4" w:space="0" w:color="auto"/>
              <w:right w:val="single" w:sz="4" w:space="0" w:color="auto"/>
            </w:tcBorders>
          </w:tcPr>
          <w:p w14:paraId="7C670E81"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18A4685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7644C19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6C3260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83" w:type="dxa"/>
            <w:tcBorders>
              <w:top w:val="single" w:sz="4" w:space="0" w:color="auto"/>
              <w:left w:val="single" w:sz="4" w:space="0" w:color="auto"/>
              <w:bottom w:val="single" w:sz="4" w:space="0" w:color="auto"/>
              <w:right w:val="single" w:sz="4" w:space="0" w:color="auto"/>
            </w:tcBorders>
          </w:tcPr>
          <w:p w14:paraId="4796BDA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33E60E5A"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378DD243"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2276" w:type="dxa"/>
            <w:tcBorders>
              <w:top w:val="single" w:sz="4" w:space="0" w:color="auto"/>
              <w:left w:val="single" w:sz="4" w:space="0" w:color="auto"/>
              <w:bottom w:val="single" w:sz="4" w:space="0" w:color="auto"/>
              <w:right w:val="single" w:sz="4" w:space="0" w:color="auto"/>
            </w:tcBorders>
            <w:hideMark/>
          </w:tcPr>
          <w:p w14:paraId="56C82AB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52" w:type="dxa"/>
            <w:tcBorders>
              <w:top w:val="single" w:sz="4" w:space="0" w:color="auto"/>
              <w:left w:val="single" w:sz="4" w:space="0" w:color="auto"/>
              <w:bottom w:val="single" w:sz="4" w:space="0" w:color="auto"/>
              <w:right w:val="single" w:sz="4" w:space="0" w:color="auto"/>
            </w:tcBorders>
          </w:tcPr>
          <w:p w14:paraId="581C3255"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CC3BE0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52" w:type="dxa"/>
            <w:tcBorders>
              <w:top w:val="single" w:sz="4" w:space="0" w:color="auto"/>
              <w:left w:val="single" w:sz="4" w:space="0" w:color="auto"/>
              <w:bottom w:val="single" w:sz="4" w:space="0" w:color="auto"/>
              <w:right w:val="single" w:sz="4" w:space="0" w:color="auto"/>
            </w:tcBorders>
          </w:tcPr>
          <w:p w14:paraId="0C5DA92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02FD14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59" w:type="dxa"/>
            <w:tcBorders>
              <w:top w:val="single" w:sz="4" w:space="0" w:color="auto"/>
              <w:left w:val="single" w:sz="4" w:space="0" w:color="auto"/>
              <w:bottom w:val="single" w:sz="4" w:space="0" w:color="auto"/>
              <w:right w:val="single" w:sz="4" w:space="0" w:color="auto"/>
            </w:tcBorders>
          </w:tcPr>
          <w:p w14:paraId="457C77E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31063A2"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52" w:type="dxa"/>
            <w:tcBorders>
              <w:top w:val="single" w:sz="4" w:space="0" w:color="auto"/>
              <w:left w:val="single" w:sz="4" w:space="0" w:color="auto"/>
              <w:bottom w:val="single" w:sz="4" w:space="0" w:color="auto"/>
              <w:right w:val="single" w:sz="4" w:space="0" w:color="auto"/>
            </w:tcBorders>
          </w:tcPr>
          <w:p w14:paraId="36CB251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2A5B3BD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83" w:type="dxa"/>
            <w:tcBorders>
              <w:top w:val="single" w:sz="4" w:space="0" w:color="auto"/>
              <w:left w:val="single" w:sz="4" w:space="0" w:color="auto"/>
              <w:bottom w:val="single" w:sz="4" w:space="0" w:color="auto"/>
              <w:right w:val="single" w:sz="4" w:space="0" w:color="auto"/>
            </w:tcBorders>
          </w:tcPr>
          <w:p w14:paraId="0912DE4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0CF8C892"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1BC1744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276" w:type="dxa"/>
            <w:tcBorders>
              <w:top w:val="single" w:sz="4" w:space="0" w:color="auto"/>
              <w:left w:val="single" w:sz="4" w:space="0" w:color="auto"/>
              <w:bottom w:val="single" w:sz="4" w:space="0" w:color="auto"/>
              <w:right w:val="single" w:sz="4" w:space="0" w:color="auto"/>
            </w:tcBorders>
            <w:hideMark/>
          </w:tcPr>
          <w:p w14:paraId="6795A81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252" w:type="dxa"/>
            <w:tcBorders>
              <w:top w:val="single" w:sz="4" w:space="0" w:color="auto"/>
              <w:left w:val="single" w:sz="4" w:space="0" w:color="auto"/>
              <w:bottom w:val="single" w:sz="4" w:space="0" w:color="auto"/>
              <w:right w:val="single" w:sz="4" w:space="0" w:color="auto"/>
            </w:tcBorders>
          </w:tcPr>
          <w:p w14:paraId="735F842D"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325EA72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52" w:type="dxa"/>
            <w:tcBorders>
              <w:top w:val="single" w:sz="4" w:space="0" w:color="auto"/>
              <w:left w:val="single" w:sz="4" w:space="0" w:color="auto"/>
              <w:bottom w:val="single" w:sz="4" w:space="0" w:color="auto"/>
              <w:right w:val="single" w:sz="4" w:space="0" w:color="auto"/>
            </w:tcBorders>
          </w:tcPr>
          <w:p w14:paraId="743FB0A0"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A67D712"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59" w:type="dxa"/>
            <w:tcBorders>
              <w:top w:val="single" w:sz="4" w:space="0" w:color="auto"/>
              <w:left w:val="single" w:sz="4" w:space="0" w:color="auto"/>
              <w:bottom w:val="single" w:sz="4" w:space="0" w:color="auto"/>
              <w:right w:val="single" w:sz="4" w:space="0" w:color="auto"/>
            </w:tcBorders>
          </w:tcPr>
          <w:p w14:paraId="0CB2AB94"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3D6CFEA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52" w:type="dxa"/>
            <w:tcBorders>
              <w:top w:val="single" w:sz="4" w:space="0" w:color="auto"/>
              <w:left w:val="single" w:sz="4" w:space="0" w:color="auto"/>
              <w:bottom w:val="single" w:sz="4" w:space="0" w:color="auto"/>
              <w:right w:val="single" w:sz="4" w:space="0" w:color="auto"/>
            </w:tcBorders>
          </w:tcPr>
          <w:p w14:paraId="1972BEE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6212D3D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83" w:type="dxa"/>
            <w:tcBorders>
              <w:top w:val="single" w:sz="4" w:space="0" w:color="auto"/>
              <w:left w:val="single" w:sz="4" w:space="0" w:color="auto"/>
              <w:bottom w:val="single" w:sz="4" w:space="0" w:color="auto"/>
              <w:right w:val="single" w:sz="4" w:space="0" w:color="auto"/>
            </w:tcBorders>
          </w:tcPr>
          <w:p w14:paraId="0756188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551239B9"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3F33395E"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2B2CAB0F"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6BAB251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1FBB61A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29E7D1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4532B0E1"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4B87E9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59" w:type="dxa"/>
            <w:tcBorders>
              <w:top w:val="single" w:sz="4" w:space="0" w:color="auto"/>
              <w:left w:val="single" w:sz="4" w:space="0" w:color="auto"/>
              <w:bottom w:val="single" w:sz="4" w:space="0" w:color="auto"/>
              <w:right w:val="single" w:sz="4" w:space="0" w:color="auto"/>
            </w:tcBorders>
          </w:tcPr>
          <w:p w14:paraId="74DCE19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8C8027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0C12DB7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A79DDA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83" w:type="dxa"/>
            <w:tcBorders>
              <w:top w:val="single" w:sz="4" w:space="0" w:color="auto"/>
              <w:left w:val="single" w:sz="4" w:space="0" w:color="auto"/>
              <w:bottom w:val="single" w:sz="4" w:space="0" w:color="auto"/>
              <w:right w:val="single" w:sz="4" w:space="0" w:color="auto"/>
            </w:tcBorders>
          </w:tcPr>
          <w:p w14:paraId="403890A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58E8894F" w14:textId="304C592B" w:rsidR="00700B0F" w:rsidRPr="00271EB0" w:rsidRDefault="00271EB0" w:rsidP="00271EB0">
      <w:pPr>
        <w:jc w:val="center"/>
        <w:rPr>
          <w:rFonts w:ascii="Arial" w:hAnsi="Arial" w:cs="Arial"/>
          <w:b/>
          <w:bCs/>
          <w:sz w:val="28"/>
          <w:szCs w:val="28"/>
        </w:rPr>
      </w:pPr>
      <w:r w:rsidRPr="00271EB0">
        <w:rPr>
          <w:rFonts w:ascii="Arial" w:hAnsi="Arial" w:cs="Arial"/>
          <w:b/>
          <w:bCs/>
          <w:sz w:val="28"/>
          <w:szCs w:val="28"/>
        </w:rPr>
        <w:t>Rúbrica</w:t>
      </w:r>
      <w:r w:rsidR="00002685">
        <w:rPr>
          <w:rFonts w:ascii="Arial" w:hAnsi="Arial" w:cs="Arial"/>
          <w:b/>
          <w:bCs/>
          <w:sz w:val="28"/>
          <w:szCs w:val="28"/>
        </w:rPr>
        <w:t xml:space="preserve"> </w:t>
      </w:r>
    </w:p>
    <w:sectPr w:rsidR="00700B0F" w:rsidRPr="00271EB0" w:rsidSect="00700B0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2685"/>
    <w:rsid w:val="00093A1C"/>
    <w:rsid w:val="001615B9"/>
    <w:rsid w:val="00271EB0"/>
    <w:rsid w:val="00700B0F"/>
    <w:rsid w:val="007D624C"/>
    <w:rsid w:val="008E728C"/>
    <w:rsid w:val="009C7970"/>
    <w:rsid w:val="00BE021E"/>
    <w:rsid w:val="00C84F2A"/>
    <w:rsid w:val="00C86373"/>
    <w:rsid w:val="00CB7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3" Type="http://schemas.openxmlformats.org/officeDocument/2006/relationships/settings" Target="settings.xml"/><Relationship Id="rId7" Type="http://schemas.openxmlformats.org/officeDocument/2006/relationships/hyperlink" Target="http://www.ordenjuridico.gob.mx/Constitucion/18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org.mx/scielo.php?script=sci_arttext&amp;pid=S1405-91932013000100007&amp;lng=es&amp;tlng=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7</cp:revision>
  <dcterms:created xsi:type="dcterms:W3CDTF">2021-03-16T02:51:00Z</dcterms:created>
  <dcterms:modified xsi:type="dcterms:W3CDTF">2021-03-16T04:20:00Z</dcterms:modified>
</cp:coreProperties>
</file>