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67C6" w14:textId="0BB2F11A" w:rsidR="001832BD" w:rsidRDefault="008F440D">
      <w:r>
        <w:rPr>
          <w:rFonts w:ascii="Constantia" w:hAnsi="Constantia"/>
          <w:b/>
          <w:bCs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1B21" wp14:editId="18779BC2">
                <wp:simplePos x="0" y="0"/>
                <wp:positionH relativeFrom="margin">
                  <wp:align>center</wp:align>
                </wp:positionH>
                <wp:positionV relativeFrom="paragraph">
                  <wp:posOffset>-669925</wp:posOffset>
                </wp:positionV>
                <wp:extent cx="9128687" cy="6969802"/>
                <wp:effectExtent l="0" t="0" r="0" b="25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687" cy="6969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3BCD5" w14:textId="77777777" w:rsidR="008F440D" w:rsidRPr="00FC3CD1" w:rsidRDefault="008F440D" w:rsidP="008F44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bookmarkStart w:id="0" w:name="_Hlk52180288"/>
                            <w:bookmarkEnd w:id="0"/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Escuela Normal de Educación Preescolar.</w:t>
                            </w:r>
                          </w:p>
                          <w:p w14:paraId="33A0132B" w14:textId="77777777" w:rsidR="008F440D" w:rsidRPr="00FC3CD1" w:rsidRDefault="008F440D" w:rsidP="008F44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Ciclo escolar 2020-2021</w:t>
                            </w:r>
                          </w:p>
                          <w:p w14:paraId="1F0C1FA8" w14:textId="381E4CFD" w:rsidR="008F440D" w:rsidRPr="00FC3CD1" w:rsidRDefault="008F440D" w:rsidP="008F44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0D0D0D" w:themeColor="text1" w:themeTint="F2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392FF06" wp14:editId="08F58257">
                                  <wp:extent cx="2283743" cy="1698172"/>
                                  <wp:effectExtent l="0" t="0" r="254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056" cy="1786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5C502" w14:textId="6CEAA275" w:rsidR="008F440D" w:rsidRDefault="008F440D" w:rsidP="008F44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F440D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LIBROS Y LECTURA: POR QUÉ COMENZAR CON LOS MÁS PEQUEÑOS</w:t>
                            </w:r>
                          </w:p>
                          <w:p w14:paraId="00674770" w14:textId="77777777" w:rsidR="008F440D" w:rsidRPr="00FC3CD1" w:rsidRDefault="008F440D" w:rsidP="008F44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</w:p>
                          <w:p w14:paraId="7BA3D16A" w14:textId="77777777" w:rsidR="008F440D" w:rsidRPr="00FC3CD1" w:rsidRDefault="008F440D" w:rsidP="008F440D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Curso:</w:t>
                            </w:r>
                            <w:r w:rsidRPr="00FC3CD1">
                              <w:rPr>
                                <w:rFonts w:ascii="Times New Roman" w:hAnsi="Times New Roman"/>
                                <w:color w:val="EA6C16" w:themeColor="accent2" w:themeShade="E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3CD1">
                              <w:rPr>
                                <w:rFonts w:ascii="Times New Roman" w:hAnsi="Times New Roman"/>
                                <w:bCs/>
                                <w:color w:val="EA6C16" w:themeColor="accent2" w:themeShade="E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3CD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Desarrollo de la Competencia Lectora</w:t>
                            </w:r>
                            <w:r w:rsidRPr="008B2DE3">
                              <w:rPr>
                                <w:rFonts w:ascii="Times New Roman" w:hAnsi="Times New Roman"/>
                                <w:sz w:val="40"/>
                                <w:szCs w:val="40"/>
                                <w:highlight w:val="yellow"/>
                              </w:rPr>
                              <w:t>l</w:t>
                            </w:r>
                          </w:p>
                          <w:p w14:paraId="56A5BABB" w14:textId="77777777" w:rsidR="008F440D" w:rsidRPr="00FC3CD1" w:rsidRDefault="008F440D" w:rsidP="008F440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B37EB4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Maestra:</w:t>
                            </w:r>
                            <w:r w:rsidRPr="00FC3CD1">
                              <w:rPr>
                                <w:rFonts w:ascii="Times New Roman" w:hAnsi="Times New Roman"/>
                                <w:color w:val="EA6C16" w:themeColor="accent2" w:themeShade="E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C3CD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Elena Monserrat Gámez Cepeda</w:t>
                            </w:r>
                          </w:p>
                          <w:p w14:paraId="2EF96F14" w14:textId="77777777" w:rsidR="008F440D" w:rsidRPr="00FC3CD1" w:rsidRDefault="008F440D" w:rsidP="008F440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Alumna:</w:t>
                            </w:r>
                            <w:r w:rsidRPr="00FC3CD1">
                              <w:rPr>
                                <w:rFonts w:ascii="Times New Roman" w:hAnsi="Times New Roman"/>
                                <w:color w:val="EA6C16" w:themeColor="accent2" w:themeShade="E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3CD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Samara Kereny Robledo Cortes.</w:t>
                            </w:r>
                            <w:r w:rsidRPr="00FC3CD1">
                              <w:rPr>
                                <w:rFonts w:ascii="Times New Roman" w:hAnsi="Times New Roman"/>
                                <w:color w:val="BF8F00" w:themeColor="accent4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N.L# 18</w:t>
                            </w:r>
                          </w:p>
                          <w:p w14:paraId="32270F42" w14:textId="77777777" w:rsidR="008F440D" w:rsidRPr="00FC3CD1" w:rsidRDefault="008F440D" w:rsidP="008F440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Sección: </w:t>
                            </w:r>
                            <w:r w:rsidRPr="00FC3CD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2°B cuarto semestre</w:t>
                            </w:r>
                          </w:p>
                          <w:p w14:paraId="1F812B46" w14:textId="77777777" w:rsidR="008F440D" w:rsidRPr="00FC3CD1" w:rsidRDefault="008F440D" w:rsidP="008F440D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Unidad de aprendizaje I.</w:t>
                            </w:r>
                            <w:r w:rsidRPr="00FC3CD1">
                              <w:rPr>
                                <w:rFonts w:ascii="Times New Roman" w:hAnsi="Times New Roman"/>
                                <w:color w:val="EA6C16" w:themeColor="accent2" w:themeShade="E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3CD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Saber lo que es leer.</w:t>
                            </w:r>
                          </w:p>
                          <w:p w14:paraId="3965DD2B" w14:textId="54558D6D" w:rsidR="008F440D" w:rsidRPr="00FC3CD1" w:rsidRDefault="008F440D" w:rsidP="008F440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8</w:t>
                            </w:r>
                            <w:r w:rsidRPr="00FC3CD1"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/03/2021</w:t>
                            </w:r>
                          </w:p>
                          <w:p w14:paraId="13E29211" w14:textId="77777777" w:rsidR="008F440D" w:rsidRDefault="008F440D" w:rsidP="008F4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1B21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0;margin-top:-52.75pt;width:718.8pt;height:54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" filled="f" stroked="f">
                <v:textbox>
                  <w:txbxContent>
                    <w:p w14:paraId="3AF3BCD5" w14:textId="77777777" w:rsidR="008F440D" w:rsidRPr="00FC3CD1" w:rsidRDefault="008F440D" w:rsidP="008F440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bookmarkStart w:id="1" w:name="_Hlk52180288"/>
                      <w:bookmarkEnd w:id="1"/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Escuela Normal de Educación Preescolar.</w:t>
                      </w:r>
                    </w:p>
                    <w:p w14:paraId="33A0132B" w14:textId="77777777" w:rsidR="008F440D" w:rsidRPr="00FC3CD1" w:rsidRDefault="008F440D" w:rsidP="008F440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Ciclo escolar 2020-2021</w:t>
                      </w:r>
                    </w:p>
                    <w:p w14:paraId="1F0C1FA8" w14:textId="381E4CFD" w:rsidR="008F440D" w:rsidRPr="00FC3CD1" w:rsidRDefault="008F440D" w:rsidP="008F440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noProof/>
                          <w:color w:val="0D0D0D" w:themeColor="text1" w:themeTint="F2"/>
                          <w:sz w:val="40"/>
                          <w:szCs w:val="40"/>
                        </w:rPr>
                        <w:drawing>
                          <wp:inline distT="0" distB="0" distL="0" distR="0" wp14:anchorId="0392FF06" wp14:editId="08F58257">
                            <wp:extent cx="2283743" cy="1698172"/>
                            <wp:effectExtent l="0" t="0" r="254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056" cy="1786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5C502" w14:textId="6CEAA275" w:rsidR="008F440D" w:rsidRDefault="008F440D" w:rsidP="008F440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F440D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LIBROS Y LECTURA: POR QUÉ COMENZAR CON LOS MÁS PEQUEÑOS</w:t>
                      </w:r>
                    </w:p>
                    <w:p w14:paraId="00674770" w14:textId="77777777" w:rsidR="008F440D" w:rsidRPr="00FC3CD1" w:rsidRDefault="008F440D" w:rsidP="008F440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</w:p>
                    <w:p w14:paraId="7BA3D16A" w14:textId="77777777" w:rsidR="008F440D" w:rsidRPr="00FC3CD1" w:rsidRDefault="008F440D" w:rsidP="008F440D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Curso:</w:t>
                      </w:r>
                      <w:r w:rsidRPr="00FC3CD1">
                        <w:rPr>
                          <w:rFonts w:ascii="Times New Roman" w:hAnsi="Times New Roman"/>
                          <w:color w:val="EA6C16" w:themeColor="accent2" w:themeShade="E6"/>
                          <w:sz w:val="40"/>
                          <w:szCs w:val="40"/>
                        </w:rPr>
                        <w:t xml:space="preserve"> </w:t>
                      </w:r>
                      <w:r w:rsidRPr="00FC3CD1">
                        <w:rPr>
                          <w:rFonts w:ascii="Times New Roman" w:hAnsi="Times New Roman"/>
                          <w:bCs/>
                          <w:color w:val="EA6C16" w:themeColor="accent2" w:themeShade="E6"/>
                          <w:sz w:val="40"/>
                          <w:szCs w:val="40"/>
                        </w:rPr>
                        <w:t xml:space="preserve"> </w:t>
                      </w:r>
                      <w:r w:rsidRPr="00FC3CD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Desarrollo de la Competencia Lectora</w:t>
                      </w:r>
                      <w:r w:rsidRPr="008B2DE3">
                        <w:rPr>
                          <w:rFonts w:ascii="Times New Roman" w:hAnsi="Times New Roman"/>
                          <w:sz w:val="40"/>
                          <w:szCs w:val="40"/>
                          <w:highlight w:val="yellow"/>
                        </w:rPr>
                        <w:t>l</w:t>
                      </w:r>
                    </w:p>
                    <w:p w14:paraId="56A5BABB" w14:textId="77777777" w:rsidR="008F440D" w:rsidRPr="00FC3CD1" w:rsidRDefault="008F440D" w:rsidP="008F440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B37EB4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Maestra:</w:t>
                      </w:r>
                      <w:r w:rsidRPr="00FC3CD1">
                        <w:rPr>
                          <w:rFonts w:ascii="Times New Roman" w:hAnsi="Times New Roman"/>
                          <w:color w:val="EA6C16" w:themeColor="accent2" w:themeShade="E6"/>
                          <w:sz w:val="40"/>
                          <w:szCs w:val="40"/>
                        </w:rPr>
                        <w:t xml:space="preserve">  </w:t>
                      </w:r>
                      <w:r w:rsidRPr="00FC3CD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Elena Monserrat Gámez Cepeda</w:t>
                      </w:r>
                    </w:p>
                    <w:p w14:paraId="2EF96F14" w14:textId="77777777" w:rsidR="008F440D" w:rsidRPr="00FC3CD1" w:rsidRDefault="008F440D" w:rsidP="008F440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Alumna:</w:t>
                      </w:r>
                      <w:r w:rsidRPr="00FC3CD1">
                        <w:rPr>
                          <w:rFonts w:ascii="Times New Roman" w:hAnsi="Times New Roman"/>
                          <w:color w:val="EA6C16" w:themeColor="accent2" w:themeShade="E6"/>
                          <w:sz w:val="40"/>
                          <w:szCs w:val="40"/>
                        </w:rPr>
                        <w:t xml:space="preserve"> </w:t>
                      </w:r>
                      <w:r w:rsidRPr="00FC3CD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Samara Kereny Robledo Cortes.</w:t>
                      </w:r>
                      <w:r w:rsidRPr="00FC3CD1">
                        <w:rPr>
                          <w:rFonts w:ascii="Times New Roman" w:hAnsi="Times New Roman"/>
                          <w:color w:val="BF8F00" w:themeColor="accent4" w:themeShade="BF"/>
                          <w:sz w:val="40"/>
                          <w:szCs w:val="40"/>
                        </w:rPr>
                        <w:t xml:space="preserve"> </w:t>
                      </w: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N.L# 18</w:t>
                      </w:r>
                    </w:p>
                    <w:p w14:paraId="32270F42" w14:textId="77777777" w:rsidR="008F440D" w:rsidRPr="00FC3CD1" w:rsidRDefault="008F440D" w:rsidP="008F440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BF8F00" w:themeColor="accent4" w:themeShade="BF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 xml:space="preserve">Sección: </w:t>
                      </w:r>
                      <w:r w:rsidRPr="00FC3CD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2°B cuarto semestre</w:t>
                      </w:r>
                    </w:p>
                    <w:p w14:paraId="1F812B46" w14:textId="77777777" w:rsidR="008F440D" w:rsidRPr="00FC3CD1" w:rsidRDefault="008F440D" w:rsidP="008F440D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Unidad de aprendizaje I.</w:t>
                      </w:r>
                      <w:r w:rsidRPr="00FC3CD1">
                        <w:rPr>
                          <w:rFonts w:ascii="Times New Roman" w:hAnsi="Times New Roman"/>
                          <w:color w:val="EA6C16" w:themeColor="accent2" w:themeShade="E6"/>
                          <w:sz w:val="40"/>
                          <w:szCs w:val="40"/>
                        </w:rPr>
                        <w:t xml:space="preserve"> </w:t>
                      </w:r>
                      <w:r w:rsidRPr="00FC3CD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Saber lo que es leer.</w:t>
                      </w:r>
                    </w:p>
                    <w:p w14:paraId="3965DD2B" w14:textId="54558D6D" w:rsidR="008F440D" w:rsidRPr="00FC3CD1" w:rsidRDefault="008F440D" w:rsidP="008F440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8</w:t>
                      </w:r>
                      <w:r w:rsidRPr="00FC3CD1"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/03/2021</w:t>
                      </w:r>
                    </w:p>
                    <w:p w14:paraId="13E29211" w14:textId="77777777" w:rsidR="008F440D" w:rsidRDefault="008F440D" w:rsidP="008F440D"/>
                  </w:txbxContent>
                </v:textbox>
                <w10:wrap anchorx="margin"/>
              </v:shape>
            </w:pict>
          </mc:Fallback>
        </mc:AlternateContent>
      </w:r>
    </w:p>
    <w:p w14:paraId="4531E6B8" w14:textId="266CED1F" w:rsidR="008F440D" w:rsidRDefault="008F440D"/>
    <w:p w14:paraId="3BD194A8" w14:textId="7240B510" w:rsidR="008F440D" w:rsidRDefault="008F440D"/>
    <w:p w14:paraId="376F2451" w14:textId="3DD11ADB" w:rsidR="008F440D" w:rsidRDefault="008F440D"/>
    <w:p w14:paraId="1A001ED3" w14:textId="11AB4146" w:rsidR="008F440D" w:rsidRDefault="008F440D"/>
    <w:p w14:paraId="71F3CBE1" w14:textId="30E17272" w:rsidR="008F440D" w:rsidRDefault="008F440D"/>
    <w:p w14:paraId="53F0550E" w14:textId="45FBEB87" w:rsidR="008F440D" w:rsidRDefault="008F440D"/>
    <w:p w14:paraId="6C877408" w14:textId="237B3684" w:rsidR="008F440D" w:rsidRDefault="008F440D"/>
    <w:p w14:paraId="48E7371A" w14:textId="6939AF6B" w:rsidR="008F440D" w:rsidRDefault="008F440D"/>
    <w:p w14:paraId="650B86F1" w14:textId="0644BB0C" w:rsidR="008F440D" w:rsidRDefault="008F440D"/>
    <w:p w14:paraId="15C879A1" w14:textId="46EEC6CA" w:rsidR="008F440D" w:rsidRDefault="008F440D"/>
    <w:p w14:paraId="514D2127" w14:textId="16FDB2FB" w:rsidR="008F440D" w:rsidRDefault="008F440D"/>
    <w:p w14:paraId="1DC80A8C" w14:textId="1E495BA7" w:rsidR="008F440D" w:rsidRDefault="008F440D"/>
    <w:p w14:paraId="7F4DD162" w14:textId="676693E3" w:rsidR="008F440D" w:rsidRDefault="008F440D"/>
    <w:p w14:paraId="65444BE5" w14:textId="082087A1" w:rsidR="008F440D" w:rsidRDefault="008F440D"/>
    <w:p w14:paraId="62FFF37E" w14:textId="102D17F8" w:rsidR="008F440D" w:rsidRDefault="008F440D"/>
    <w:p w14:paraId="48FC1D2D" w14:textId="26703A65" w:rsidR="008F440D" w:rsidRPr="008F440D" w:rsidRDefault="008F440D" w:rsidP="008F440D"/>
    <w:p w14:paraId="5B954796" w14:textId="3864FE6F" w:rsidR="00A86F9A" w:rsidRPr="00B56C63" w:rsidRDefault="008F440D" w:rsidP="006B07E1">
      <w:pPr>
        <w:pStyle w:val="Prrafodelista"/>
        <w:numPr>
          <w:ilvl w:val="0"/>
          <w:numId w:val="1"/>
        </w:numPr>
        <w:jc w:val="both"/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</w:pPr>
      <w:r w:rsidRPr="008B2DE3">
        <w:rPr>
          <w:noProof/>
          <w:color w:val="000000" w:themeColor="text1"/>
          <w:sz w:val="24"/>
          <w:szCs w:val="24"/>
          <w:highlight w:val="gree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8CBD3" wp14:editId="1BCEF47F">
                <wp:simplePos x="0" y="0"/>
                <wp:positionH relativeFrom="margin">
                  <wp:posOffset>1065432</wp:posOffset>
                </wp:positionH>
                <wp:positionV relativeFrom="paragraph">
                  <wp:posOffset>-613605</wp:posOffset>
                </wp:positionV>
                <wp:extent cx="6145823" cy="395654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823" cy="395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EB32F" w14:textId="77777777" w:rsidR="008F440D" w:rsidRPr="008F440D" w:rsidRDefault="008F440D" w:rsidP="008F440D">
                            <w:pPr>
                              <w:jc w:val="center"/>
                              <w:rPr>
                                <w:rFonts w:ascii="Centaur" w:hAnsi="Centaur"/>
                                <w:b/>
                                <w:bCs/>
                                <w:i/>
                                <w:iCs/>
                                <w:color w:val="A8D08D" w:themeColor="accent6" w:themeTint="99"/>
                                <w:sz w:val="40"/>
                                <w:szCs w:val="40"/>
                              </w:rPr>
                            </w:pPr>
                            <w:r w:rsidRPr="008F440D">
                              <w:rPr>
                                <w:rFonts w:ascii="Centaur" w:hAnsi="Centaur"/>
                                <w:b/>
                                <w:bCs/>
                                <w:i/>
                                <w:iCs/>
                                <w:color w:val="A8D08D" w:themeColor="accent6" w:themeTint="99"/>
                                <w:sz w:val="40"/>
                                <w:szCs w:val="40"/>
                              </w:rPr>
                              <w:t>Responde o complementa los siguientes cuestionamientos:</w:t>
                            </w:r>
                          </w:p>
                          <w:p w14:paraId="4755F456" w14:textId="77777777" w:rsidR="008F440D" w:rsidRDefault="008F4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CBD3" id="Cuadro de texto 1" o:spid="_x0000_s1027" type="#_x0000_t202" style="position:absolute;left:0;text-align:left;margin-left:83.9pt;margin-top:-48.3pt;width:483.9pt;height:31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" filled="f" stroked="f">
                <v:textbox>
                  <w:txbxContent>
                    <w:p w14:paraId="4E0EB32F" w14:textId="77777777" w:rsidR="008F440D" w:rsidRPr="008F440D" w:rsidRDefault="008F440D" w:rsidP="008F440D">
                      <w:pPr>
                        <w:jc w:val="center"/>
                        <w:rPr>
                          <w:rFonts w:ascii="Centaur" w:hAnsi="Centaur"/>
                          <w:b/>
                          <w:bCs/>
                          <w:i/>
                          <w:iCs/>
                          <w:color w:val="A8D08D" w:themeColor="accent6" w:themeTint="99"/>
                          <w:sz w:val="40"/>
                          <w:szCs w:val="40"/>
                        </w:rPr>
                      </w:pPr>
                      <w:r w:rsidRPr="008F440D">
                        <w:rPr>
                          <w:rFonts w:ascii="Centaur" w:hAnsi="Centaur"/>
                          <w:b/>
                          <w:bCs/>
                          <w:i/>
                          <w:iCs/>
                          <w:color w:val="A8D08D" w:themeColor="accent6" w:themeTint="99"/>
                          <w:sz w:val="40"/>
                          <w:szCs w:val="40"/>
                        </w:rPr>
                        <w:t>Responde o complementa los siguientes cuestionamientos:</w:t>
                      </w:r>
                    </w:p>
                    <w:p w14:paraId="4755F456" w14:textId="77777777" w:rsidR="008F440D" w:rsidRDefault="008F440D"/>
                  </w:txbxContent>
                </v:textbox>
                <w10:wrap anchorx="margin"/>
              </v:shape>
            </w:pict>
          </mc:Fallback>
        </mc:AlternateContent>
      </w:r>
      <w:r w:rsidRPr="008B2DE3">
        <w:rPr>
          <w:rFonts w:ascii="Centaur" w:hAnsi="Centaur"/>
          <w:b/>
          <w:bCs/>
          <w:i/>
          <w:iCs/>
          <w:color w:val="000000" w:themeColor="text1"/>
          <w:sz w:val="32"/>
          <w:szCs w:val="32"/>
          <w:highlight w:val="green"/>
        </w:rPr>
        <w:t>Cad</w:t>
      </w: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a niño, al nacer, es diferente de los demás. Las diferencias en sus primeras etapas de desarrollo no pueden atribuirse a su pertenencia a cierta clase social. Sin embargo, puede haber una gran desigualdad entre los bebés, particularmente en… </w:t>
      </w:r>
      <w:r w:rsidR="00A86F9A" w:rsidRPr="00B56C63">
        <w:rPr>
          <w:rFonts w:ascii="Centaur" w:hAnsi="Centaur"/>
          <w:color w:val="000000" w:themeColor="text1"/>
          <w:sz w:val="32"/>
          <w:szCs w:val="32"/>
        </w:rPr>
        <w:t>La práctica cultural de leerle libros.</w:t>
      </w:r>
    </w:p>
    <w:p w14:paraId="07CE5305" w14:textId="4E2E5CCF" w:rsidR="00A86F9A" w:rsidRPr="00B56C63" w:rsidRDefault="008F440D" w:rsidP="006B07E1">
      <w:pPr>
        <w:pStyle w:val="Prrafodelista"/>
        <w:numPr>
          <w:ilvl w:val="0"/>
          <w:numId w:val="1"/>
        </w:numPr>
        <w:jc w:val="both"/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</w:pPr>
      <w:r w:rsidRPr="008B2DE3">
        <w:rPr>
          <w:rFonts w:ascii="Centaur" w:hAnsi="Centaur"/>
          <w:b/>
          <w:bCs/>
          <w:i/>
          <w:iCs/>
          <w:color w:val="000000" w:themeColor="text1"/>
          <w:sz w:val="32"/>
          <w:szCs w:val="32"/>
          <w:highlight w:val="green"/>
        </w:rPr>
        <w:t>El</w:t>
      </w: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 propósito de ACCES es conducir animaciones de la lectura para bebés en bibliotecas y servicios para la primera infancia, porque se demostró que los niños en su tercer año de vida…</w:t>
      </w:r>
      <w:r w:rsidR="006B07E1"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A86F9A" w:rsidRPr="00B56C63">
        <w:rPr>
          <w:rFonts w:ascii="Centaur" w:hAnsi="Centaur"/>
          <w:color w:val="000000" w:themeColor="text1"/>
          <w:sz w:val="32"/>
          <w:szCs w:val="32"/>
        </w:rPr>
        <w:t>Tienen un apetito y un interés activo por la lengua escrita, mismo que acompaña sus adquisiciones de habilidades, con progresiones muy distintas.</w:t>
      </w:r>
    </w:p>
    <w:p w14:paraId="60074AB4" w14:textId="22FC1783" w:rsidR="00A86F9A" w:rsidRPr="00B56C63" w:rsidRDefault="008F440D" w:rsidP="006B07E1">
      <w:pPr>
        <w:pStyle w:val="Prrafodelista"/>
        <w:numPr>
          <w:ilvl w:val="0"/>
          <w:numId w:val="1"/>
        </w:numPr>
        <w:jc w:val="both"/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</w:pPr>
      <w:r w:rsidRPr="008B2DE3">
        <w:rPr>
          <w:rFonts w:ascii="Centaur" w:hAnsi="Centaur"/>
          <w:b/>
          <w:bCs/>
          <w:i/>
          <w:iCs/>
          <w:color w:val="000000" w:themeColor="text1"/>
          <w:sz w:val="32"/>
          <w:szCs w:val="32"/>
          <w:highlight w:val="green"/>
        </w:rPr>
        <w:t>Es</w:t>
      </w: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>tudios realizados mostraron que todos los niños que habían aprendido a leer tempranamente habían estado…</w:t>
      </w:r>
      <w:r w:rsidR="006B07E1"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A86F9A" w:rsidRPr="00B56C63">
        <w:rPr>
          <w:rFonts w:ascii="Centaur" w:hAnsi="Centaur"/>
          <w:color w:val="000000" w:themeColor="text1"/>
          <w:sz w:val="32"/>
          <w:szCs w:val="32"/>
        </w:rPr>
        <w:t>En contacto con lo escrito y con los libros, ya sea en el seno de la familia o en una biblioteca.</w:t>
      </w:r>
    </w:p>
    <w:p w14:paraId="086D5507" w14:textId="3A6ADC28" w:rsidR="008F440D" w:rsidRPr="00B56C63" w:rsidRDefault="008F440D" w:rsidP="00A86F9A">
      <w:pPr>
        <w:pStyle w:val="Prrafodelista"/>
        <w:numPr>
          <w:ilvl w:val="0"/>
          <w:numId w:val="1"/>
        </w:numPr>
        <w:jc w:val="both"/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</w:pPr>
      <w:r w:rsidRPr="008B2DE3">
        <w:rPr>
          <w:rFonts w:ascii="Centaur" w:hAnsi="Centaur"/>
          <w:b/>
          <w:bCs/>
          <w:i/>
          <w:iCs/>
          <w:color w:val="000000" w:themeColor="text1"/>
          <w:sz w:val="32"/>
          <w:szCs w:val="32"/>
          <w:highlight w:val="green"/>
        </w:rPr>
        <w:t>Habi</w:t>
      </w: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>tualmente usamos dos formas de lenguaje oral: el fáctico y el de relato. ¿Cuál es la diferencia entre ambas?</w:t>
      </w:r>
    </w:p>
    <w:p w14:paraId="308CB1CA" w14:textId="618D8ABE" w:rsidR="00A86F9A" w:rsidRPr="00B56C63" w:rsidRDefault="00A86F9A" w:rsidP="00A86F9A">
      <w:pPr>
        <w:pStyle w:val="Prrafodelista"/>
        <w:numPr>
          <w:ilvl w:val="0"/>
          <w:numId w:val="2"/>
        </w:numPr>
        <w:jc w:val="both"/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</w:pP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La lengua Fática: </w:t>
      </w:r>
      <w:r w:rsidRPr="00B56C63">
        <w:rPr>
          <w:rFonts w:ascii="Centaur" w:hAnsi="Centaur"/>
          <w:color w:val="000000" w:themeColor="text1"/>
          <w:sz w:val="32"/>
          <w:szCs w:val="32"/>
        </w:rPr>
        <w:t xml:space="preserve"> Esta carece de sentido cuando la transmitimos, justamente porque no estamos compartiendo la forma del diálogo.</w:t>
      </w:r>
    </w:p>
    <w:p w14:paraId="0999CBB3" w14:textId="4257A6B8" w:rsidR="00A86F9A" w:rsidRPr="00B56C63" w:rsidRDefault="00A86F9A" w:rsidP="00A86F9A">
      <w:pPr>
        <w:pStyle w:val="Prrafodelista"/>
        <w:numPr>
          <w:ilvl w:val="0"/>
          <w:numId w:val="2"/>
        </w:numPr>
        <w:jc w:val="both"/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</w:pP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La lengua del relato: </w:t>
      </w:r>
      <w:r w:rsidRPr="00B56C63">
        <w:rPr>
          <w:rFonts w:ascii="Centaur" w:hAnsi="Centaur"/>
          <w:color w:val="000000" w:themeColor="text1"/>
          <w:sz w:val="32"/>
          <w:szCs w:val="32"/>
        </w:rPr>
        <w:t xml:space="preserve"> Esta puede ser transmitida</w:t>
      </w:r>
      <w:r w:rsidR="006B07E1" w:rsidRPr="00B56C63">
        <w:rPr>
          <w:rFonts w:ascii="Centaur" w:hAnsi="Centaur"/>
          <w:color w:val="000000" w:themeColor="text1"/>
          <w:sz w:val="32"/>
          <w:szCs w:val="32"/>
        </w:rPr>
        <w:t xml:space="preserve"> (transcrita o grabada) de manera que conserve el sentido</w:t>
      </w:r>
    </w:p>
    <w:p w14:paraId="06F95BF7" w14:textId="37A3C087" w:rsidR="008F440D" w:rsidRPr="00B56C63" w:rsidRDefault="008F440D" w:rsidP="00A86F9A">
      <w:pPr>
        <w:pStyle w:val="Prrafodelista"/>
        <w:numPr>
          <w:ilvl w:val="0"/>
          <w:numId w:val="1"/>
        </w:numPr>
        <w:jc w:val="both"/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</w:pPr>
      <w:r w:rsidRPr="008B2DE3">
        <w:rPr>
          <w:rFonts w:ascii="Centaur" w:hAnsi="Centaur"/>
          <w:b/>
          <w:bCs/>
          <w:i/>
          <w:iCs/>
          <w:color w:val="000000" w:themeColor="text1"/>
          <w:sz w:val="32"/>
          <w:szCs w:val="32"/>
          <w:highlight w:val="green"/>
        </w:rPr>
        <w:t>Se</w:t>
      </w: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201DD329" w14:textId="1DBBFC45" w:rsidR="006B07E1" w:rsidRPr="00B56C63" w:rsidRDefault="006B07E1" w:rsidP="006B07E1">
      <w:pPr>
        <w:pStyle w:val="Prrafodelista"/>
        <w:numPr>
          <w:ilvl w:val="0"/>
          <w:numId w:val="4"/>
        </w:numPr>
        <w:jc w:val="both"/>
        <w:rPr>
          <w:rFonts w:ascii="Centaur" w:hAnsi="Centaur"/>
          <w:color w:val="000000" w:themeColor="text1"/>
          <w:sz w:val="32"/>
          <w:szCs w:val="32"/>
        </w:rPr>
      </w:pPr>
      <w:r w:rsidRPr="00B56C63">
        <w:rPr>
          <w:rFonts w:ascii="Centaur" w:hAnsi="Centaur"/>
          <w:color w:val="000000" w:themeColor="text1"/>
          <w:sz w:val="32"/>
          <w:szCs w:val="32"/>
        </w:rPr>
        <w:t>Facilita la transmisión del mensaje de la lectura</w:t>
      </w:r>
    </w:p>
    <w:p w14:paraId="4FC99485" w14:textId="3CC37853" w:rsidR="006B07E1" w:rsidRPr="00B56C63" w:rsidRDefault="006B07E1" w:rsidP="006B07E1">
      <w:pPr>
        <w:pStyle w:val="Prrafodelista"/>
        <w:numPr>
          <w:ilvl w:val="0"/>
          <w:numId w:val="4"/>
        </w:numPr>
        <w:jc w:val="both"/>
        <w:rPr>
          <w:rFonts w:ascii="Centaur" w:hAnsi="Centaur"/>
          <w:color w:val="000000" w:themeColor="text1"/>
          <w:sz w:val="32"/>
          <w:szCs w:val="32"/>
        </w:rPr>
      </w:pPr>
      <w:r w:rsidRPr="00B56C63">
        <w:rPr>
          <w:rFonts w:ascii="Centaur" w:hAnsi="Centaur"/>
          <w:color w:val="000000" w:themeColor="text1"/>
          <w:sz w:val="32"/>
          <w:szCs w:val="32"/>
        </w:rPr>
        <w:t>Da sentido a la historia</w:t>
      </w:r>
    </w:p>
    <w:p w14:paraId="31EBE238" w14:textId="4487B92A" w:rsidR="006B07E1" w:rsidRPr="00B56C63" w:rsidRDefault="006B07E1" w:rsidP="006B07E1">
      <w:pPr>
        <w:pStyle w:val="Prrafodelista"/>
        <w:numPr>
          <w:ilvl w:val="0"/>
          <w:numId w:val="4"/>
        </w:numPr>
        <w:jc w:val="both"/>
        <w:rPr>
          <w:rFonts w:ascii="Centaur" w:hAnsi="Centaur"/>
          <w:color w:val="000000" w:themeColor="text1"/>
          <w:sz w:val="32"/>
          <w:szCs w:val="32"/>
        </w:rPr>
      </w:pPr>
      <w:r w:rsidRPr="00B56C63">
        <w:rPr>
          <w:rFonts w:ascii="Centaur" w:hAnsi="Centaur"/>
          <w:color w:val="000000" w:themeColor="text1"/>
          <w:sz w:val="32"/>
          <w:szCs w:val="32"/>
        </w:rPr>
        <w:lastRenderedPageBreak/>
        <w:t>La comprensión se da mejor al tener todos los detalles que la historia contiene</w:t>
      </w:r>
    </w:p>
    <w:p w14:paraId="25D769C2" w14:textId="0C427AEA" w:rsidR="006B07E1" w:rsidRPr="00B56C63" w:rsidRDefault="006B07E1" w:rsidP="006B07E1">
      <w:pPr>
        <w:pStyle w:val="Prrafodelista"/>
        <w:numPr>
          <w:ilvl w:val="0"/>
          <w:numId w:val="4"/>
        </w:numPr>
        <w:jc w:val="both"/>
        <w:rPr>
          <w:rFonts w:ascii="Centaur" w:hAnsi="Centaur"/>
          <w:color w:val="000000" w:themeColor="text1"/>
          <w:sz w:val="32"/>
          <w:szCs w:val="32"/>
        </w:rPr>
      </w:pPr>
      <w:r w:rsidRPr="00B56C63">
        <w:rPr>
          <w:rFonts w:ascii="Centaur" w:hAnsi="Centaur"/>
          <w:color w:val="000000" w:themeColor="text1"/>
          <w:sz w:val="32"/>
          <w:szCs w:val="32"/>
        </w:rPr>
        <w:t>Es interesante de leer</w:t>
      </w:r>
    </w:p>
    <w:p w14:paraId="6D722611" w14:textId="4C5DF03C" w:rsidR="006B07E1" w:rsidRPr="00B56C63" w:rsidRDefault="006B07E1" w:rsidP="006B07E1">
      <w:pPr>
        <w:pStyle w:val="Prrafodelista"/>
        <w:numPr>
          <w:ilvl w:val="0"/>
          <w:numId w:val="4"/>
        </w:numPr>
        <w:jc w:val="both"/>
        <w:rPr>
          <w:rFonts w:ascii="Centaur" w:hAnsi="Centaur"/>
          <w:color w:val="000000" w:themeColor="text1"/>
          <w:sz w:val="32"/>
          <w:szCs w:val="32"/>
        </w:rPr>
      </w:pPr>
      <w:r w:rsidRPr="00B56C63">
        <w:rPr>
          <w:rFonts w:ascii="Centaur" w:hAnsi="Centaur"/>
          <w:color w:val="000000" w:themeColor="text1"/>
          <w:sz w:val="32"/>
          <w:szCs w:val="32"/>
        </w:rPr>
        <w:t>Contiene elementos importantes que dan sentido a la lectura</w:t>
      </w:r>
    </w:p>
    <w:p w14:paraId="00753A76" w14:textId="6FE2F3E6" w:rsidR="008F440D" w:rsidRDefault="008F440D" w:rsidP="00B56C63">
      <w:pPr>
        <w:pStyle w:val="Prrafodelista"/>
        <w:numPr>
          <w:ilvl w:val="0"/>
          <w:numId w:val="1"/>
        </w:numPr>
        <w:jc w:val="both"/>
        <w:rPr>
          <w:rFonts w:ascii="Centaur" w:hAnsi="Centaur"/>
          <w:color w:val="000000" w:themeColor="text1"/>
          <w:sz w:val="32"/>
          <w:szCs w:val="32"/>
        </w:rPr>
      </w:pPr>
      <w:r w:rsidRPr="008B2DE3">
        <w:rPr>
          <w:rFonts w:ascii="Centaur" w:hAnsi="Centaur"/>
          <w:b/>
          <w:bCs/>
          <w:i/>
          <w:iCs/>
          <w:color w:val="000000" w:themeColor="text1"/>
          <w:sz w:val="32"/>
          <w:szCs w:val="32"/>
          <w:highlight w:val="yellow"/>
        </w:rPr>
        <w:t>Las</w:t>
      </w:r>
      <w:r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 investigaciones sobre el desarrollo de la psique del niño destacan la importancia de colmar el apetito de los bebés por las canciones de cuna, las rimas y los cuentos para que adquieran la lengua y la escritura. Porque…</w:t>
      </w:r>
      <w:r w:rsidR="006B07E1" w:rsidRPr="00B56C63">
        <w:rPr>
          <w:rFonts w:ascii="Centaur" w:hAnsi="Centaur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6B07E1" w:rsidRPr="00B56C63">
        <w:rPr>
          <w:rFonts w:ascii="Centaur" w:hAnsi="Centaur"/>
          <w:color w:val="000000" w:themeColor="text1"/>
          <w:sz w:val="32"/>
          <w:szCs w:val="32"/>
        </w:rPr>
        <w:t xml:space="preserve">Es importante leerles en voz alta, ya que </w:t>
      </w:r>
      <w:r w:rsidR="00B56C63" w:rsidRPr="00B56C63">
        <w:rPr>
          <w:rFonts w:ascii="Centaur" w:hAnsi="Centaur"/>
          <w:color w:val="000000" w:themeColor="text1"/>
          <w:sz w:val="32"/>
          <w:szCs w:val="32"/>
        </w:rPr>
        <w:t xml:space="preserve">algunas veces la ausencia de formas de relato en las familias presenta dificultades, ocasionando que los niños no estén metidos en el mundo de la lectura, sin embargo </w:t>
      </w:r>
      <w:r w:rsidR="006B07E1" w:rsidRPr="00B56C63">
        <w:rPr>
          <w:rFonts w:ascii="Centaur" w:hAnsi="Centaur"/>
          <w:color w:val="000000" w:themeColor="text1"/>
          <w:sz w:val="32"/>
          <w:szCs w:val="32"/>
        </w:rPr>
        <w:t>el apetito de los bebés por l</w:t>
      </w:r>
      <w:r w:rsidR="00B56C63" w:rsidRPr="00B56C63">
        <w:rPr>
          <w:rFonts w:ascii="Centaur" w:hAnsi="Centaur"/>
          <w:color w:val="000000" w:themeColor="text1"/>
          <w:sz w:val="32"/>
          <w:szCs w:val="32"/>
        </w:rPr>
        <w:t xml:space="preserve">os cuentos </w:t>
      </w:r>
      <w:r w:rsidR="006B07E1" w:rsidRPr="00B56C63">
        <w:rPr>
          <w:rFonts w:ascii="Centaur" w:hAnsi="Centaur"/>
          <w:color w:val="000000" w:themeColor="text1"/>
          <w:sz w:val="32"/>
          <w:szCs w:val="32"/>
        </w:rPr>
        <w:t xml:space="preserve">es grande, además de que esto compensa </w:t>
      </w:r>
      <w:r w:rsidR="00B56C63" w:rsidRPr="00B56C63">
        <w:rPr>
          <w:rFonts w:ascii="Centaur" w:hAnsi="Centaur"/>
          <w:color w:val="000000" w:themeColor="text1"/>
          <w:sz w:val="32"/>
          <w:szCs w:val="32"/>
        </w:rPr>
        <w:t>es</w:t>
      </w:r>
      <w:r w:rsidR="006B07E1" w:rsidRPr="00B56C63">
        <w:rPr>
          <w:rFonts w:ascii="Centaur" w:hAnsi="Centaur"/>
          <w:color w:val="000000" w:themeColor="text1"/>
          <w:sz w:val="32"/>
          <w:szCs w:val="32"/>
        </w:rPr>
        <w:t xml:space="preserve">a </w:t>
      </w:r>
      <w:r w:rsidR="00B56C63" w:rsidRPr="00B56C63">
        <w:rPr>
          <w:rFonts w:ascii="Centaur" w:hAnsi="Centaur"/>
          <w:color w:val="000000" w:themeColor="text1"/>
          <w:sz w:val="32"/>
          <w:szCs w:val="32"/>
        </w:rPr>
        <w:t>deficiencia.</w:t>
      </w:r>
    </w:p>
    <w:p w14:paraId="70A612FF" w14:textId="77777777" w:rsidR="008B2DE3" w:rsidRPr="008B2DE3" w:rsidRDefault="008B2DE3" w:rsidP="008B2DE3">
      <w:pPr>
        <w:pStyle w:val="Prrafodelista"/>
        <w:spacing w:after="120" w:line="240" w:lineRule="auto"/>
        <w:ind w:left="36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B2DE3">
        <w:rPr>
          <w:rFonts w:ascii="Comic Sans MS" w:hAnsi="Comic Sans MS" w:cs="Arial"/>
          <w:sz w:val="18"/>
          <w:szCs w:val="18"/>
          <w:u w:val="single"/>
        </w:rPr>
        <w:t>la psique del lactante es un gran receptor que se nutre de su medio ambiente. El bebé percibe ritmos y repeticiones en las rimas y canciones de cuna.</w:t>
      </w:r>
    </w:p>
    <w:p w14:paraId="70B3A7FA" w14:textId="77777777" w:rsidR="008B2DE3" w:rsidRPr="00B56C63" w:rsidRDefault="008B2DE3" w:rsidP="008B2DE3">
      <w:pPr>
        <w:pStyle w:val="Prrafodelista"/>
        <w:ind w:left="360"/>
        <w:jc w:val="both"/>
        <w:rPr>
          <w:rFonts w:ascii="Centaur" w:hAnsi="Centaur"/>
          <w:color w:val="000000" w:themeColor="text1"/>
          <w:sz w:val="32"/>
          <w:szCs w:val="32"/>
        </w:rPr>
      </w:pPr>
    </w:p>
    <w:p w14:paraId="01A3740C" w14:textId="09003DA0" w:rsidR="006B07E1" w:rsidRDefault="006B07E1" w:rsidP="006B07E1">
      <w:pPr>
        <w:jc w:val="both"/>
        <w:rPr>
          <w:rFonts w:ascii="Centaur" w:hAnsi="Centaur"/>
          <w:b/>
          <w:bCs/>
          <w:i/>
          <w:iCs/>
          <w:color w:val="000000" w:themeColor="text1"/>
          <w:sz w:val="28"/>
          <w:szCs w:val="28"/>
        </w:rPr>
      </w:pPr>
    </w:p>
    <w:p w14:paraId="6948E06A" w14:textId="77777777" w:rsidR="006B07E1" w:rsidRPr="006B07E1" w:rsidRDefault="006B07E1" w:rsidP="006B07E1">
      <w:pPr>
        <w:jc w:val="both"/>
        <w:rPr>
          <w:rFonts w:ascii="Centaur" w:hAnsi="Centaur"/>
          <w:b/>
          <w:bCs/>
          <w:i/>
          <w:iCs/>
          <w:color w:val="000000" w:themeColor="text1"/>
          <w:sz w:val="28"/>
          <w:szCs w:val="28"/>
        </w:rPr>
      </w:pPr>
    </w:p>
    <w:p w14:paraId="228128B1" w14:textId="5002D119" w:rsidR="008F440D" w:rsidRPr="00A86F9A" w:rsidRDefault="008F440D">
      <w:pPr>
        <w:rPr>
          <w:rFonts w:ascii="Centaur" w:hAnsi="Centaur"/>
          <w:b/>
          <w:bCs/>
          <w:i/>
          <w:iCs/>
          <w:color w:val="000000" w:themeColor="text1"/>
          <w:sz w:val="28"/>
          <w:szCs w:val="28"/>
        </w:rPr>
      </w:pPr>
    </w:p>
    <w:p w14:paraId="171C9685" w14:textId="3EC733CC" w:rsidR="008F440D" w:rsidRDefault="008F440D"/>
    <w:p w14:paraId="7B1AFDE2" w14:textId="558AD311" w:rsidR="008F440D" w:rsidRDefault="008F440D"/>
    <w:p w14:paraId="49D018B4" w14:textId="4F508FF3" w:rsidR="008F440D" w:rsidRDefault="008F440D"/>
    <w:p w14:paraId="60AF3FF5" w14:textId="77777777" w:rsidR="008F440D" w:rsidRDefault="008F440D"/>
    <w:sectPr w:rsidR="008F440D" w:rsidSect="008F440D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5BB2"/>
    <w:multiLevelType w:val="hybridMultilevel"/>
    <w:tmpl w:val="EC9EF266"/>
    <w:lvl w:ilvl="0" w:tplc="BB740BA8">
      <w:start w:val="1"/>
      <w:numFmt w:val="bullet"/>
      <w:lvlText w:val="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E928E5"/>
    <w:multiLevelType w:val="hybridMultilevel"/>
    <w:tmpl w:val="11788A0C"/>
    <w:lvl w:ilvl="0" w:tplc="8DB83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37D"/>
    <w:multiLevelType w:val="hybridMultilevel"/>
    <w:tmpl w:val="C9AC3EEA"/>
    <w:lvl w:ilvl="0" w:tplc="BB740BA8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36623"/>
    <w:multiLevelType w:val="hybridMultilevel"/>
    <w:tmpl w:val="2F6A559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D"/>
    <w:rsid w:val="001832BD"/>
    <w:rsid w:val="006B07E1"/>
    <w:rsid w:val="008B2DE3"/>
    <w:rsid w:val="008F440D"/>
    <w:rsid w:val="009E38BC"/>
    <w:rsid w:val="00A86F9A"/>
    <w:rsid w:val="00B56C63"/>
    <w:rsid w:val="00F1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3345"/>
  <w15:chartTrackingRefBased/>
  <w15:docId w15:val="{5D4E20FF-4963-4683-B815-CB6B34A5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elena monserrat</cp:lastModifiedBy>
  <cp:revision>3</cp:revision>
  <dcterms:created xsi:type="dcterms:W3CDTF">2021-03-20T00:27:00Z</dcterms:created>
  <dcterms:modified xsi:type="dcterms:W3CDTF">2021-03-20T00:29:00Z</dcterms:modified>
</cp:coreProperties>
</file>