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DD1E" w14:textId="77777777" w:rsidR="00581035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2BF8EC9" w14:textId="77777777" w:rsidR="00581035" w:rsidRPr="001963E2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14:paraId="59D5620D" w14:textId="77777777" w:rsidR="00581035" w:rsidRPr="001963E2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14:paraId="6A1F6CEE" w14:textId="77777777" w:rsidR="00581035" w:rsidRPr="00657339" w:rsidRDefault="00581035" w:rsidP="00581035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C03BC89" wp14:editId="4664C117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2C8FE" w14:textId="77777777" w:rsidR="00581035" w:rsidRPr="00657339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A058CA4" w14:textId="77777777" w:rsidR="00581035" w:rsidRPr="00657339" w:rsidRDefault="00581035" w:rsidP="0058103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51F15DA6" w14:textId="77777777" w:rsidR="00581035" w:rsidRPr="00657339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I: </w:t>
      </w:r>
      <w:r w:rsidRPr="00657339">
        <w:rPr>
          <w:rFonts w:ascii="Times New Roman" w:hAnsi="Times New Roman"/>
          <w:sz w:val="28"/>
          <w:szCs w:val="28"/>
        </w:rPr>
        <w:t xml:space="preserve">Saber lo que es leer. </w:t>
      </w:r>
    </w:p>
    <w:p w14:paraId="33A27CA0" w14:textId="77777777" w:rsidR="00581035" w:rsidRPr="00581035" w:rsidRDefault="00581035" w:rsidP="00581035">
      <w:pPr>
        <w:spacing w:line="360" w:lineRule="auto"/>
        <w:jc w:val="center"/>
        <w:rPr>
          <w:rFonts w:ascii="Lucida Handwriting" w:hAnsi="Lucida Handwriting"/>
          <w:b/>
          <w:bCs/>
          <w:sz w:val="28"/>
          <w:szCs w:val="32"/>
        </w:rPr>
      </w:pPr>
      <w:r w:rsidRPr="00581035">
        <w:rPr>
          <w:rFonts w:ascii="Lucida Handwriting" w:hAnsi="Lucida Handwriting"/>
          <w:b/>
          <w:bCs/>
          <w:sz w:val="28"/>
          <w:szCs w:val="32"/>
        </w:rPr>
        <w:t>LIBROS Y LECTURA: POR QUÉ COMENZAR CON LOS MÁS PEQUEÑOS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14:paraId="7B93DF5C" w14:textId="77777777" w:rsidR="00581035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Maria</w:t>
      </w:r>
      <w:proofErr w:type="spellEnd"/>
      <w:r>
        <w:rPr>
          <w:rFonts w:ascii="Times New Roman" w:hAnsi="Times New Roman"/>
          <w:sz w:val="28"/>
          <w:szCs w:val="28"/>
        </w:rPr>
        <w:t xml:space="preserve">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14:paraId="72ECD96F" w14:textId="77777777" w:rsidR="00581035" w:rsidRPr="00657339" w:rsidRDefault="00581035" w:rsidP="0058103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14:paraId="035E71D6" w14:textId="77777777" w:rsidR="00581035" w:rsidRPr="00657339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5941D19E" w14:textId="77777777" w:rsidR="00581035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4D13810D" w14:textId="77777777" w:rsidR="00581035" w:rsidRPr="00657339" w:rsidRDefault="00581035" w:rsidP="005810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4AA3B9" w14:textId="77777777" w:rsidR="00581035" w:rsidRPr="00657339" w:rsidRDefault="00581035" w:rsidP="0058103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14:paraId="4A779512" w14:textId="77777777" w:rsidR="00581035" w:rsidRPr="00657339" w:rsidRDefault="00581035" w:rsidP="005810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Detecta los procesos de aprendizaje de sus alumnos para favorecer su desarrollo cognitivo y socioemocional.</w:t>
      </w:r>
    </w:p>
    <w:p w14:paraId="689EBB77" w14:textId="77777777" w:rsidR="00581035" w:rsidRDefault="00581035" w:rsidP="0058103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C8AA9FC" w14:textId="77777777" w:rsidR="00581035" w:rsidRPr="00657339" w:rsidRDefault="00581035" w:rsidP="00581035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A7F5A6" w14:textId="77777777" w:rsidR="00581035" w:rsidRDefault="00581035" w:rsidP="005810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 18</w:t>
      </w:r>
      <w:r w:rsidRPr="00657339">
        <w:rPr>
          <w:rFonts w:ascii="Times New Roman" w:hAnsi="Times New Roman"/>
          <w:sz w:val="28"/>
          <w:szCs w:val="28"/>
        </w:rPr>
        <w:t>- marzo- 2021.</w:t>
      </w:r>
    </w:p>
    <w:p w14:paraId="6C87B79F" w14:textId="77777777" w:rsidR="00D66EF2" w:rsidRDefault="00581035">
      <w:pPr>
        <w:rPr>
          <w:rFonts w:ascii="Times New Roman" w:hAnsi="Times New Roman"/>
          <w:b/>
          <w:color w:val="000000"/>
          <w:sz w:val="26"/>
          <w:szCs w:val="26"/>
        </w:rPr>
      </w:pPr>
      <w:r w:rsidRPr="00233E81">
        <w:rPr>
          <w:rFonts w:ascii="Times New Roman" w:hAnsi="Times New Roman"/>
          <w:b/>
          <w:color w:val="000000"/>
          <w:sz w:val="26"/>
          <w:szCs w:val="26"/>
        </w:rPr>
        <w:lastRenderedPageBreak/>
        <w:t>Responde o complementa los siguientes cuestionamientos:</w:t>
      </w:r>
    </w:p>
    <w:p w14:paraId="2D9C3231" w14:textId="77777777" w:rsidR="00233E81" w:rsidRPr="00233E81" w:rsidRDefault="00233E81">
      <w:pPr>
        <w:rPr>
          <w:rFonts w:ascii="Times New Roman" w:hAnsi="Times New Roman"/>
          <w:b/>
          <w:color w:val="000000"/>
          <w:sz w:val="26"/>
          <w:szCs w:val="26"/>
        </w:rPr>
      </w:pPr>
    </w:p>
    <w:p w14:paraId="5C3E5D23" w14:textId="77777777" w:rsidR="00581035" w:rsidRDefault="00233E81" w:rsidP="00233E8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B6A44">
        <w:rPr>
          <w:rFonts w:ascii="Times New Roman" w:hAnsi="Times New Roman"/>
          <w:color w:val="000000"/>
          <w:sz w:val="24"/>
          <w:highlight w:val="green"/>
        </w:rPr>
        <w:t>1.-</w:t>
      </w:r>
      <w:r w:rsidRPr="00233E81">
        <w:rPr>
          <w:rFonts w:ascii="Times New Roman" w:hAnsi="Times New Roman"/>
          <w:color w:val="000000"/>
          <w:sz w:val="24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5F87F1A9" w14:textId="77777777" w:rsidR="00233E81" w:rsidRDefault="00233E81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233E81">
        <w:rPr>
          <w:rFonts w:ascii="Times New Roman" w:hAnsi="Times New Roman"/>
          <w:b/>
          <w:color w:val="000000"/>
          <w:sz w:val="24"/>
        </w:rPr>
        <w:t>Cuando se trata de la practica cultural de leerles libros, por esto encontramos ciertas resistencias a la idea del desarrollo de servicios bibliotecarios y servicios públicos destinados a todas las categorías sociales.</w:t>
      </w:r>
    </w:p>
    <w:p w14:paraId="7D4EDA73" w14:textId="77777777" w:rsidR="00233E81" w:rsidRDefault="00233E81" w:rsidP="00233E8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B6A44">
        <w:rPr>
          <w:rFonts w:ascii="Times New Roman" w:hAnsi="Times New Roman"/>
          <w:color w:val="000000"/>
          <w:sz w:val="24"/>
          <w:highlight w:val="green"/>
        </w:rPr>
        <w:t>2</w:t>
      </w:r>
      <w:r w:rsidRPr="00233E81">
        <w:rPr>
          <w:rFonts w:ascii="Times New Roman" w:hAnsi="Times New Roman"/>
          <w:color w:val="000000"/>
          <w:sz w:val="24"/>
        </w:rPr>
        <w:t>.- El propósito de ACCES es conducir animaciones de la lectura para bebés en bibliotecas y servicios para la primera infancia, porque se demostró que los niños en su tercer año de vida…</w:t>
      </w:r>
    </w:p>
    <w:p w14:paraId="551F69DC" w14:textId="77777777" w:rsidR="00701FCB" w:rsidRDefault="00233E81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701FCB">
        <w:rPr>
          <w:rFonts w:ascii="Times New Roman" w:hAnsi="Times New Roman"/>
          <w:b/>
          <w:color w:val="000000"/>
          <w:sz w:val="24"/>
        </w:rPr>
        <w:t xml:space="preserve">Cuentan con un apetito y un interés </w:t>
      </w:r>
      <w:r w:rsidR="00701FCB" w:rsidRPr="00701FCB">
        <w:rPr>
          <w:rFonts w:ascii="Times New Roman" w:hAnsi="Times New Roman"/>
          <w:b/>
          <w:color w:val="000000"/>
          <w:sz w:val="24"/>
        </w:rPr>
        <w:t>activos por la lengua escrita, mismo que acompaña sus adquisiciones de habilidades orales con progresiones muy distintas.</w:t>
      </w:r>
    </w:p>
    <w:p w14:paraId="312CEEF8" w14:textId="77777777" w:rsidR="00233E81" w:rsidRDefault="00701FCB" w:rsidP="00233E8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B6A44">
        <w:rPr>
          <w:rFonts w:ascii="Times New Roman" w:hAnsi="Times New Roman"/>
          <w:color w:val="000000"/>
          <w:sz w:val="24"/>
          <w:highlight w:val="green"/>
        </w:rPr>
        <w:t>3</w:t>
      </w:r>
      <w:r w:rsidRPr="00701FCB">
        <w:rPr>
          <w:rFonts w:ascii="Times New Roman" w:hAnsi="Times New Roman"/>
          <w:color w:val="000000"/>
          <w:sz w:val="24"/>
        </w:rPr>
        <w:t xml:space="preserve">.- Estudios realizados mostraron que todos los niños que habían aprendido a leer tempranamente habían estado… </w:t>
      </w:r>
    </w:p>
    <w:p w14:paraId="23D875F7" w14:textId="77777777" w:rsidR="00701FCB" w:rsidRDefault="00701FCB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701FCB">
        <w:rPr>
          <w:rFonts w:ascii="Times New Roman" w:hAnsi="Times New Roman"/>
          <w:b/>
          <w:color w:val="000000"/>
          <w:sz w:val="24"/>
        </w:rPr>
        <w:t xml:space="preserve">Sin falta a lo escrito y a los libros dentro de un seno familiar o en una biblioteca </w:t>
      </w:r>
    </w:p>
    <w:p w14:paraId="42323E5A" w14:textId="77777777" w:rsidR="00701FCB" w:rsidRPr="00701FCB" w:rsidRDefault="00701FCB" w:rsidP="00233E8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B6A44">
        <w:rPr>
          <w:rFonts w:ascii="Times New Roman" w:hAnsi="Times New Roman"/>
          <w:color w:val="000000"/>
          <w:sz w:val="24"/>
          <w:highlight w:val="green"/>
        </w:rPr>
        <w:t>4</w:t>
      </w:r>
      <w:r w:rsidRPr="00701FCB">
        <w:rPr>
          <w:rFonts w:ascii="Times New Roman" w:hAnsi="Times New Roman"/>
          <w:color w:val="000000"/>
          <w:sz w:val="24"/>
        </w:rPr>
        <w:t>.- Habitualmente usamos dos formas de lenguaje oral: el fáctico y el de relato. ¿Cuál es la diferencia entre ambas?</w:t>
      </w:r>
    </w:p>
    <w:p w14:paraId="1C8ED053" w14:textId="77777777" w:rsidR="00D244F2" w:rsidRDefault="00D244F2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Lengua fáctica: Carece de un sentido mientras que la lengua fáctica crece de un sentido cuando la transcribimos, pero no se encuentra en el dialogo</w:t>
      </w:r>
    </w:p>
    <w:p w14:paraId="2DDABA86" w14:textId="77777777" w:rsidR="00D244F2" w:rsidRDefault="00D244F2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Lengua de relato:  </w:t>
      </w:r>
      <w:r w:rsidR="00A478BD">
        <w:rPr>
          <w:rFonts w:ascii="Times New Roman" w:hAnsi="Times New Roman"/>
          <w:b/>
          <w:color w:val="000000"/>
          <w:sz w:val="24"/>
        </w:rPr>
        <w:t xml:space="preserve">El sentido se incluye dentro del mismo discurso el relato o historia tiene límite en el tiempo y el principio que conduce al fin </w:t>
      </w:r>
    </w:p>
    <w:p w14:paraId="3B326D43" w14:textId="77777777" w:rsidR="00607ECE" w:rsidRDefault="00607ECE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1896813A" w14:textId="77777777" w:rsidR="00607ECE" w:rsidRDefault="00607ECE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60E85866" w14:textId="77777777" w:rsidR="00607ECE" w:rsidRDefault="00607ECE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4C942216" w14:textId="77777777" w:rsidR="00607ECE" w:rsidRPr="00607ECE" w:rsidRDefault="00607ECE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</w:p>
    <w:p w14:paraId="69EC8872" w14:textId="77777777" w:rsidR="00607ECE" w:rsidRDefault="00607ECE" w:rsidP="00233E8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B6A44">
        <w:rPr>
          <w:rFonts w:ascii="Times New Roman" w:hAnsi="Times New Roman"/>
          <w:color w:val="000000"/>
          <w:sz w:val="24"/>
          <w:highlight w:val="green"/>
        </w:rPr>
        <w:t>5.-</w:t>
      </w:r>
      <w:r w:rsidRPr="00607ECE">
        <w:rPr>
          <w:rFonts w:ascii="Times New Roman" w:hAnsi="Times New Roman"/>
          <w:color w:val="000000"/>
          <w:sz w:val="24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323B712E" w14:textId="77777777" w:rsidR="00301A72" w:rsidRPr="00301A72" w:rsidRDefault="00301A72" w:rsidP="00301A7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301A72">
        <w:rPr>
          <w:rFonts w:ascii="Times New Roman" w:hAnsi="Times New Roman"/>
          <w:b/>
          <w:color w:val="000000"/>
          <w:sz w:val="24"/>
        </w:rPr>
        <w:t>Es fácil de entender lo que quiere decir el mensaje en la lectura</w:t>
      </w:r>
    </w:p>
    <w:p w14:paraId="2D71BD8A" w14:textId="77777777" w:rsidR="00301A72" w:rsidRPr="00301A72" w:rsidRDefault="00301A72" w:rsidP="00301A7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301A72">
        <w:rPr>
          <w:rFonts w:ascii="Times New Roman" w:hAnsi="Times New Roman"/>
          <w:b/>
          <w:color w:val="000000"/>
          <w:sz w:val="24"/>
        </w:rPr>
        <w:t>Es fácil la descripción de los personajes</w:t>
      </w:r>
    </w:p>
    <w:p w14:paraId="7F812A13" w14:textId="77777777" w:rsidR="00301A72" w:rsidRPr="00301A72" w:rsidRDefault="00301A72" w:rsidP="00301A72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301A72">
        <w:rPr>
          <w:rFonts w:ascii="Times New Roman" w:hAnsi="Times New Roman"/>
          <w:b/>
          <w:color w:val="000000"/>
          <w:sz w:val="24"/>
        </w:rPr>
        <w:t>Se percibe el contexto en donde se desarrolla el cuento</w:t>
      </w:r>
    </w:p>
    <w:p w14:paraId="19381E08" w14:textId="77777777" w:rsidR="00607ECE" w:rsidRDefault="00301A72" w:rsidP="00233E8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301A72">
        <w:rPr>
          <w:rFonts w:ascii="Times New Roman" w:hAnsi="Times New Roman"/>
          <w:b/>
          <w:color w:val="000000"/>
          <w:sz w:val="24"/>
        </w:rPr>
        <w:t>La narración es más formal</w:t>
      </w:r>
    </w:p>
    <w:p w14:paraId="18E4C797" w14:textId="77777777" w:rsidR="00301A72" w:rsidRPr="00301A72" w:rsidRDefault="00301A72" w:rsidP="00233E8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Motiva el desarrollo de la comprensión lectora </w:t>
      </w:r>
    </w:p>
    <w:p w14:paraId="1BC9A58E" w14:textId="77777777" w:rsidR="00607ECE" w:rsidRDefault="00607ECE" w:rsidP="00233E8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B6A44">
        <w:rPr>
          <w:rFonts w:ascii="Times New Roman" w:hAnsi="Times New Roman"/>
          <w:color w:val="000000"/>
          <w:sz w:val="24"/>
          <w:highlight w:val="green"/>
        </w:rPr>
        <w:t>6</w:t>
      </w:r>
      <w:r w:rsidRPr="00607ECE">
        <w:rPr>
          <w:rFonts w:ascii="Times New Roman" w:hAnsi="Times New Roman"/>
          <w:color w:val="000000"/>
          <w:sz w:val="24"/>
        </w:rPr>
        <w:t>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21E0E6D2" w14:textId="77777777" w:rsidR="00607ECE" w:rsidRPr="00A478BD" w:rsidRDefault="00D244F2" w:rsidP="00233E81">
      <w:pPr>
        <w:spacing w:line="360" w:lineRule="auto"/>
        <w:rPr>
          <w:rFonts w:ascii="Times New Roman" w:hAnsi="Times New Roman"/>
          <w:b/>
          <w:color w:val="000000"/>
          <w:sz w:val="24"/>
        </w:rPr>
      </w:pPr>
      <w:r w:rsidRPr="00A478BD">
        <w:rPr>
          <w:rFonts w:ascii="Times New Roman" w:hAnsi="Times New Roman"/>
          <w:b/>
          <w:color w:val="000000"/>
          <w:sz w:val="24"/>
        </w:rPr>
        <w:t xml:space="preserve">Es preocupante la relativa ausencia de formas </w:t>
      </w:r>
      <w:r w:rsidR="00A478BD" w:rsidRPr="00A478BD">
        <w:rPr>
          <w:rFonts w:ascii="Times New Roman" w:hAnsi="Times New Roman"/>
          <w:b/>
          <w:color w:val="000000"/>
          <w:sz w:val="24"/>
        </w:rPr>
        <w:t>del relato oral</w:t>
      </w:r>
      <w:r w:rsidRPr="00A478BD">
        <w:rPr>
          <w:rFonts w:ascii="Times New Roman" w:hAnsi="Times New Roman"/>
          <w:b/>
          <w:color w:val="000000"/>
          <w:sz w:val="24"/>
        </w:rPr>
        <w:t xml:space="preserve"> en las familias que tienen alguna dificultad.  </w:t>
      </w:r>
      <w:r w:rsidR="00A478BD" w:rsidRPr="00A478BD">
        <w:rPr>
          <w:rFonts w:ascii="Times New Roman" w:hAnsi="Times New Roman"/>
          <w:b/>
          <w:color w:val="000000"/>
          <w:sz w:val="24"/>
        </w:rPr>
        <w:t>de tal manera que permite que el niño perciba ritmos y repeticiones, y, asimismo responda a estímulos mediante sonrisas y balbuceos</w:t>
      </w:r>
      <w:r w:rsidR="00A478BD">
        <w:rPr>
          <w:rFonts w:ascii="Times New Roman" w:hAnsi="Times New Roman"/>
          <w:b/>
          <w:color w:val="000000"/>
          <w:sz w:val="24"/>
        </w:rPr>
        <w:t>.</w:t>
      </w:r>
    </w:p>
    <w:sectPr w:rsidR="00607ECE" w:rsidRPr="00A47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5E9B"/>
    <w:multiLevelType w:val="hybridMultilevel"/>
    <w:tmpl w:val="5C9EB0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26B"/>
    <w:multiLevelType w:val="hybridMultilevel"/>
    <w:tmpl w:val="0C7EC3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35"/>
    <w:rsid w:val="00233E81"/>
    <w:rsid w:val="00301A72"/>
    <w:rsid w:val="00581035"/>
    <w:rsid w:val="00607ECE"/>
    <w:rsid w:val="00701FCB"/>
    <w:rsid w:val="00A478BD"/>
    <w:rsid w:val="00C32CEC"/>
    <w:rsid w:val="00D244F2"/>
    <w:rsid w:val="00D66EF2"/>
    <w:rsid w:val="00E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93EF"/>
  <w15:chartTrackingRefBased/>
  <w15:docId w15:val="{216B801D-05BB-4B88-9E2E-623D81B3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5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581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03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8103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elena monserrat</cp:lastModifiedBy>
  <cp:revision>3</cp:revision>
  <dcterms:created xsi:type="dcterms:W3CDTF">2021-03-19T23:58:00Z</dcterms:created>
  <dcterms:modified xsi:type="dcterms:W3CDTF">2021-03-20T00:01:00Z</dcterms:modified>
</cp:coreProperties>
</file>